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  <w:u w:val="single"/>
          <w:lang w:eastAsia="zh-CN"/>
        </w:rPr>
        <w:t>博湖县查干诺尔乡卫生院</w:t>
      </w: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财政项目支出绩效自评报告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（</w:t>
      </w:r>
      <w:r>
        <w:rPr>
          <w:rFonts w:hint="eastAsia" w:hAnsi="宋体" w:eastAsia="仿宋_GB2312" w:cs="宋体"/>
          <w:kern w:val="0"/>
          <w:sz w:val="36"/>
          <w:szCs w:val="36"/>
          <w:lang w:val="en-US" w:eastAsia="zh-CN"/>
        </w:rPr>
        <w:t>2018</w:t>
      </w:r>
      <w:r>
        <w:rPr>
          <w:rFonts w:hint="eastAsia" w:hAnsi="宋体" w:eastAsia="仿宋_GB2312" w:cs="宋体"/>
          <w:kern w:val="0"/>
          <w:sz w:val="36"/>
          <w:szCs w:val="36"/>
        </w:rPr>
        <w:t>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int="eastAsia" w:hAnsi="宋体" w:eastAsia="仿宋_GB2312" w:cs="宋体"/>
          <w:kern w:val="0"/>
          <w:sz w:val="36"/>
          <w:szCs w:val="36"/>
          <w:lang w:eastAsia="zh-CN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Fonts w:hint="eastAsia" w:hAnsi="宋体" w:eastAsia="仿宋_GB2312" w:cs="宋体"/>
          <w:kern w:val="0"/>
          <w:sz w:val="36"/>
          <w:szCs w:val="36"/>
          <w:lang w:eastAsia="zh-CN"/>
        </w:rPr>
        <w:t>警卫室建设项目</w:t>
      </w:r>
    </w:p>
    <w:p>
      <w:pPr>
        <w:spacing w:line="700" w:lineRule="exact"/>
        <w:jc w:val="left"/>
        <w:rPr>
          <w:rFonts w:hint="eastAsia" w:hAnsi="宋体" w:eastAsia="仿宋_GB2312" w:cs="宋体"/>
          <w:kern w:val="0"/>
          <w:sz w:val="36"/>
          <w:szCs w:val="36"/>
          <w:lang w:eastAsia="zh-CN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实施单位（公章）：</w:t>
      </w:r>
      <w:r>
        <w:rPr>
          <w:rFonts w:hint="eastAsia" w:hAnsi="宋体" w:eastAsia="仿宋_GB2312" w:cs="宋体"/>
          <w:kern w:val="0"/>
          <w:sz w:val="36"/>
          <w:szCs w:val="36"/>
          <w:lang w:eastAsia="zh-CN"/>
        </w:rPr>
        <w:t>博湖县查干诺尔乡卫生院</w:t>
      </w:r>
    </w:p>
    <w:p>
      <w:pPr>
        <w:spacing w:line="700" w:lineRule="exact"/>
        <w:jc w:val="left"/>
        <w:rPr>
          <w:rFonts w:hint="eastAsia" w:hAnsi="宋体" w:eastAsia="仿宋_GB2312" w:cs="宋体"/>
          <w:kern w:val="0"/>
          <w:sz w:val="36"/>
          <w:szCs w:val="36"/>
          <w:lang w:eastAsia="zh-CN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Fonts w:hint="eastAsia" w:hAnsi="宋体" w:eastAsia="仿宋_GB2312" w:cs="宋体"/>
          <w:kern w:val="0"/>
          <w:sz w:val="36"/>
          <w:szCs w:val="36"/>
          <w:lang w:eastAsia="zh-CN"/>
        </w:rPr>
        <w:t>博湖县卫生和计划生育委员会</w:t>
      </w:r>
    </w:p>
    <w:p>
      <w:pPr>
        <w:spacing w:line="700" w:lineRule="exact"/>
        <w:jc w:val="left"/>
        <w:rPr>
          <w:rFonts w:hint="eastAsia" w:hAnsi="宋体" w:eastAsia="仿宋_GB2312" w:cs="宋体"/>
          <w:kern w:val="0"/>
          <w:sz w:val="36"/>
          <w:szCs w:val="36"/>
          <w:lang w:eastAsia="zh-CN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Fonts w:hint="eastAsia" w:hAnsi="宋体" w:eastAsia="仿宋_GB2312" w:cs="宋体"/>
          <w:kern w:val="0"/>
          <w:sz w:val="36"/>
          <w:szCs w:val="36"/>
          <w:lang w:eastAsia="zh-CN"/>
        </w:rPr>
        <w:t>李英</w:t>
      </w: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Fonts w:hint="eastAsia" w:hAnsi="宋体" w:eastAsia="仿宋_GB2312" w:cs="宋体"/>
          <w:kern w:val="0"/>
          <w:sz w:val="36"/>
          <w:szCs w:val="36"/>
          <w:lang w:val="en-US" w:eastAsia="zh-CN"/>
        </w:rPr>
        <w:t>2018</w:t>
      </w:r>
      <w:r>
        <w:rPr>
          <w:rFonts w:hint="eastAsia" w:hAnsi="宋体" w:eastAsia="仿宋_GB2312" w:cs="宋体"/>
          <w:kern w:val="0"/>
          <w:sz w:val="36"/>
          <w:szCs w:val="36"/>
        </w:rPr>
        <w:t>年</w:t>
      </w:r>
      <w:r>
        <w:rPr>
          <w:rFonts w:hint="eastAsia" w:hAnsi="宋体" w:eastAsia="仿宋_GB2312" w:cs="宋体"/>
          <w:kern w:val="0"/>
          <w:sz w:val="36"/>
          <w:szCs w:val="36"/>
          <w:lang w:val="en-US" w:eastAsia="zh-CN"/>
        </w:rPr>
        <w:t>12</w:t>
      </w:r>
      <w:r>
        <w:rPr>
          <w:rFonts w:hint="eastAsia" w:hAnsi="宋体" w:eastAsia="仿宋_GB2312" w:cs="宋体"/>
          <w:kern w:val="0"/>
          <w:sz w:val="36"/>
          <w:szCs w:val="36"/>
        </w:rPr>
        <w:t>月</w:t>
      </w:r>
      <w:r>
        <w:rPr>
          <w:rFonts w:hint="eastAsia" w:hAnsi="宋体" w:eastAsia="仿宋_GB2312" w:cs="宋体"/>
          <w:kern w:val="0"/>
          <w:sz w:val="36"/>
          <w:szCs w:val="36"/>
          <w:lang w:val="en-US" w:eastAsia="zh-CN"/>
        </w:rPr>
        <w:t>23</w:t>
      </w:r>
      <w:r>
        <w:rPr>
          <w:rFonts w:hint="eastAsia" w:hAnsi="宋体" w:eastAsia="仿宋_GB2312" w:cs="宋体"/>
          <w:kern w:val="0"/>
          <w:sz w:val="36"/>
          <w:szCs w:val="36"/>
        </w:rPr>
        <w:t>日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9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9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9"/>
          <w:rFonts w:hint="eastAsia" w:ascii="黑体" w:hAnsi="黑体" w:eastAsia="黑体"/>
          <w:b w:val="0"/>
          <w:spacing w:val="-4"/>
          <w:sz w:val="32"/>
          <w:szCs w:val="32"/>
        </w:rPr>
        <w:t>一、项目概况</w:t>
      </w:r>
    </w:p>
    <w:p>
      <w:pPr>
        <w:spacing w:line="540" w:lineRule="exact"/>
        <w:ind w:firstLine="567"/>
        <w:rPr>
          <w:rStyle w:val="19"/>
          <w:rFonts w:ascii="楷体" w:hAnsi="楷体" w:eastAsia="楷体"/>
          <w:spacing w:val="-4"/>
          <w:sz w:val="32"/>
          <w:szCs w:val="32"/>
        </w:rPr>
      </w:pPr>
      <w:r>
        <w:rPr>
          <w:rStyle w:val="19"/>
          <w:rFonts w:hint="eastAsia" w:ascii="楷体" w:hAnsi="楷体" w:eastAsia="楷体"/>
          <w:spacing w:val="-4"/>
          <w:sz w:val="32"/>
          <w:szCs w:val="32"/>
        </w:rPr>
        <w:t>（一）项目单位基本情况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．单位主要工作职责：负责以公共卫生服务为主，综合提供农村疾病预防控制、儿童计划免疫、农村孕产妇和儿童保健、基本医疗等服务，做好新型城乡居民医保的服务、计划生育技术指导、康复等工作，开展爱国卫生运动，普及疾病预防和卫生保健知识，指导群众改善居住、饮食、饮水和环境卫生条件，引导和帮助农民建立良好的卫生习惯。本单位单位无下属预算单位，下设 8 个科室，分别是：内科、外科、儿科、妇产科、中医科、预防保健科、医学影像科、医学检验科。 </w:t>
      </w:r>
    </w:p>
    <w:p>
      <w:pPr>
        <w:pStyle w:val="4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  <w:t>我院现有工作人员23人，男9人、女14人。自聘5人，其中汉8人、维9人、蒙5人，回1人。中级职称2人、初级职称12人、无职称5 人。(执业医师2人、助理5人)。规范化培训5人已结束培训，1人正在培训中，委派进修学习2人。我乡下辖3个行政村、22个村民小组，面积93平方公里，总户数2307户，总人口8580人。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3.绩效工作职责分工。按照绩效管理工作要求，我单位绩效管理工作由主要领导负总则，由分管领导重点抓、由项目经办人和财务人员具体执行和开展绩效工作。</w:t>
      </w:r>
      <w:bookmarkStart w:id="0" w:name="_GoBack"/>
      <w:bookmarkEnd w:id="0"/>
    </w:p>
    <w:p>
      <w:pPr>
        <w:spacing w:line="540" w:lineRule="exact"/>
        <w:ind w:firstLine="567" w:firstLineChars="181"/>
        <w:rPr>
          <w:rStyle w:val="19"/>
          <w:rFonts w:ascii="楷体" w:hAnsi="楷体" w:eastAsia="楷体"/>
          <w:spacing w:val="-4"/>
          <w:sz w:val="32"/>
          <w:szCs w:val="32"/>
        </w:rPr>
      </w:pPr>
      <w:r>
        <w:rPr>
          <w:rStyle w:val="19"/>
          <w:rFonts w:hint="eastAsia" w:ascii="楷体" w:hAnsi="楷体" w:eastAsia="楷体"/>
          <w:spacing w:val="-4"/>
          <w:sz w:val="32"/>
          <w:szCs w:val="32"/>
        </w:rPr>
        <w:t>（二）项目预算</w:t>
      </w:r>
      <w:r>
        <w:rPr>
          <w:rStyle w:val="19"/>
          <w:rFonts w:ascii="楷体" w:hAnsi="楷体" w:eastAsia="楷体"/>
          <w:spacing w:val="-4"/>
          <w:sz w:val="32"/>
          <w:szCs w:val="32"/>
        </w:rPr>
        <w:t>绩效目标</w:t>
      </w:r>
      <w:r>
        <w:rPr>
          <w:rStyle w:val="19"/>
          <w:rFonts w:hint="eastAsia" w:ascii="楷体" w:hAnsi="楷体" w:eastAsia="楷体"/>
          <w:spacing w:val="-4"/>
          <w:sz w:val="32"/>
          <w:szCs w:val="32"/>
        </w:rPr>
        <w:t>设定情况</w:t>
      </w:r>
    </w:p>
    <w:p>
      <w:pPr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目标1：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建设一间面积为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40平方米的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警卫室</w:t>
      </w:r>
    </w:p>
    <w:p>
      <w:pPr>
        <w:spacing w:line="540" w:lineRule="exact"/>
        <w:ind w:firstLine="640"/>
        <w:rPr>
          <w:rStyle w:val="19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9"/>
          <w:rFonts w:hint="eastAsia" w:ascii="黑体" w:hAnsi="黑体" w:eastAsia="黑体"/>
          <w:b w:val="0"/>
          <w:spacing w:val="-4"/>
          <w:sz w:val="32"/>
          <w:szCs w:val="32"/>
        </w:rPr>
        <w:t>二、项目资金使用及管理情况</w:t>
      </w:r>
    </w:p>
    <w:p>
      <w:pPr>
        <w:spacing w:line="540" w:lineRule="exact"/>
        <w:ind w:firstLine="567" w:firstLineChars="181"/>
        <w:rPr>
          <w:rStyle w:val="19"/>
          <w:rFonts w:ascii="楷体" w:hAnsi="楷体" w:eastAsia="楷体"/>
          <w:spacing w:val="-4"/>
          <w:sz w:val="32"/>
          <w:szCs w:val="32"/>
        </w:rPr>
      </w:pPr>
      <w:r>
        <w:rPr>
          <w:rStyle w:val="19"/>
          <w:rFonts w:hint="eastAsia" w:ascii="楷体" w:hAnsi="楷体" w:eastAsia="楷体"/>
          <w:spacing w:val="-4"/>
          <w:sz w:val="32"/>
          <w:szCs w:val="32"/>
        </w:rPr>
        <w:t>（一）项目资金安排落实、总投入等情况分析</w:t>
      </w:r>
    </w:p>
    <w:p>
      <w:pPr>
        <w:spacing w:line="540" w:lineRule="exact"/>
        <w:ind w:firstLine="579" w:firstLineChars="18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预算安排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4.6</w:t>
      </w:r>
      <w:r>
        <w:rPr>
          <w:rFonts w:hint="eastAsia" w:ascii="仿宋_GB2312" w:hAnsi="仿宋" w:eastAsia="仿宋_GB2312"/>
          <w:sz w:val="32"/>
          <w:szCs w:val="32"/>
        </w:rPr>
        <w:t>万元，项目实际投入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4.6</w:t>
      </w:r>
      <w:r>
        <w:rPr>
          <w:rFonts w:hint="eastAsia" w:ascii="仿宋_GB2312" w:hAnsi="仿宋" w:eastAsia="仿宋_GB2312"/>
          <w:sz w:val="32"/>
          <w:szCs w:val="32"/>
        </w:rPr>
        <w:t>万元，资金到位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4.6</w:t>
      </w:r>
      <w:r>
        <w:rPr>
          <w:rFonts w:hint="eastAsia" w:ascii="仿宋_GB2312" w:hAnsi="仿宋" w:eastAsia="仿宋_GB2312"/>
          <w:sz w:val="32"/>
          <w:szCs w:val="32"/>
        </w:rPr>
        <w:t>万元，实际支出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4.6</w:t>
      </w:r>
      <w:r>
        <w:rPr>
          <w:rFonts w:hint="eastAsia" w:ascii="仿宋_GB2312" w:hAnsi="仿宋" w:eastAsia="仿宋_GB2312"/>
          <w:sz w:val="32"/>
          <w:szCs w:val="32"/>
        </w:rPr>
        <w:t>万元，资金结余0万元 预算执行率100% 资金到位率100%  资金实际支出率100%。</w:t>
      </w:r>
    </w:p>
    <w:p>
      <w:pPr>
        <w:spacing w:line="540" w:lineRule="exact"/>
        <w:ind w:firstLine="567" w:firstLineChars="181"/>
        <w:rPr>
          <w:rStyle w:val="19"/>
          <w:rFonts w:ascii="楷体" w:hAnsi="楷体" w:eastAsia="楷体"/>
          <w:spacing w:val="-4"/>
          <w:sz w:val="32"/>
          <w:szCs w:val="32"/>
        </w:rPr>
      </w:pPr>
      <w:r>
        <w:rPr>
          <w:rStyle w:val="19"/>
          <w:rFonts w:hint="eastAsia" w:ascii="楷体" w:hAnsi="楷体" w:eastAsia="楷体"/>
          <w:spacing w:val="-4"/>
          <w:sz w:val="32"/>
          <w:szCs w:val="32"/>
        </w:rPr>
        <w:t>（二）项目资金实际使用情况分析</w:t>
      </w:r>
    </w:p>
    <w:p>
      <w:pPr>
        <w:spacing w:line="540" w:lineRule="exact"/>
        <w:ind w:firstLine="579" w:firstLineChars="18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预算安排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县级配套资金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4.6</w:t>
      </w:r>
      <w:r>
        <w:rPr>
          <w:rFonts w:hint="eastAsia" w:ascii="仿宋_GB2312" w:hAnsi="仿宋" w:eastAsia="仿宋_GB2312"/>
          <w:sz w:val="32"/>
          <w:szCs w:val="32"/>
        </w:rPr>
        <w:t>万元，项目实际投入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4.6</w:t>
      </w:r>
      <w:r>
        <w:rPr>
          <w:rFonts w:hint="eastAsia" w:ascii="仿宋_GB2312" w:hAnsi="仿宋" w:eastAsia="仿宋_GB2312"/>
          <w:sz w:val="32"/>
          <w:szCs w:val="32"/>
        </w:rPr>
        <w:t>万元，资金到位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4.6</w:t>
      </w:r>
      <w:r>
        <w:rPr>
          <w:rFonts w:hint="eastAsia" w:ascii="仿宋_GB2312" w:hAnsi="仿宋" w:eastAsia="仿宋_GB2312"/>
          <w:sz w:val="32"/>
          <w:szCs w:val="32"/>
        </w:rPr>
        <w:t>万元，实际支出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4.6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全部用于警卫室基本建设项目。</w:t>
      </w:r>
    </w:p>
    <w:p>
      <w:pPr>
        <w:spacing w:line="540" w:lineRule="exact"/>
        <w:ind w:firstLine="567" w:firstLineChars="181"/>
        <w:rPr>
          <w:rStyle w:val="19"/>
          <w:rFonts w:ascii="楷体" w:hAnsi="楷体" w:eastAsia="楷体"/>
          <w:spacing w:val="-4"/>
          <w:sz w:val="32"/>
          <w:szCs w:val="32"/>
        </w:rPr>
      </w:pPr>
      <w:r>
        <w:rPr>
          <w:rStyle w:val="19"/>
          <w:rFonts w:hint="eastAsia" w:ascii="楷体" w:hAnsi="楷体" w:eastAsia="楷体"/>
          <w:spacing w:val="-4"/>
          <w:sz w:val="32"/>
          <w:szCs w:val="32"/>
        </w:rPr>
        <w:t>（三）项目资金管理情况分析</w:t>
      </w:r>
    </w:p>
    <w:p>
      <w:pPr>
        <w:spacing w:line="540" w:lineRule="exact"/>
        <w:ind w:firstLine="624" w:firstLineChars="200"/>
        <w:rPr>
          <w:rStyle w:val="19"/>
          <w:rFonts w:ascii="仿宋" w:hAnsi="仿宋" w:eastAsia="仿宋"/>
          <w:b w:val="0"/>
          <w:spacing w:val="-4"/>
          <w:sz w:val="32"/>
          <w:szCs w:val="32"/>
        </w:rPr>
      </w:pPr>
      <w:r>
        <w:rPr>
          <w:rStyle w:val="19"/>
          <w:rFonts w:hint="eastAsia" w:ascii="仿宋" w:hAnsi="仿宋" w:eastAsia="仿宋"/>
          <w:b w:val="0"/>
          <w:spacing w:val="-4"/>
          <w:sz w:val="32"/>
          <w:szCs w:val="32"/>
        </w:rPr>
        <w:t>201</w:t>
      </w:r>
      <w:r>
        <w:rPr>
          <w:rStyle w:val="19"/>
          <w:rFonts w:hint="eastAsia" w:ascii="仿宋" w:hAnsi="仿宋" w:eastAsia="仿宋"/>
          <w:b w:val="0"/>
          <w:spacing w:val="-4"/>
          <w:sz w:val="32"/>
          <w:szCs w:val="32"/>
          <w:lang w:val="en-US" w:eastAsia="zh-CN"/>
        </w:rPr>
        <w:t>8</w:t>
      </w:r>
      <w:r>
        <w:rPr>
          <w:rStyle w:val="19"/>
          <w:rFonts w:hint="eastAsia" w:ascii="仿宋" w:hAnsi="仿宋" w:eastAsia="仿宋"/>
          <w:b w:val="0"/>
          <w:spacing w:val="-4"/>
          <w:sz w:val="32"/>
          <w:szCs w:val="32"/>
        </w:rPr>
        <w:t>年该项目资金实行专款专用，项目支出均有相关的审批，资金拨付严格审批程序，使用规范，会计核算结果真实，准确。项目单位建立健全项目实施方案，财务管理制度和会计核算制度，此次绩效评价过程中未发现有截留、挤占或挪用项目资金的情况。</w:t>
      </w:r>
    </w:p>
    <w:p>
      <w:pPr>
        <w:spacing w:line="540" w:lineRule="exact"/>
        <w:ind w:firstLine="640"/>
        <w:rPr>
          <w:rStyle w:val="19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9"/>
          <w:rFonts w:hint="eastAsia" w:ascii="黑体" w:hAnsi="黑体" w:eastAsia="黑体"/>
          <w:b w:val="0"/>
          <w:spacing w:val="-4"/>
          <w:sz w:val="32"/>
          <w:szCs w:val="32"/>
        </w:rPr>
        <w:t>三、项目组织实施情况</w:t>
      </w:r>
    </w:p>
    <w:p>
      <w:pPr>
        <w:spacing w:line="540" w:lineRule="exact"/>
        <w:ind w:firstLine="567" w:firstLineChars="181"/>
        <w:rPr>
          <w:rStyle w:val="19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9"/>
          <w:rFonts w:hint="eastAsia" w:ascii="楷体" w:hAnsi="楷体" w:eastAsia="楷体"/>
          <w:spacing w:val="-4"/>
          <w:sz w:val="32"/>
          <w:szCs w:val="32"/>
        </w:rPr>
        <w:t>（一）项目组织情况分析</w:t>
      </w:r>
    </w:p>
    <w:p>
      <w:pPr>
        <w:spacing w:line="500" w:lineRule="exact"/>
        <w:ind w:firstLine="645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  <w:t>依照《中华人民共和国合同法》《中华人民共和国建筑法》及其他有关法律、行政法规，遵循平等自愿、公平和诚信的原则，结合警卫室工程的具体情况，经双方充分协商，为了明确相互之间的权利，义务关系，特签订协议。</w:t>
      </w:r>
    </w:p>
    <w:p>
      <w:pPr>
        <w:spacing w:line="500" w:lineRule="exact"/>
        <w:ind w:firstLine="645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  <w:t>成立相关项目领导小组，根据单位需要向县采购中心打申请报告，并预估成本造价。</w:t>
      </w:r>
    </w:p>
    <w:p>
      <w:pPr>
        <w:spacing w:line="500" w:lineRule="exact"/>
        <w:ind w:firstLine="645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  <w:t>成立询价小组邀请相关行业专业人士，深入市场询问造价，设计，材料等方面内容。</w:t>
      </w:r>
    </w:p>
    <w:p>
      <w:pPr>
        <w:spacing w:line="500" w:lineRule="exact"/>
        <w:ind w:firstLine="645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 w:eastAsia="zh-CN"/>
        </w:rPr>
        <w:t>根据前期收集相关信息，造价表进行对比分析，上会讨论后决定选用商家进行项目开工建设。</w:t>
      </w:r>
    </w:p>
    <w:p>
      <w:pPr>
        <w:numPr>
          <w:ilvl w:val="0"/>
          <w:numId w:val="1"/>
        </w:numPr>
        <w:spacing w:line="540" w:lineRule="exact"/>
        <w:ind w:firstLine="567" w:firstLineChars="181"/>
        <w:rPr>
          <w:rStyle w:val="19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9"/>
          <w:rFonts w:hint="eastAsia" w:ascii="楷体" w:hAnsi="楷体" w:eastAsia="楷体"/>
          <w:spacing w:val="-4"/>
          <w:sz w:val="32"/>
          <w:szCs w:val="32"/>
        </w:rPr>
        <w:t>项目管理情况分析</w:t>
      </w:r>
    </w:p>
    <w:p>
      <w:pPr>
        <w:spacing w:line="500" w:lineRule="exact"/>
        <w:ind w:firstLine="645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领导重视，部门配合。院委领导非常重视警卫室项目建设工作，将警卫室建设项目列入院委会讨论内容，按期召开相关工作会议，院领导亲自调研，深入市场询价和房屋相关设计。</w:t>
      </w:r>
    </w:p>
    <w:p>
      <w:pPr>
        <w:spacing w:line="500" w:lineRule="exact"/>
        <w:ind w:firstLine="645"/>
        <w:rPr>
          <w:rStyle w:val="19"/>
          <w:rFonts w:hint="eastAsia" w:ascii="楷体" w:hAnsi="楷体" w:eastAsia="楷体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措施得力、责任明确。在成立项目建设领导小组基础上，卫生院建立了警卫室相关项目联系制度，成立项目建设领导小组，项目建设工作小组，做到分工明确依法办事。确保项目建设不留资金缺口。</w:t>
      </w:r>
    </w:p>
    <w:p>
      <w:pPr>
        <w:spacing w:line="540" w:lineRule="exact"/>
        <w:ind w:firstLine="640"/>
        <w:rPr>
          <w:rStyle w:val="19"/>
          <w:rFonts w:ascii="黑体" w:hAnsi="黑体" w:eastAsia="黑体"/>
        </w:rPr>
      </w:pPr>
      <w:r>
        <w:rPr>
          <w:rStyle w:val="19"/>
          <w:rFonts w:hint="eastAsia" w:ascii="黑体" w:hAnsi="黑体" w:eastAsia="黑体"/>
          <w:b w:val="0"/>
          <w:spacing w:val="-4"/>
          <w:sz w:val="32"/>
          <w:szCs w:val="32"/>
        </w:rPr>
        <w:t>四、项目绩效情况</w:t>
      </w:r>
    </w:p>
    <w:p>
      <w:pPr>
        <w:spacing w:line="540" w:lineRule="exact"/>
        <w:ind w:firstLine="567" w:firstLineChars="181"/>
        <w:rPr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（一）项目绩效目标完成情况分析</w:t>
      </w:r>
    </w:p>
    <w:p>
      <w:pPr>
        <w:spacing w:line="540" w:lineRule="exact"/>
        <w:ind w:firstLine="579" w:firstLineChars="181"/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 xml:space="preserve"> 面积预期指标值≥40平方米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实际完成指标值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40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平方米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；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按照国家建筑行业有关会烦验收达到合格率预期指标值100%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预期指标值100%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；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施工时间预期指标值1个月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实际完成指标值1个月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；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每平方米造价预期指标值不高于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1200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元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实际完成指标值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1150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元/㎡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；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保证出入人员安全身份信息确认预期指标值保证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实际完成指标值保证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；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达到建设标准减少建筑垃圾预期指标值需要符合要求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实际完成指标值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是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符合要求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；</w:t>
      </w:r>
    </w:p>
    <w:p>
      <w:pPr>
        <w:spacing w:line="540" w:lineRule="exact"/>
        <w:rPr>
          <w:rFonts w:hint="eastAsia" w:ascii="楷体" w:hAnsi="楷体" w:eastAsia="仿宋"/>
          <w:b/>
          <w:spacing w:val="-4"/>
          <w:sz w:val="32"/>
          <w:szCs w:val="32"/>
          <w:lang w:eastAsia="zh-CN"/>
        </w:rPr>
      </w:pP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员工对警卫室运行满意度预期指标值≥90%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</w:rPr>
        <w:t>实际完成指标值95%</w:t>
      </w:r>
      <w:r>
        <w:rPr>
          <w:rStyle w:val="19"/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；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（二）项目绩效目标未完成原因分析</w:t>
      </w:r>
    </w:p>
    <w:p>
      <w:pPr>
        <w:spacing w:line="540" w:lineRule="exact"/>
        <w:ind w:firstLine="564" w:firstLineChars="181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截止201</w:t>
      </w: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pacing w:val="-4"/>
          <w:sz w:val="32"/>
          <w:szCs w:val="32"/>
        </w:rPr>
        <w:t>年项目已完成，根据合同规定，款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项已</w:t>
      </w:r>
      <w:r>
        <w:rPr>
          <w:rFonts w:hint="eastAsia" w:ascii="仿宋" w:hAnsi="仿宋" w:eastAsia="仿宋"/>
          <w:spacing w:val="-4"/>
          <w:sz w:val="32"/>
          <w:szCs w:val="32"/>
        </w:rPr>
        <w:t>付清。</w:t>
      </w:r>
    </w:p>
    <w:p>
      <w:pPr>
        <w:spacing w:line="540" w:lineRule="exact"/>
        <w:ind w:firstLine="640"/>
        <w:rPr>
          <w:rStyle w:val="19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9"/>
          <w:rFonts w:hint="eastAsia" w:ascii="黑体" w:hAnsi="黑体" w:eastAsia="黑体"/>
          <w:b w:val="0"/>
          <w:spacing w:val="-4"/>
          <w:sz w:val="32"/>
          <w:szCs w:val="32"/>
        </w:rPr>
        <w:t>五、其他需要说明的问题</w:t>
      </w:r>
    </w:p>
    <w:p>
      <w:pPr>
        <w:spacing w:line="540" w:lineRule="exact"/>
        <w:ind w:firstLine="567" w:firstLineChars="181"/>
        <w:rPr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（一）后续工作计划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both"/>
        <w:rPr>
          <w:rFonts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</w:rPr>
        <w:t>下一步，我们将按照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  <w:lang w:eastAsia="zh-CN"/>
        </w:rPr>
        <w:t>自治区州县委安保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</w:rPr>
        <w:t>的安排部署，继续加大力度做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  <w:lang w:eastAsia="zh-CN"/>
        </w:rPr>
        <w:t>安全防护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</w:rPr>
        <w:t>工作，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  <w:lang w:eastAsia="zh-CN"/>
        </w:rPr>
        <w:t>保证我院在安全问题上大事不出，中事不出，小事不出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27" w:firstLineChars="200"/>
        <w:jc w:val="both"/>
        <w:rPr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主要经验及做法、存在问题和建议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</w:rPr>
        <w:t>由于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  <w:lang w:eastAsia="zh-CN"/>
        </w:rPr>
        <w:t>缺乏专业人员管理，准备时间较短，项目前期准备工作还有些不够充分，导致警卫室建成后还有些瑕疵问题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567" w:firstLineChars="181"/>
        <w:jc w:val="both"/>
        <w:rPr>
          <w:rStyle w:val="19"/>
          <w:rFonts w:ascii="黑体" w:hAnsi="黑体" w:eastAsia="黑体"/>
          <w:b w:val="0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其他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24" w:firstLineChars="200"/>
        <w:jc w:val="both"/>
        <w:rPr>
          <w:rFonts w:ascii="楷体" w:hAnsi="楷体" w:eastAsia="楷体"/>
          <w:spacing w:val="-4"/>
          <w:sz w:val="32"/>
          <w:szCs w:val="32"/>
        </w:rPr>
      </w:pPr>
      <w:r>
        <w:rPr>
          <w:rStyle w:val="19"/>
          <w:rFonts w:hint="eastAsia" w:ascii="黑体" w:hAnsi="黑体" w:eastAsia="黑体"/>
          <w:b w:val="0"/>
          <w:spacing w:val="-4"/>
          <w:sz w:val="32"/>
          <w:szCs w:val="32"/>
        </w:rPr>
        <w:t>项目评价工作</w:t>
      </w:r>
      <w:r>
        <w:rPr>
          <w:rStyle w:val="19"/>
          <w:rFonts w:hint="eastAsia" w:ascii="黑体" w:hAnsi="黑体" w:eastAsia="黑体"/>
          <w:b w:val="0"/>
          <w:spacing w:val="-4"/>
          <w:sz w:val="32"/>
          <w:szCs w:val="32"/>
          <w:lang w:eastAsia="zh-CN"/>
        </w:rPr>
        <w:t>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</w:rPr>
        <w:t>由于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  <w:lang w:eastAsia="zh-CN"/>
        </w:rPr>
        <w:t>项目建设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-4"/>
          <w:sz w:val="32"/>
          <w:szCs w:val="32"/>
          <w:shd w:val="clear" w:fill="FFFFFF"/>
        </w:rPr>
        <w:t>是一项才开展不久的工作任务，项目支出运行实践经验还欠缺，我单位相关人员配备不显不足，相关制度建设还有需进一步加强。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rightChars="0" w:firstLine="624" w:firstLineChars="200"/>
        <w:jc w:val="both"/>
        <w:rPr>
          <w:rStyle w:val="19"/>
          <w:rFonts w:ascii="仿宋" w:hAnsi="仿宋" w:eastAsia="仿宋"/>
          <w:b w:val="0"/>
          <w:spacing w:val="-4"/>
          <w:sz w:val="32"/>
          <w:szCs w:val="32"/>
        </w:rPr>
      </w:pPr>
      <w:r>
        <w:rPr>
          <w:rStyle w:val="19"/>
          <w:rFonts w:hint="eastAsia" w:ascii="黑体" w:hAnsi="黑体" w:eastAsia="黑体"/>
          <w:b w:val="0"/>
          <w:spacing w:val="-4"/>
          <w:sz w:val="32"/>
          <w:szCs w:val="32"/>
        </w:rPr>
        <w:t>附表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Chars="200" w:right="0" w:rightChars="0"/>
        <w:jc w:val="both"/>
        <w:rPr>
          <w:rStyle w:val="19"/>
          <w:rFonts w:ascii="仿宋" w:hAnsi="仿宋" w:eastAsia="仿宋"/>
          <w:b w:val="0"/>
          <w:spacing w:val="-4"/>
          <w:sz w:val="32"/>
          <w:szCs w:val="32"/>
        </w:rPr>
      </w:pPr>
      <w:r>
        <w:rPr>
          <w:rStyle w:val="19"/>
          <w:rFonts w:hint="eastAsia" w:ascii="仿宋" w:hAnsi="仿宋" w:eastAsia="仿宋"/>
          <w:b w:val="0"/>
          <w:spacing w:val="-4"/>
          <w:sz w:val="32"/>
          <w:szCs w:val="32"/>
        </w:rPr>
        <w:t>《</w:t>
      </w:r>
      <w:r>
        <w:rPr>
          <w:rStyle w:val="19"/>
          <w:rFonts w:hint="eastAsia" w:ascii="仿宋" w:hAnsi="仿宋" w:eastAsia="仿宋"/>
          <w:b w:val="0"/>
          <w:spacing w:val="-4"/>
          <w:sz w:val="32"/>
          <w:szCs w:val="32"/>
          <w:lang w:eastAsia="zh-CN"/>
        </w:rPr>
        <w:t>博湖县查干诺尔乡卫生院警卫室</w:t>
      </w:r>
      <w:r>
        <w:rPr>
          <w:rStyle w:val="19"/>
          <w:rFonts w:hint="eastAsia" w:ascii="仿宋" w:hAnsi="仿宋" w:eastAsia="仿宋"/>
          <w:b w:val="0"/>
          <w:spacing w:val="-4"/>
          <w:sz w:val="32"/>
          <w:szCs w:val="32"/>
        </w:rPr>
        <w:t>项目支出绩效自评表》</w:t>
      </w:r>
    </w:p>
    <w:tbl>
      <w:tblPr>
        <w:tblStyle w:val="17"/>
        <w:tblW w:w="87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69"/>
        <w:gridCol w:w="624"/>
        <w:gridCol w:w="1945"/>
        <w:gridCol w:w="1905"/>
        <w:gridCol w:w="1417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u w:val="single"/>
                <w:lang w:eastAsia="zh-CN"/>
              </w:rPr>
              <w:t>博湖县查干诺尔乡卫生院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财政项目支出绩效自评表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kern w:val="0"/>
                <w:sz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乡镇卫生院警卫室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博湖县查干诺尔乡卫生院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预算数：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4.6万元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执行数：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4.6万元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4.6万元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4.6万元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5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实际完成目标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</w:rPr>
              <w:t>目标1：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  <w:t>建设一间面积为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val="en-US" w:eastAsia="zh-CN"/>
              </w:rPr>
              <w:t>40平方米的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  <w:t>警卫室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警卫室按期完成并投入使用。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预期指标值（包含数字及文字描述）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实际完成指标值（包含数字及文字描述）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项目完成指标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</w:rPr>
              <w:t xml:space="preserve"> 指标1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  <w:t>：面积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40平方米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</w:rPr>
              <w:t xml:space="preserve"> 指标1：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  <w:t>按照国家建筑行业有关会烦验收达到合格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val="en-US" w:eastAsia="zh-CN"/>
              </w:rPr>
              <w:t>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 w:hAnsiTheme="minorHAns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</w:rPr>
              <w:t xml:space="preserve"> 指标1：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val="en-US" w:eastAsia="zh-CN"/>
              </w:rPr>
              <w:t>施工时间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1个月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项目效果指标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</w:rPr>
              <w:t xml:space="preserve"> 指标1：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  <w:t>每平方米造价不高于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val="en-US" w:eastAsia="zh-CN"/>
              </w:rPr>
              <w:t>1000元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1200元/㎡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每平方米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</w:rPr>
              <w:t xml:space="preserve"> 指标1：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  <w:t>保证出入人员安全身份信息确认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保证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保证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</w:rPr>
              <w:t xml:space="preserve"> 指标1：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  <w:t>达到建设标准减少建筑垃圾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需要符合要求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符合要求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</w:rPr>
              <w:t xml:space="preserve"> 指标1：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  <w:lang w:eastAsia="zh-CN"/>
              </w:rPr>
              <w:t>警卫室运行</w:t>
            </w:r>
            <w:r>
              <w:rPr>
                <w:rFonts w:hint="eastAsia" w:ascii="宋体" w:cs="宋体" w:hAnsiTheme="minorHAnsi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</w:tr>
    </w:tbl>
    <w:p>
      <w:pPr>
        <w:spacing w:line="540" w:lineRule="exact"/>
        <w:rPr>
          <w:rStyle w:val="19"/>
          <w:rFonts w:ascii="仿宋" w:hAnsi="仿宋" w:eastAsia="仿宋"/>
          <w:b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9D027B"/>
    <w:multiLevelType w:val="singleLevel"/>
    <w:tmpl w:val="C79D027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F778E9"/>
    <w:multiLevelType w:val="singleLevel"/>
    <w:tmpl w:val="CFF778E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7"/>
    <w:rsid w:val="00056465"/>
    <w:rsid w:val="00121AE4"/>
    <w:rsid w:val="00146AAD"/>
    <w:rsid w:val="001B3A40"/>
    <w:rsid w:val="002574E5"/>
    <w:rsid w:val="003908B7"/>
    <w:rsid w:val="004366A8"/>
    <w:rsid w:val="00502BA7"/>
    <w:rsid w:val="005162F1"/>
    <w:rsid w:val="00535153"/>
    <w:rsid w:val="00554F82"/>
    <w:rsid w:val="0056390D"/>
    <w:rsid w:val="005719B0"/>
    <w:rsid w:val="005D10D6"/>
    <w:rsid w:val="006E6BB4"/>
    <w:rsid w:val="00855E3A"/>
    <w:rsid w:val="00922CB9"/>
    <w:rsid w:val="009E5CD9"/>
    <w:rsid w:val="00A26421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D17F2E"/>
    <w:rsid w:val="00D30354"/>
    <w:rsid w:val="00DF42A0"/>
    <w:rsid w:val="00E769FE"/>
    <w:rsid w:val="00EA2CBE"/>
    <w:rsid w:val="00F32FEE"/>
    <w:rsid w:val="00FB10BB"/>
    <w:rsid w:val="03D652AD"/>
    <w:rsid w:val="122349F4"/>
    <w:rsid w:val="1E855593"/>
    <w:rsid w:val="27E23B33"/>
    <w:rsid w:val="2BCD0D73"/>
    <w:rsid w:val="2C341C89"/>
    <w:rsid w:val="39C53698"/>
    <w:rsid w:val="3E6364E4"/>
    <w:rsid w:val="46B37C9D"/>
    <w:rsid w:val="48AC2B90"/>
    <w:rsid w:val="4F9A2224"/>
    <w:rsid w:val="50687429"/>
    <w:rsid w:val="50EF780D"/>
    <w:rsid w:val="60565379"/>
    <w:rsid w:val="663747CE"/>
    <w:rsid w:val="6B67586A"/>
    <w:rsid w:val="70FA2711"/>
    <w:rsid w:val="77D63CFF"/>
    <w:rsid w:val="791D6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Title"/>
    <w:basedOn w:val="1"/>
    <w:next w:val="1"/>
    <w:link w:val="30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Emphasis"/>
    <w:basedOn w:val="18"/>
    <w:qFormat/>
    <w:uiPriority w:val="20"/>
    <w:rPr>
      <w:rFonts w:asciiTheme="minorHAnsi" w:hAnsiTheme="minorHAnsi"/>
      <w:b/>
      <w:i/>
      <w:iCs/>
    </w:rPr>
  </w:style>
  <w:style w:type="character" w:customStyle="1" w:styleId="21">
    <w:name w:val="标题 1 Char"/>
    <w:basedOn w:val="18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2">
    <w:name w:val="标题 2 Char"/>
    <w:basedOn w:val="18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3">
    <w:name w:val="标题 3 Char"/>
    <w:basedOn w:val="18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4">
    <w:name w:val="标题 4 Char"/>
    <w:basedOn w:val="18"/>
    <w:link w:val="5"/>
    <w:semiHidden/>
    <w:qFormat/>
    <w:uiPriority w:val="9"/>
    <w:rPr>
      <w:b/>
      <w:bCs/>
      <w:sz w:val="28"/>
      <w:szCs w:val="28"/>
    </w:rPr>
  </w:style>
  <w:style w:type="character" w:customStyle="1" w:styleId="25">
    <w:name w:val="标题 5 Char"/>
    <w:basedOn w:val="18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6">
    <w:name w:val="标题 6 Char"/>
    <w:basedOn w:val="18"/>
    <w:link w:val="7"/>
    <w:semiHidden/>
    <w:qFormat/>
    <w:uiPriority w:val="9"/>
    <w:rPr>
      <w:b/>
      <w:bCs/>
    </w:rPr>
  </w:style>
  <w:style w:type="character" w:customStyle="1" w:styleId="27">
    <w:name w:val="标题 7 Char"/>
    <w:basedOn w:val="18"/>
    <w:link w:val="8"/>
    <w:semiHidden/>
    <w:qFormat/>
    <w:uiPriority w:val="9"/>
    <w:rPr>
      <w:sz w:val="24"/>
      <w:szCs w:val="24"/>
    </w:rPr>
  </w:style>
  <w:style w:type="character" w:customStyle="1" w:styleId="28">
    <w:name w:val="标题 8 Char"/>
    <w:basedOn w:val="18"/>
    <w:link w:val="9"/>
    <w:semiHidden/>
    <w:qFormat/>
    <w:uiPriority w:val="9"/>
    <w:rPr>
      <w:i/>
      <w:iCs/>
      <w:sz w:val="24"/>
      <w:szCs w:val="24"/>
    </w:rPr>
  </w:style>
  <w:style w:type="character" w:customStyle="1" w:styleId="29">
    <w:name w:val="标题 9 Char"/>
    <w:basedOn w:val="18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0">
    <w:name w:val="标题 Char"/>
    <w:basedOn w:val="18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1">
    <w:name w:val="副标题 Char"/>
    <w:basedOn w:val="18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2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3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5">
    <w:name w:val="引用 Char"/>
    <w:basedOn w:val="18"/>
    <w:link w:val="34"/>
    <w:qFormat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7">
    <w:name w:val="明显引用 Char"/>
    <w:basedOn w:val="18"/>
    <w:link w:val="36"/>
    <w:qFormat/>
    <w:uiPriority w:val="30"/>
    <w:rPr>
      <w:b/>
      <w:i/>
      <w:sz w:val="24"/>
    </w:rPr>
  </w:style>
  <w:style w:type="character" w:customStyle="1" w:styleId="38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basedOn w:val="18"/>
    <w:qFormat/>
    <w:uiPriority w:val="21"/>
    <w:rPr>
      <w:b/>
      <w:i/>
      <w:sz w:val="24"/>
      <w:szCs w:val="24"/>
      <w:u w:val="single"/>
    </w:rPr>
  </w:style>
  <w:style w:type="character" w:customStyle="1" w:styleId="40">
    <w:name w:val="Subtle Reference"/>
    <w:basedOn w:val="18"/>
    <w:qFormat/>
    <w:uiPriority w:val="31"/>
    <w:rPr>
      <w:sz w:val="24"/>
      <w:szCs w:val="24"/>
      <w:u w:val="single"/>
    </w:rPr>
  </w:style>
  <w:style w:type="character" w:customStyle="1" w:styleId="41">
    <w:name w:val="Intense Reference"/>
    <w:basedOn w:val="18"/>
    <w:qFormat/>
    <w:uiPriority w:val="32"/>
    <w:rPr>
      <w:b/>
      <w:sz w:val="24"/>
      <w:u w:val="single"/>
    </w:rPr>
  </w:style>
  <w:style w:type="character" w:customStyle="1" w:styleId="42">
    <w:name w:val="Book Title"/>
    <w:basedOn w:val="1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4">
    <w:name w:val="页眉 Char"/>
    <w:basedOn w:val="18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页脚 Char"/>
    <w:basedOn w:val="18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6">
    <w:name w:val="批注框文本 Char"/>
    <w:basedOn w:val="18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47">
    <w:name w:val="apple-converted-space"/>
    <w:basedOn w:val="18"/>
    <w:qFormat/>
    <w:uiPriority w:val="0"/>
    <w:rPr>
      <w:rFonts w:cs="Times New Roman"/>
    </w:rPr>
  </w:style>
  <w:style w:type="character" w:customStyle="1" w:styleId="48">
    <w:name w:val="font01"/>
    <w:basedOn w:val="18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paragraph" w:customStyle="1" w:styleId="49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1132</Characters>
  <Lines>9</Lines>
  <Paragraphs>2</Paragraphs>
  <TotalTime>0</TotalTime>
  <ScaleCrop>false</ScaleCrop>
  <LinksUpToDate>false</LinksUpToDate>
  <CharactersWithSpaces>1328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pc</cp:lastModifiedBy>
  <cp:lastPrinted>2018-12-31T10:56:00Z</cp:lastPrinted>
  <dcterms:modified xsi:type="dcterms:W3CDTF">2019-10-28T09:21:02Z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