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4AA" w:rsidRDefault="007E67CE">
      <w:pPr>
        <w:spacing w:line="540" w:lineRule="exact"/>
        <w:jc w:val="left"/>
        <w:rPr>
          <w:rFonts w:ascii="仿宋" w:eastAsia="仿宋" w:hAnsi="仿宋" w:cs="宋体"/>
          <w:kern w:val="0"/>
          <w:sz w:val="32"/>
          <w:szCs w:val="32"/>
        </w:rPr>
      </w:pPr>
      <w:r>
        <w:rPr>
          <w:rFonts w:ascii="仿宋" w:eastAsia="仿宋" w:hAnsi="仿宋" w:cs="宋体" w:hint="eastAsia"/>
          <w:kern w:val="0"/>
          <w:sz w:val="32"/>
          <w:szCs w:val="32"/>
        </w:rPr>
        <w:t>附件2：</w:t>
      </w:r>
    </w:p>
    <w:p w:rsidR="00D544AA" w:rsidRDefault="00D544AA">
      <w:pPr>
        <w:spacing w:line="540" w:lineRule="exact"/>
        <w:jc w:val="center"/>
        <w:rPr>
          <w:rFonts w:ascii="华文中宋" w:eastAsia="华文中宋" w:hAnsi="华文中宋" w:cs="宋体"/>
          <w:b/>
          <w:kern w:val="0"/>
          <w:sz w:val="52"/>
          <w:szCs w:val="52"/>
        </w:rPr>
      </w:pPr>
    </w:p>
    <w:p w:rsidR="00D544AA" w:rsidRDefault="00D544AA">
      <w:pPr>
        <w:spacing w:line="540" w:lineRule="exact"/>
        <w:jc w:val="center"/>
        <w:rPr>
          <w:rFonts w:ascii="华文中宋" w:eastAsia="华文中宋" w:hAnsi="华文中宋" w:cs="宋体"/>
          <w:b/>
          <w:kern w:val="0"/>
          <w:sz w:val="52"/>
          <w:szCs w:val="52"/>
        </w:rPr>
      </w:pPr>
    </w:p>
    <w:p w:rsidR="00D544AA" w:rsidRDefault="00D544AA">
      <w:pPr>
        <w:spacing w:line="540" w:lineRule="exact"/>
        <w:jc w:val="center"/>
        <w:rPr>
          <w:rFonts w:ascii="华文中宋" w:eastAsia="华文中宋" w:hAnsi="华文中宋" w:cs="宋体"/>
          <w:b/>
          <w:kern w:val="0"/>
          <w:sz w:val="52"/>
          <w:szCs w:val="52"/>
        </w:rPr>
      </w:pPr>
    </w:p>
    <w:p w:rsidR="00D544AA" w:rsidRDefault="00D544AA">
      <w:pPr>
        <w:spacing w:line="540" w:lineRule="exact"/>
        <w:jc w:val="center"/>
        <w:rPr>
          <w:rFonts w:ascii="华文中宋" w:eastAsia="华文中宋" w:hAnsi="华文中宋" w:cs="宋体"/>
          <w:b/>
          <w:kern w:val="0"/>
          <w:sz w:val="52"/>
          <w:szCs w:val="52"/>
        </w:rPr>
      </w:pPr>
    </w:p>
    <w:p w:rsidR="00D544AA" w:rsidRDefault="00D544AA">
      <w:pPr>
        <w:spacing w:line="540" w:lineRule="exact"/>
        <w:jc w:val="center"/>
        <w:rPr>
          <w:rFonts w:ascii="华文中宋" w:eastAsia="华文中宋" w:hAnsi="华文中宋" w:cs="宋体"/>
          <w:b/>
          <w:kern w:val="0"/>
          <w:sz w:val="52"/>
          <w:szCs w:val="52"/>
        </w:rPr>
      </w:pPr>
    </w:p>
    <w:p w:rsidR="00D544AA" w:rsidRDefault="00D544AA">
      <w:pPr>
        <w:spacing w:line="540" w:lineRule="exact"/>
        <w:jc w:val="center"/>
        <w:rPr>
          <w:rFonts w:ascii="华文中宋" w:eastAsia="华文中宋" w:hAnsi="华文中宋" w:cs="宋体"/>
          <w:b/>
          <w:kern w:val="0"/>
          <w:sz w:val="52"/>
          <w:szCs w:val="52"/>
        </w:rPr>
      </w:pPr>
    </w:p>
    <w:p w:rsidR="00D544AA" w:rsidRDefault="007E67CE">
      <w:pPr>
        <w:spacing w:line="540" w:lineRule="exact"/>
        <w:jc w:val="center"/>
        <w:rPr>
          <w:rFonts w:ascii="方正小标宋_GBK" w:eastAsia="方正小标宋_GBK" w:hAnsi="华文中宋" w:cs="宋体"/>
          <w:b/>
          <w:kern w:val="0"/>
          <w:sz w:val="48"/>
          <w:szCs w:val="48"/>
        </w:rPr>
      </w:pPr>
      <w:r>
        <w:rPr>
          <w:rFonts w:ascii="方正小标宋_GBK" w:eastAsia="方正小标宋_GBK" w:hAnsi="华文中宋" w:cs="宋体" w:hint="eastAsia"/>
          <w:b/>
          <w:kern w:val="0"/>
          <w:sz w:val="48"/>
          <w:szCs w:val="48"/>
          <w:u w:val="single"/>
        </w:rPr>
        <w:t>巴州地区</w:t>
      </w:r>
      <w:r>
        <w:rPr>
          <w:rFonts w:ascii="方正小标宋_GBK" w:eastAsia="方正小标宋_GBK" w:hAnsi="华文中宋" w:cs="宋体" w:hint="eastAsia"/>
          <w:b/>
          <w:kern w:val="0"/>
          <w:sz w:val="48"/>
          <w:szCs w:val="48"/>
        </w:rPr>
        <w:t>财政项目支出绩效自评报告</w:t>
      </w:r>
    </w:p>
    <w:p w:rsidR="00D544AA" w:rsidRDefault="00D544AA">
      <w:pPr>
        <w:spacing w:line="540" w:lineRule="exact"/>
        <w:jc w:val="center"/>
        <w:rPr>
          <w:rFonts w:ascii="华文中宋" w:eastAsia="华文中宋" w:hAnsi="华文中宋" w:cs="宋体"/>
          <w:b/>
          <w:kern w:val="0"/>
          <w:sz w:val="52"/>
          <w:szCs w:val="52"/>
        </w:rPr>
      </w:pPr>
    </w:p>
    <w:p w:rsidR="00D544AA" w:rsidRDefault="007E67CE">
      <w:pPr>
        <w:spacing w:line="540" w:lineRule="exact"/>
        <w:jc w:val="center"/>
        <w:rPr>
          <w:rFonts w:eastAsia="仿宋_GB2312" w:hAnsi="宋体" w:cs="宋体"/>
          <w:kern w:val="0"/>
          <w:sz w:val="36"/>
          <w:szCs w:val="36"/>
        </w:rPr>
      </w:pPr>
      <w:r>
        <w:rPr>
          <w:rFonts w:eastAsia="仿宋_GB2312" w:hAnsi="宋体" w:cs="宋体" w:hint="eastAsia"/>
          <w:kern w:val="0"/>
          <w:sz w:val="36"/>
          <w:szCs w:val="36"/>
        </w:rPr>
        <w:t>（</w:t>
      </w:r>
      <w:r>
        <w:rPr>
          <w:rFonts w:eastAsia="仿宋_GB2312" w:hAnsi="宋体" w:cs="宋体" w:hint="eastAsia"/>
          <w:kern w:val="0"/>
          <w:sz w:val="36"/>
          <w:szCs w:val="36"/>
        </w:rPr>
        <w:t>2018</w:t>
      </w:r>
      <w:r>
        <w:rPr>
          <w:rFonts w:eastAsia="仿宋_GB2312" w:hAnsi="宋体" w:cs="宋体" w:hint="eastAsia"/>
          <w:kern w:val="0"/>
          <w:sz w:val="36"/>
          <w:szCs w:val="36"/>
        </w:rPr>
        <w:t>年度）</w:t>
      </w:r>
    </w:p>
    <w:p w:rsidR="00D544AA" w:rsidRDefault="00D544AA">
      <w:pPr>
        <w:spacing w:line="540" w:lineRule="exact"/>
        <w:jc w:val="center"/>
        <w:rPr>
          <w:rFonts w:eastAsia="仿宋_GB2312" w:hAnsi="宋体" w:cs="宋体"/>
          <w:kern w:val="0"/>
          <w:sz w:val="30"/>
          <w:szCs w:val="30"/>
        </w:rPr>
      </w:pPr>
    </w:p>
    <w:p w:rsidR="00D544AA" w:rsidRDefault="00D544AA">
      <w:pPr>
        <w:spacing w:line="540" w:lineRule="exact"/>
        <w:jc w:val="center"/>
        <w:rPr>
          <w:rFonts w:eastAsia="仿宋_GB2312" w:hAnsi="宋体" w:cs="宋体"/>
          <w:kern w:val="0"/>
          <w:sz w:val="30"/>
          <w:szCs w:val="30"/>
        </w:rPr>
      </w:pPr>
    </w:p>
    <w:p w:rsidR="00D544AA" w:rsidRDefault="00D544AA">
      <w:pPr>
        <w:spacing w:line="540" w:lineRule="exact"/>
        <w:jc w:val="center"/>
        <w:rPr>
          <w:rFonts w:eastAsia="仿宋_GB2312" w:hAnsi="宋体" w:cs="宋体"/>
          <w:kern w:val="0"/>
          <w:sz w:val="30"/>
          <w:szCs w:val="30"/>
        </w:rPr>
      </w:pPr>
    </w:p>
    <w:p w:rsidR="00D544AA" w:rsidRDefault="00D544AA">
      <w:pPr>
        <w:spacing w:line="540" w:lineRule="exact"/>
        <w:jc w:val="center"/>
        <w:rPr>
          <w:rFonts w:eastAsia="仿宋_GB2312" w:hAnsi="宋体" w:cs="宋体"/>
          <w:kern w:val="0"/>
          <w:sz w:val="30"/>
          <w:szCs w:val="30"/>
        </w:rPr>
      </w:pPr>
    </w:p>
    <w:p w:rsidR="00D544AA" w:rsidRDefault="00D544AA">
      <w:pPr>
        <w:spacing w:line="540" w:lineRule="exact"/>
        <w:jc w:val="center"/>
        <w:rPr>
          <w:rFonts w:eastAsia="仿宋_GB2312" w:hAnsi="宋体" w:cs="宋体"/>
          <w:kern w:val="0"/>
          <w:sz w:val="30"/>
          <w:szCs w:val="30"/>
        </w:rPr>
      </w:pPr>
    </w:p>
    <w:p w:rsidR="00D544AA" w:rsidRDefault="00D544AA">
      <w:pPr>
        <w:spacing w:line="540" w:lineRule="exact"/>
        <w:rPr>
          <w:rFonts w:eastAsia="仿宋_GB2312" w:hAnsi="宋体" w:cs="宋体"/>
          <w:kern w:val="0"/>
          <w:sz w:val="30"/>
          <w:szCs w:val="30"/>
        </w:rPr>
      </w:pPr>
    </w:p>
    <w:p w:rsidR="00D544AA" w:rsidRDefault="007E67CE">
      <w:pPr>
        <w:spacing w:line="700" w:lineRule="exact"/>
        <w:jc w:val="left"/>
        <w:rPr>
          <w:rFonts w:eastAsia="仿宋_GB2312" w:hAnsi="宋体" w:cs="宋体"/>
          <w:kern w:val="0"/>
          <w:sz w:val="36"/>
          <w:szCs w:val="36"/>
        </w:rPr>
      </w:pPr>
      <w:r>
        <w:rPr>
          <w:rFonts w:eastAsia="仿宋_GB2312" w:hAnsi="宋体" w:cs="宋体" w:hint="eastAsia"/>
          <w:kern w:val="0"/>
          <w:sz w:val="36"/>
          <w:szCs w:val="36"/>
        </w:rPr>
        <w:t>项目名称：农村环境整治</w:t>
      </w:r>
    </w:p>
    <w:p w:rsidR="00D544AA" w:rsidRDefault="007E67CE">
      <w:pPr>
        <w:spacing w:line="700" w:lineRule="exact"/>
        <w:jc w:val="left"/>
        <w:rPr>
          <w:rFonts w:eastAsia="仿宋_GB2312" w:hAnsi="宋体" w:cs="宋体"/>
          <w:kern w:val="0"/>
          <w:sz w:val="36"/>
          <w:szCs w:val="36"/>
        </w:rPr>
      </w:pPr>
      <w:r>
        <w:rPr>
          <w:rFonts w:eastAsia="仿宋_GB2312" w:hAnsi="宋体" w:cs="宋体" w:hint="eastAsia"/>
          <w:kern w:val="0"/>
          <w:sz w:val="36"/>
          <w:szCs w:val="36"/>
        </w:rPr>
        <w:t>实施单位（公章）：博湖县查干诺尔乡人民政府</w:t>
      </w:r>
    </w:p>
    <w:p w:rsidR="00D544AA" w:rsidRDefault="007E67CE" w:rsidP="000A2A53">
      <w:pPr>
        <w:spacing w:line="700" w:lineRule="exact"/>
        <w:jc w:val="left"/>
        <w:rPr>
          <w:rFonts w:eastAsia="仿宋_GB2312" w:hAnsi="宋体" w:cs="宋体"/>
          <w:kern w:val="0"/>
          <w:sz w:val="36"/>
          <w:szCs w:val="36"/>
        </w:rPr>
      </w:pPr>
      <w:r>
        <w:rPr>
          <w:rFonts w:eastAsia="仿宋_GB2312" w:hAnsi="宋体" w:cs="宋体" w:hint="eastAsia"/>
          <w:kern w:val="0"/>
          <w:sz w:val="36"/>
          <w:szCs w:val="36"/>
        </w:rPr>
        <w:t>主管部门（公章）：博湖县环境保护局</w:t>
      </w:r>
    </w:p>
    <w:p w:rsidR="00D544AA" w:rsidRDefault="007E67CE" w:rsidP="000A2A53">
      <w:pPr>
        <w:spacing w:line="700" w:lineRule="exact"/>
        <w:jc w:val="left"/>
        <w:rPr>
          <w:rFonts w:eastAsia="仿宋_GB2312" w:hAnsi="宋体" w:cs="宋体"/>
          <w:kern w:val="0"/>
          <w:sz w:val="36"/>
          <w:szCs w:val="36"/>
        </w:rPr>
      </w:pPr>
      <w:r>
        <w:rPr>
          <w:rFonts w:eastAsia="仿宋_GB2312" w:hAnsi="宋体" w:cs="宋体" w:hint="eastAsia"/>
          <w:kern w:val="0"/>
          <w:sz w:val="36"/>
          <w:szCs w:val="36"/>
        </w:rPr>
        <w:t>项目负责人（签章）：阿力甫·牙生</w:t>
      </w:r>
    </w:p>
    <w:p w:rsidR="00D544AA" w:rsidRDefault="007E67CE" w:rsidP="000A2A53">
      <w:pPr>
        <w:spacing w:line="700" w:lineRule="exact"/>
        <w:jc w:val="left"/>
        <w:rPr>
          <w:rFonts w:eastAsia="仿宋_GB2312" w:hAnsi="宋体" w:cs="宋体"/>
          <w:kern w:val="0"/>
          <w:sz w:val="36"/>
          <w:szCs w:val="36"/>
        </w:rPr>
      </w:pPr>
      <w:r>
        <w:rPr>
          <w:rFonts w:eastAsia="仿宋_GB2312" w:hAnsi="宋体" w:cs="宋体" w:hint="eastAsia"/>
          <w:kern w:val="0"/>
          <w:sz w:val="36"/>
          <w:szCs w:val="36"/>
        </w:rPr>
        <w:t>填报时间：</w:t>
      </w:r>
      <w:r>
        <w:rPr>
          <w:rFonts w:eastAsia="仿宋_GB2312" w:hAnsi="宋体" w:cs="宋体" w:hint="eastAsia"/>
          <w:kern w:val="0"/>
          <w:sz w:val="36"/>
          <w:szCs w:val="36"/>
        </w:rPr>
        <w:t>2018</w:t>
      </w:r>
      <w:r>
        <w:rPr>
          <w:rFonts w:eastAsia="仿宋_GB2312" w:hAnsi="宋体" w:cs="宋体" w:hint="eastAsia"/>
          <w:kern w:val="0"/>
          <w:sz w:val="36"/>
          <w:szCs w:val="36"/>
        </w:rPr>
        <w:t>年</w:t>
      </w:r>
      <w:r>
        <w:rPr>
          <w:rFonts w:eastAsia="仿宋_GB2312" w:hAnsi="宋体" w:cs="宋体" w:hint="eastAsia"/>
          <w:kern w:val="0"/>
          <w:sz w:val="36"/>
          <w:szCs w:val="36"/>
        </w:rPr>
        <w:t>12</w:t>
      </w:r>
      <w:r>
        <w:rPr>
          <w:rFonts w:eastAsia="仿宋_GB2312" w:hAnsi="宋体" w:cs="宋体" w:hint="eastAsia"/>
          <w:kern w:val="0"/>
          <w:sz w:val="36"/>
          <w:szCs w:val="36"/>
        </w:rPr>
        <w:t>月</w:t>
      </w:r>
      <w:r>
        <w:rPr>
          <w:rFonts w:eastAsia="仿宋_GB2312" w:hAnsi="宋体" w:cs="宋体" w:hint="eastAsia"/>
          <w:kern w:val="0"/>
          <w:sz w:val="36"/>
          <w:szCs w:val="36"/>
        </w:rPr>
        <w:t>30</w:t>
      </w:r>
      <w:r>
        <w:rPr>
          <w:rFonts w:eastAsia="仿宋_GB2312" w:hAnsi="宋体" w:cs="宋体" w:hint="eastAsia"/>
          <w:kern w:val="0"/>
          <w:sz w:val="36"/>
          <w:szCs w:val="36"/>
        </w:rPr>
        <w:t>日</w:t>
      </w:r>
    </w:p>
    <w:p w:rsidR="00D544AA" w:rsidRDefault="00D544AA">
      <w:pPr>
        <w:spacing w:line="540" w:lineRule="exact"/>
        <w:jc w:val="center"/>
        <w:rPr>
          <w:rFonts w:eastAsia="仿宋_GB2312" w:hAnsi="宋体" w:cs="宋体"/>
          <w:kern w:val="0"/>
          <w:sz w:val="30"/>
          <w:szCs w:val="30"/>
        </w:rPr>
      </w:pPr>
    </w:p>
    <w:p w:rsidR="00D544AA" w:rsidRDefault="00D544AA">
      <w:pPr>
        <w:spacing w:line="540" w:lineRule="exact"/>
        <w:rPr>
          <w:rStyle w:val="a8"/>
          <w:rFonts w:ascii="黑体" w:eastAsia="黑体" w:hAnsi="黑体"/>
          <w:b w:val="0"/>
          <w:spacing w:val="-4"/>
          <w:sz w:val="32"/>
          <w:szCs w:val="32"/>
        </w:rPr>
      </w:pPr>
    </w:p>
    <w:p w:rsidR="00D544AA" w:rsidRDefault="00D544AA">
      <w:pPr>
        <w:spacing w:line="540" w:lineRule="exact"/>
        <w:rPr>
          <w:rStyle w:val="a8"/>
          <w:rFonts w:ascii="黑体" w:eastAsia="黑体" w:hAnsi="黑体"/>
          <w:b w:val="0"/>
          <w:spacing w:val="-4"/>
          <w:sz w:val="32"/>
          <w:szCs w:val="32"/>
        </w:rPr>
      </w:pPr>
    </w:p>
    <w:p w:rsidR="00D544AA" w:rsidRDefault="007E67CE">
      <w:pPr>
        <w:spacing w:line="540" w:lineRule="exact"/>
        <w:ind w:firstLine="640"/>
        <w:rPr>
          <w:rStyle w:val="a8"/>
          <w:rFonts w:ascii="黑体" w:eastAsia="黑体" w:hAnsi="黑体"/>
          <w:b w:val="0"/>
          <w:spacing w:val="-4"/>
          <w:sz w:val="32"/>
          <w:szCs w:val="32"/>
        </w:rPr>
      </w:pPr>
      <w:r>
        <w:rPr>
          <w:rStyle w:val="a8"/>
          <w:rFonts w:ascii="黑体" w:eastAsia="黑体" w:hAnsi="黑体" w:hint="eastAsia"/>
          <w:b w:val="0"/>
          <w:spacing w:val="-4"/>
          <w:sz w:val="32"/>
          <w:szCs w:val="32"/>
        </w:rPr>
        <w:lastRenderedPageBreak/>
        <w:t>一、项目概况</w:t>
      </w:r>
    </w:p>
    <w:p w:rsidR="00D544AA" w:rsidRDefault="007E67CE">
      <w:pPr>
        <w:spacing w:line="540" w:lineRule="exact"/>
        <w:ind w:firstLine="567"/>
        <w:rPr>
          <w:rStyle w:val="a8"/>
          <w:rFonts w:ascii="楷体" w:eastAsia="楷体" w:hAnsi="楷体"/>
          <w:spacing w:val="-4"/>
          <w:sz w:val="32"/>
          <w:szCs w:val="32"/>
        </w:rPr>
      </w:pPr>
      <w:r>
        <w:rPr>
          <w:rStyle w:val="a8"/>
          <w:rFonts w:ascii="楷体" w:eastAsia="楷体" w:hAnsi="楷体" w:hint="eastAsia"/>
          <w:spacing w:val="-4"/>
          <w:sz w:val="32"/>
          <w:szCs w:val="32"/>
        </w:rPr>
        <w:t>（一）项目单位基本情况</w:t>
      </w:r>
    </w:p>
    <w:p w:rsidR="00D544AA" w:rsidRPr="00C13015" w:rsidRDefault="00C13015" w:rsidP="00C13015">
      <w:pPr>
        <w:spacing w:line="700" w:lineRule="exact"/>
        <w:ind w:firstLineChars="236" w:firstLine="755"/>
        <w:jc w:val="left"/>
        <w:rPr>
          <w:rFonts w:ascii="仿宋" w:eastAsia="仿宋" w:hAnsi="仿宋" w:cs="仿宋" w:hint="eastAsia"/>
          <w:sz w:val="32"/>
          <w:szCs w:val="32"/>
        </w:rPr>
      </w:pPr>
      <w:r w:rsidRPr="00C13015">
        <w:rPr>
          <w:rFonts w:ascii="仿宋" w:eastAsia="仿宋" w:hAnsi="仿宋" w:cs="仿宋" w:hint="eastAsia"/>
          <w:sz w:val="32"/>
          <w:szCs w:val="32"/>
        </w:rPr>
        <w:t>1、</w:t>
      </w:r>
      <w:r w:rsidR="007E67CE" w:rsidRPr="00C13015">
        <w:rPr>
          <w:rFonts w:ascii="仿宋" w:eastAsia="仿宋" w:hAnsi="仿宋" w:cs="仿宋" w:hint="eastAsia"/>
          <w:sz w:val="32"/>
          <w:szCs w:val="32"/>
        </w:rPr>
        <w:t>该项目属于对个人家庭补助类项目,根据国家环保督查的要求，查乡养殖小区污染问题被列为立查立改对象，也是环保督查督办的重点之一。县委、县人民政府为彻底解决查乡养殖小区生猪养殖污染问题，相继出台了生猪补偿的相关补助办法。目前，查乡养殖小区生猪养殖户按照县委、县人民政府的要求，已完成关闭</w:t>
      </w:r>
      <w:r w:rsidR="007E67CE" w:rsidRPr="00C13015">
        <w:rPr>
          <w:rFonts w:ascii="仿宋" w:eastAsia="仿宋" w:hAnsi="仿宋" w:cs="仿宋"/>
          <w:sz w:val="32"/>
          <w:szCs w:val="32"/>
        </w:rPr>
        <w:t>和</w:t>
      </w:r>
      <w:r w:rsidR="007E67CE" w:rsidRPr="00C13015">
        <w:rPr>
          <w:rFonts w:ascii="仿宋" w:eastAsia="仿宋" w:hAnsi="仿宋" w:cs="仿宋" w:hint="eastAsia"/>
          <w:sz w:val="32"/>
          <w:szCs w:val="32"/>
        </w:rPr>
        <w:t>搬迁，饲养的生猪也已全部处理完毕。主要内容：鼓励养殖小区养殖户搬迁至南山规模化养殖。</w:t>
      </w:r>
    </w:p>
    <w:p w:rsidR="00C13015" w:rsidRPr="00C13015" w:rsidRDefault="00C13015" w:rsidP="00C13015">
      <w:pPr>
        <w:spacing w:line="700" w:lineRule="exact"/>
        <w:ind w:firstLineChars="236" w:firstLine="755"/>
        <w:jc w:val="left"/>
        <w:rPr>
          <w:rFonts w:ascii="仿宋" w:eastAsia="仿宋" w:hAnsi="仿宋" w:cs="仿宋"/>
          <w:sz w:val="32"/>
          <w:szCs w:val="32"/>
        </w:rPr>
      </w:pPr>
      <w:r w:rsidRPr="00C13015">
        <w:rPr>
          <w:rFonts w:ascii="仿宋" w:eastAsia="仿宋" w:hAnsi="仿宋" w:cs="仿宋" w:hint="eastAsia"/>
          <w:sz w:val="32"/>
          <w:szCs w:val="32"/>
        </w:rPr>
        <w:t>2、绩效工作职责分工。按照绩效管理工作要求，我单位绩效管理工作由主要领导负总责，由分管领导重点抓、由项目经办人和财务人员具体执行和开展绩效工作。</w:t>
      </w:r>
    </w:p>
    <w:p w:rsidR="00D544AA" w:rsidRDefault="007E67CE" w:rsidP="00C13015">
      <w:pPr>
        <w:spacing w:line="540" w:lineRule="exact"/>
        <w:ind w:firstLineChars="181" w:firstLine="565"/>
        <w:rPr>
          <w:rStyle w:val="a8"/>
          <w:rFonts w:ascii="楷体" w:eastAsia="楷体" w:hAnsi="楷体"/>
          <w:spacing w:val="-4"/>
          <w:sz w:val="32"/>
          <w:szCs w:val="32"/>
        </w:rPr>
      </w:pPr>
      <w:r>
        <w:rPr>
          <w:rStyle w:val="a8"/>
          <w:rFonts w:ascii="楷体" w:eastAsia="楷体" w:hAnsi="楷体" w:hint="eastAsia"/>
          <w:spacing w:val="-4"/>
          <w:sz w:val="32"/>
          <w:szCs w:val="32"/>
        </w:rPr>
        <w:t>（二）项目预算</w:t>
      </w:r>
      <w:r>
        <w:rPr>
          <w:rStyle w:val="a8"/>
          <w:rFonts w:ascii="楷体" w:eastAsia="楷体" w:hAnsi="楷体"/>
          <w:spacing w:val="-4"/>
          <w:sz w:val="32"/>
          <w:szCs w:val="32"/>
        </w:rPr>
        <w:t>绩效目标</w:t>
      </w:r>
      <w:r>
        <w:rPr>
          <w:rStyle w:val="a8"/>
          <w:rFonts w:ascii="楷体" w:eastAsia="楷体" w:hAnsi="楷体" w:hint="eastAsia"/>
          <w:spacing w:val="-4"/>
          <w:sz w:val="32"/>
          <w:szCs w:val="32"/>
        </w:rPr>
        <w:t>设定情况</w:t>
      </w:r>
    </w:p>
    <w:p w:rsidR="00D544AA" w:rsidRPr="00C13015" w:rsidRDefault="007E67CE" w:rsidP="00C13015">
      <w:pPr>
        <w:spacing w:line="700" w:lineRule="exact"/>
        <w:ind w:firstLineChars="236" w:firstLine="755"/>
        <w:jc w:val="left"/>
        <w:rPr>
          <w:rFonts w:ascii="仿宋" w:eastAsia="仿宋" w:hAnsi="仿宋" w:cs="仿宋"/>
          <w:sz w:val="32"/>
          <w:szCs w:val="32"/>
        </w:rPr>
      </w:pPr>
      <w:r w:rsidRPr="00C13015">
        <w:rPr>
          <w:rFonts w:ascii="仿宋" w:eastAsia="仿宋" w:hAnsi="仿宋" w:cs="仿宋" w:hint="eastAsia"/>
          <w:sz w:val="32"/>
          <w:szCs w:val="32"/>
        </w:rPr>
        <w:t>查乡养殖小区生猪养殖户按照县委、县人民政府的要求，已完成关闭</w:t>
      </w:r>
      <w:r w:rsidRPr="00C13015">
        <w:rPr>
          <w:rFonts w:ascii="仿宋" w:eastAsia="仿宋" w:hAnsi="仿宋" w:cs="仿宋"/>
          <w:sz w:val="32"/>
          <w:szCs w:val="32"/>
        </w:rPr>
        <w:t>和</w:t>
      </w:r>
      <w:r w:rsidRPr="00C13015">
        <w:rPr>
          <w:rFonts w:ascii="仿宋" w:eastAsia="仿宋" w:hAnsi="仿宋" w:cs="仿宋" w:hint="eastAsia"/>
          <w:sz w:val="32"/>
          <w:szCs w:val="32"/>
        </w:rPr>
        <w:t>搬迁，饲养的生猪也已全部处理完毕。</w:t>
      </w:r>
    </w:p>
    <w:p w:rsidR="00D544AA" w:rsidRDefault="007E67CE">
      <w:pPr>
        <w:spacing w:line="540" w:lineRule="exact"/>
        <w:ind w:firstLine="640"/>
        <w:rPr>
          <w:rStyle w:val="a8"/>
          <w:rFonts w:ascii="黑体" w:eastAsia="黑体" w:hAnsi="黑体"/>
          <w:b w:val="0"/>
          <w:spacing w:val="-4"/>
          <w:sz w:val="32"/>
          <w:szCs w:val="32"/>
        </w:rPr>
      </w:pPr>
      <w:r>
        <w:rPr>
          <w:rStyle w:val="a8"/>
          <w:rFonts w:ascii="黑体" w:eastAsia="黑体" w:hAnsi="黑体" w:hint="eastAsia"/>
          <w:b w:val="0"/>
          <w:spacing w:val="-4"/>
          <w:sz w:val="32"/>
          <w:szCs w:val="32"/>
        </w:rPr>
        <w:t>二、项目资金使用及管理情况</w:t>
      </w:r>
    </w:p>
    <w:p w:rsidR="00D544AA" w:rsidRDefault="007E67CE" w:rsidP="00C13015">
      <w:pPr>
        <w:spacing w:line="540" w:lineRule="exact"/>
        <w:ind w:firstLineChars="181" w:firstLine="565"/>
        <w:rPr>
          <w:rStyle w:val="a8"/>
          <w:rFonts w:ascii="楷体" w:eastAsia="楷体" w:hAnsi="楷体"/>
          <w:spacing w:val="-4"/>
          <w:sz w:val="32"/>
          <w:szCs w:val="32"/>
        </w:rPr>
      </w:pPr>
      <w:r>
        <w:rPr>
          <w:rStyle w:val="a8"/>
          <w:rFonts w:ascii="楷体" w:eastAsia="楷体" w:hAnsi="楷体" w:hint="eastAsia"/>
          <w:spacing w:val="-4"/>
          <w:sz w:val="32"/>
          <w:szCs w:val="32"/>
        </w:rPr>
        <w:t>（一）项目资金安排落实、总投入等情况分析</w:t>
      </w:r>
    </w:p>
    <w:p w:rsidR="00D544AA" w:rsidRDefault="007E67CE" w:rsidP="00C13015">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生猪圈舍建设地点为博湖县人民政府在博斯腾湖乡闹音呼都克村划定的养殖小区，甲方负责接通养殖小区小区大门口以外的高压线路、用水主管道，其余费用由乙方承担。</w:t>
      </w:r>
    </w:p>
    <w:p w:rsidR="00D544AA" w:rsidRDefault="007E67CE">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新建圈舍必须达到生猪养殖的标准。新建圈舍必须符合环保等相关规定，按照环保“三同时”的要求，建设相应的粪污</w:t>
      </w:r>
      <w:r>
        <w:rPr>
          <w:rFonts w:ascii="仿宋" w:eastAsia="仿宋" w:hAnsi="仿宋" w:cs="仿宋" w:hint="eastAsia"/>
          <w:sz w:val="32"/>
          <w:szCs w:val="32"/>
        </w:rPr>
        <w:lastRenderedPageBreak/>
        <w:t>处理设施和焚烧炉等无害化处理设施，做到人畜分离、净道、污道分离，养殖场总体规划布局合理。新建第一栋、第二栋圈舍基础全部完工后，由乙方书面提出申请，甲方组织相关部门进行审核验收，验收合格后给予支付补助款的50%。第一栋、第二栋圈舍全部完工后，乙方再次提出申请，甲方组织相关部门对乙方在2018年新建圈舍进行审核验收合格后，给剩余补助50%；第三栋及以上的圈舍（2018年底前建设完工）全部建设完工后，由乙方书面提出申请，甲方组织相关部门进行审核验收合格后，一次性给予补助完毕，补助金额按照公告确定的补助标准给予兑现。圈舍总补助面积不得超过原查乡养殖小区现有的总圈舍面积，在2018年底前竣工验收合格后一次性给予补助（2019年以后不考虑补贴）。</w:t>
      </w:r>
    </w:p>
    <w:p w:rsidR="00D544AA" w:rsidRDefault="007E67CE">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在选址、建圈舍期间，必须加快处理生猪进程，必须于</w:t>
      </w:r>
      <w:r>
        <w:rPr>
          <w:rFonts w:ascii="仿宋" w:eastAsia="仿宋" w:hAnsi="仿宋" w:cs="仿宋"/>
          <w:sz w:val="32"/>
          <w:szCs w:val="32"/>
        </w:rPr>
        <w:t>2018</w:t>
      </w:r>
      <w:r>
        <w:rPr>
          <w:rFonts w:ascii="仿宋" w:eastAsia="仿宋" w:hAnsi="仿宋" w:cs="仿宋" w:hint="eastAsia"/>
          <w:sz w:val="32"/>
          <w:szCs w:val="32"/>
        </w:rPr>
        <w:t>年2月</w:t>
      </w:r>
      <w:r>
        <w:rPr>
          <w:rFonts w:ascii="仿宋" w:eastAsia="仿宋" w:hAnsi="仿宋" w:cs="仿宋"/>
          <w:sz w:val="32"/>
          <w:szCs w:val="32"/>
        </w:rPr>
        <w:t>14</w:t>
      </w:r>
      <w:r>
        <w:rPr>
          <w:rFonts w:ascii="仿宋" w:eastAsia="仿宋" w:hAnsi="仿宋" w:cs="仿宋" w:hint="eastAsia"/>
          <w:sz w:val="32"/>
          <w:szCs w:val="32"/>
        </w:rPr>
        <w:t>日前将其本人除必备生产母猪之外仔猪的活体生猪全部处理完毕，必备生产母猪于2018年3月15日搬离查乡养殖小区（不留任何生猪），自协议签订之日起不得再配种，不能增加母猪数量，否则不能享受相应补助，且承担法律规定和协议约定的一切法律后果。</w:t>
      </w:r>
    </w:p>
    <w:p w:rsidR="00D544AA" w:rsidRDefault="007E67CE">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现有生猪全部处理完毕后，甲方根据自公告之日起至</w:t>
      </w:r>
      <w:r>
        <w:rPr>
          <w:rFonts w:ascii="仿宋" w:eastAsia="仿宋" w:hAnsi="仿宋" w:cs="仿宋"/>
          <w:sz w:val="32"/>
          <w:szCs w:val="32"/>
        </w:rPr>
        <w:t>2018</w:t>
      </w:r>
      <w:r>
        <w:rPr>
          <w:rFonts w:ascii="仿宋" w:eastAsia="仿宋" w:hAnsi="仿宋" w:cs="仿宋" w:hint="eastAsia"/>
          <w:sz w:val="32"/>
          <w:szCs w:val="32"/>
        </w:rPr>
        <w:t>年</w:t>
      </w:r>
      <w:r>
        <w:rPr>
          <w:rFonts w:ascii="仿宋" w:eastAsia="仿宋" w:hAnsi="仿宋" w:cs="仿宋"/>
          <w:sz w:val="32"/>
          <w:szCs w:val="32"/>
        </w:rPr>
        <w:t>2</w:t>
      </w:r>
      <w:r>
        <w:rPr>
          <w:rFonts w:ascii="仿宋" w:eastAsia="仿宋" w:hAnsi="仿宋" w:cs="仿宋" w:hint="eastAsia"/>
          <w:sz w:val="32"/>
          <w:szCs w:val="32"/>
        </w:rPr>
        <w:t>月</w:t>
      </w:r>
      <w:r>
        <w:rPr>
          <w:rFonts w:ascii="仿宋" w:eastAsia="仿宋" w:hAnsi="仿宋" w:cs="仿宋"/>
          <w:sz w:val="32"/>
          <w:szCs w:val="32"/>
        </w:rPr>
        <w:t>14</w:t>
      </w:r>
      <w:r>
        <w:rPr>
          <w:rFonts w:ascii="仿宋" w:eastAsia="仿宋" w:hAnsi="仿宋" w:cs="仿宋" w:hint="eastAsia"/>
          <w:sz w:val="32"/>
          <w:szCs w:val="32"/>
        </w:rPr>
        <w:t>日之间乙方销售的动物检疫票上和相关部门出具的销售证明的生猪数量（以</w:t>
      </w:r>
      <w:r>
        <w:rPr>
          <w:rFonts w:ascii="仿宋" w:eastAsia="仿宋" w:hAnsi="仿宋" w:cs="仿宋"/>
          <w:sz w:val="32"/>
          <w:szCs w:val="32"/>
        </w:rPr>
        <w:t>2017</w:t>
      </w:r>
      <w:r>
        <w:rPr>
          <w:rFonts w:ascii="仿宋" w:eastAsia="仿宋" w:hAnsi="仿宋" w:cs="仿宋" w:hint="eastAsia"/>
          <w:sz w:val="32"/>
          <w:szCs w:val="32"/>
        </w:rPr>
        <w:t>年</w:t>
      </w:r>
      <w:r>
        <w:rPr>
          <w:rFonts w:ascii="仿宋" w:eastAsia="仿宋" w:hAnsi="仿宋" w:cs="仿宋"/>
          <w:sz w:val="32"/>
          <w:szCs w:val="32"/>
        </w:rPr>
        <w:t>12</w:t>
      </w:r>
      <w:r>
        <w:rPr>
          <w:rFonts w:ascii="仿宋" w:eastAsia="仿宋" w:hAnsi="仿宋" w:cs="仿宋" w:hint="eastAsia"/>
          <w:sz w:val="32"/>
          <w:szCs w:val="32"/>
        </w:rPr>
        <w:t>月</w:t>
      </w:r>
      <w:r>
        <w:rPr>
          <w:rFonts w:ascii="仿宋" w:eastAsia="仿宋" w:hAnsi="仿宋" w:cs="仿宋"/>
          <w:sz w:val="32"/>
          <w:szCs w:val="32"/>
        </w:rPr>
        <w:t>31</w:t>
      </w:r>
      <w:r>
        <w:rPr>
          <w:rFonts w:ascii="仿宋" w:eastAsia="仿宋" w:hAnsi="仿宋" w:cs="仿宋" w:hint="eastAsia"/>
          <w:sz w:val="32"/>
          <w:szCs w:val="32"/>
        </w:rPr>
        <w:t>日当日生猪存栏数为基础，</w:t>
      </w:r>
      <w:r>
        <w:rPr>
          <w:rFonts w:ascii="仿宋" w:eastAsia="仿宋" w:hAnsi="仿宋" w:cs="仿宋"/>
          <w:sz w:val="32"/>
          <w:szCs w:val="32"/>
        </w:rPr>
        <w:t>2018</w:t>
      </w:r>
      <w:r>
        <w:rPr>
          <w:rFonts w:ascii="仿宋" w:eastAsia="仿宋" w:hAnsi="仿宋" w:cs="仿宋" w:hint="eastAsia"/>
          <w:sz w:val="32"/>
          <w:szCs w:val="32"/>
        </w:rPr>
        <w:t>年</w:t>
      </w:r>
      <w:r>
        <w:rPr>
          <w:rFonts w:ascii="仿宋" w:eastAsia="仿宋" w:hAnsi="仿宋" w:cs="仿宋"/>
          <w:sz w:val="32"/>
          <w:szCs w:val="32"/>
        </w:rPr>
        <w:t>1</w:t>
      </w:r>
      <w:r>
        <w:rPr>
          <w:rFonts w:ascii="仿宋" w:eastAsia="仿宋" w:hAnsi="仿宋" w:cs="仿宋" w:hint="eastAsia"/>
          <w:sz w:val="32"/>
          <w:szCs w:val="32"/>
        </w:rPr>
        <w:t>月</w:t>
      </w:r>
      <w:r>
        <w:rPr>
          <w:rFonts w:ascii="仿宋" w:eastAsia="仿宋" w:hAnsi="仿宋" w:cs="仿宋"/>
          <w:sz w:val="32"/>
          <w:szCs w:val="32"/>
        </w:rPr>
        <w:t>1</w:t>
      </w:r>
      <w:r>
        <w:rPr>
          <w:rFonts w:ascii="仿宋" w:eastAsia="仿宋" w:hAnsi="仿宋" w:cs="仿宋" w:hint="eastAsia"/>
          <w:sz w:val="32"/>
          <w:szCs w:val="32"/>
        </w:rPr>
        <w:t>日后新增生猪数量不在补助范围内），按照公告确定的补助标准予以兑现补助。</w:t>
      </w:r>
    </w:p>
    <w:p w:rsidR="00D544AA" w:rsidRDefault="007E67CE">
      <w:pPr>
        <w:spacing w:line="500" w:lineRule="exact"/>
        <w:ind w:firstLineChars="200" w:firstLine="640"/>
        <w:rPr>
          <w:rStyle w:val="a8"/>
          <w:rFonts w:ascii="楷体" w:eastAsia="楷体" w:hAnsi="楷体"/>
          <w:spacing w:val="-4"/>
          <w:sz w:val="32"/>
          <w:szCs w:val="32"/>
        </w:rPr>
      </w:pPr>
      <w:r>
        <w:rPr>
          <w:rFonts w:ascii="仿宋" w:eastAsia="仿宋" w:hAnsi="仿宋" w:cs="仿宋" w:hint="eastAsia"/>
          <w:sz w:val="32"/>
          <w:szCs w:val="32"/>
        </w:rPr>
        <w:t>按照协议约定的时限将全部生猪顺利搬迁到位后，根据《博湖县搬迁户圈舍补贴标准及要求》，给予用户一次性</w:t>
      </w:r>
      <w:r>
        <w:rPr>
          <w:rFonts w:ascii="仿宋" w:eastAsia="仿宋" w:hAnsi="仿宋" w:cs="仿宋"/>
          <w:sz w:val="32"/>
          <w:szCs w:val="32"/>
        </w:rPr>
        <w:t>5000</w:t>
      </w:r>
      <w:r>
        <w:rPr>
          <w:rFonts w:ascii="仿宋" w:eastAsia="仿宋" w:hAnsi="仿宋" w:cs="仿宋" w:hint="eastAsia"/>
          <w:sz w:val="32"/>
          <w:szCs w:val="32"/>
        </w:rPr>
        <w:t>元的拉运搬迁安置费。</w:t>
      </w:r>
    </w:p>
    <w:p w:rsidR="00D544AA" w:rsidRDefault="007E67CE">
      <w:pPr>
        <w:spacing w:line="540" w:lineRule="exact"/>
        <w:ind w:firstLineChars="200" w:firstLine="624"/>
        <w:rPr>
          <w:rStyle w:val="a8"/>
          <w:rFonts w:ascii="仿宋" w:eastAsia="仿宋" w:hAnsi="仿宋"/>
          <w:b w:val="0"/>
          <w:spacing w:val="-4"/>
          <w:sz w:val="32"/>
          <w:szCs w:val="32"/>
        </w:rPr>
      </w:pPr>
      <w:r>
        <w:rPr>
          <w:rStyle w:val="a8"/>
          <w:rFonts w:ascii="仿宋" w:eastAsia="仿宋" w:hAnsi="仿宋" w:hint="eastAsia"/>
          <w:b w:val="0"/>
          <w:spacing w:val="-4"/>
          <w:sz w:val="32"/>
          <w:szCs w:val="32"/>
        </w:rPr>
        <w:t>所有补贴资金均为县财政财政资金、无自筹资金</w:t>
      </w:r>
    </w:p>
    <w:p w:rsidR="00D544AA" w:rsidRDefault="007E67CE" w:rsidP="00C13015">
      <w:pPr>
        <w:spacing w:line="540" w:lineRule="exact"/>
        <w:ind w:firstLineChars="181" w:firstLine="565"/>
        <w:rPr>
          <w:rStyle w:val="a8"/>
          <w:rFonts w:ascii="楷体" w:eastAsia="楷体" w:hAnsi="楷体"/>
          <w:spacing w:val="-4"/>
          <w:sz w:val="32"/>
          <w:szCs w:val="32"/>
        </w:rPr>
      </w:pPr>
      <w:r>
        <w:rPr>
          <w:rStyle w:val="a8"/>
          <w:rFonts w:ascii="楷体" w:eastAsia="楷体" w:hAnsi="楷体" w:hint="eastAsia"/>
          <w:spacing w:val="-4"/>
          <w:sz w:val="32"/>
          <w:szCs w:val="32"/>
        </w:rPr>
        <w:lastRenderedPageBreak/>
        <w:t>（二）项目资金实际使用情况分析</w:t>
      </w:r>
    </w:p>
    <w:p w:rsidR="00D544AA" w:rsidRPr="00C13015" w:rsidRDefault="007E67CE" w:rsidP="00C13015">
      <w:pPr>
        <w:spacing w:line="540" w:lineRule="exact"/>
        <w:ind w:firstLineChars="200" w:firstLine="627"/>
        <w:rPr>
          <w:rStyle w:val="a8"/>
          <w:rFonts w:ascii="仿宋" w:eastAsia="仿宋" w:hAnsi="仿宋"/>
          <w:bCs w:val="0"/>
          <w:spacing w:val="-4"/>
          <w:sz w:val="32"/>
          <w:szCs w:val="32"/>
        </w:rPr>
      </w:pPr>
      <w:r w:rsidRPr="00C13015">
        <w:rPr>
          <w:rStyle w:val="a8"/>
          <w:rFonts w:hint="eastAsia"/>
          <w:bCs w:val="0"/>
          <w:spacing w:val="-4"/>
          <w:sz w:val="32"/>
          <w:szCs w:val="32"/>
        </w:rPr>
        <w:t>县级配套资金总投入</w:t>
      </w:r>
      <w:r w:rsidRPr="00C13015">
        <w:rPr>
          <w:rStyle w:val="a8"/>
          <w:rFonts w:hint="eastAsia"/>
          <w:bCs w:val="0"/>
          <w:spacing w:val="-4"/>
          <w:sz w:val="32"/>
          <w:szCs w:val="32"/>
        </w:rPr>
        <w:t>70.53</w:t>
      </w:r>
      <w:r w:rsidRPr="00C13015">
        <w:rPr>
          <w:rStyle w:val="a8"/>
          <w:rFonts w:hint="eastAsia"/>
          <w:bCs w:val="0"/>
          <w:spacing w:val="-4"/>
          <w:sz w:val="32"/>
          <w:szCs w:val="32"/>
        </w:rPr>
        <w:t>万元，</w:t>
      </w:r>
      <w:r w:rsidRPr="00C13015">
        <w:rPr>
          <w:rStyle w:val="a8"/>
          <w:rFonts w:hint="eastAsia"/>
          <w:bCs w:val="0"/>
          <w:spacing w:val="-4"/>
          <w:sz w:val="32"/>
          <w:szCs w:val="32"/>
        </w:rPr>
        <w:t>2018</w:t>
      </w:r>
      <w:r w:rsidRPr="00C13015">
        <w:rPr>
          <w:rStyle w:val="a8"/>
          <w:rFonts w:hint="eastAsia"/>
          <w:bCs w:val="0"/>
          <w:spacing w:val="-4"/>
          <w:sz w:val="32"/>
          <w:szCs w:val="32"/>
        </w:rPr>
        <w:t>年已全部用于养殖小区搬迁补贴</w:t>
      </w:r>
      <w:r w:rsidRPr="00C13015">
        <w:rPr>
          <w:rStyle w:val="a8"/>
          <w:rFonts w:hint="eastAsia"/>
          <w:bCs w:val="0"/>
          <w:spacing w:val="-4"/>
          <w:sz w:val="32"/>
          <w:szCs w:val="32"/>
        </w:rPr>
        <w:t xml:space="preserve">, </w:t>
      </w:r>
      <w:r w:rsidRPr="00C13015">
        <w:rPr>
          <w:rStyle w:val="a8"/>
          <w:rFonts w:hint="eastAsia"/>
          <w:bCs w:val="0"/>
          <w:spacing w:val="-4"/>
          <w:sz w:val="32"/>
          <w:szCs w:val="32"/>
        </w:rPr>
        <w:t>已全部到位，</w:t>
      </w:r>
      <w:r w:rsidR="000A2A53" w:rsidRPr="00C13015">
        <w:rPr>
          <w:rStyle w:val="a8"/>
          <w:rFonts w:hint="eastAsia"/>
          <w:bCs w:val="0"/>
          <w:spacing w:val="-4"/>
          <w:sz w:val="32"/>
          <w:szCs w:val="32"/>
        </w:rPr>
        <w:t>补贴发放金额：</w:t>
      </w:r>
      <w:r w:rsidR="000A2A53" w:rsidRPr="00C13015">
        <w:rPr>
          <w:rStyle w:val="a8"/>
          <w:rFonts w:ascii="仿宋" w:eastAsia="仿宋" w:hAnsi="仿宋" w:hint="eastAsia"/>
          <w:bCs w:val="0"/>
          <w:spacing w:val="-4"/>
          <w:sz w:val="32"/>
          <w:szCs w:val="32"/>
        </w:rPr>
        <w:t>70.53万元，涉及农户为8户,</w:t>
      </w:r>
      <w:r w:rsidRPr="00C13015">
        <w:rPr>
          <w:rStyle w:val="a8"/>
          <w:rFonts w:hint="eastAsia"/>
          <w:bCs w:val="0"/>
          <w:spacing w:val="-4"/>
          <w:sz w:val="32"/>
          <w:szCs w:val="32"/>
        </w:rPr>
        <w:t>到位率</w:t>
      </w:r>
      <w:r w:rsidRPr="00C13015">
        <w:rPr>
          <w:rStyle w:val="a8"/>
          <w:rFonts w:hint="eastAsia"/>
          <w:bCs w:val="0"/>
          <w:spacing w:val="-4"/>
          <w:sz w:val="32"/>
          <w:szCs w:val="32"/>
        </w:rPr>
        <w:t>100%</w:t>
      </w:r>
      <w:r w:rsidRPr="00C13015">
        <w:rPr>
          <w:rStyle w:val="a8"/>
          <w:rFonts w:hint="eastAsia"/>
          <w:bCs w:val="0"/>
          <w:spacing w:val="-4"/>
          <w:sz w:val="32"/>
          <w:szCs w:val="32"/>
        </w:rPr>
        <w:t>。</w:t>
      </w:r>
    </w:p>
    <w:p w:rsidR="00D544AA" w:rsidRDefault="007E67CE" w:rsidP="00C13015">
      <w:pPr>
        <w:spacing w:line="540" w:lineRule="exact"/>
        <w:ind w:firstLineChars="181" w:firstLine="565"/>
        <w:rPr>
          <w:rStyle w:val="a8"/>
          <w:rFonts w:ascii="楷体" w:eastAsia="楷体" w:hAnsi="楷体"/>
          <w:spacing w:val="-4"/>
          <w:sz w:val="32"/>
          <w:szCs w:val="32"/>
        </w:rPr>
      </w:pPr>
      <w:r>
        <w:rPr>
          <w:rStyle w:val="a8"/>
          <w:rFonts w:ascii="楷体" w:eastAsia="楷体" w:hAnsi="楷体" w:hint="eastAsia"/>
          <w:spacing w:val="-4"/>
          <w:sz w:val="32"/>
          <w:szCs w:val="32"/>
        </w:rPr>
        <w:t>（三）项目资金管理情况分析</w:t>
      </w:r>
    </w:p>
    <w:p w:rsidR="00D544AA" w:rsidRDefault="007E67CE">
      <w:pPr>
        <w:spacing w:line="540" w:lineRule="exact"/>
        <w:ind w:firstLineChars="200" w:firstLine="624"/>
        <w:rPr>
          <w:rStyle w:val="a8"/>
          <w:rFonts w:ascii="仿宋" w:eastAsia="仿宋" w:hAnsi="仿宋"/>
          <w:b w:val="0"/>
          <w:spacing w:val="-4"/>
          <w:sz w:val="32"/>
          <w:szCs w:val="32"/>
        </w:rPr>
      </w:pPr>
      <w:r>
        <w:rPr>
          <w:rStyle w:val="a8"/>
          <w:rFonts w:ascii="仿宋" w:eastAsia="仿宋" w:hAnsi="仿宋" w:hint="eastAsia"/>
          <w:b w:val="0"/>
          <w:spacing w:val="-4"/>
          <w:sz w:val="32"/>
          <w:szCs w:val="32"/>
        </w:rPr>
        <w:t>根据县财政局的资金发放使用管理按规定发放，按照县委的补贴要求发放。县级配套资金总投入70.53万元，2018年已全部用于养殖小区搬迁补贴, 已全部到位，到位率100%。</w:t>
      </w:r>
    </w:p>
    <w:p w:rsidR="00D544AA" w:rsidRDefault="007E67CE" w:rsidP="00C13015">
      <w:pPr>
        <w:spacing w:line="540" w:lineRule="exact"/>
        <w:ind w:firstLineChars="181" w:firstLine="565"/>
        <w:rPr>
          <w:rStyle w:val="a8"/>
          <w:rFonts w:ascii="楷体" w:eastAsia="楷体" w:hAnsi="楷体"/>
          <w:spacing w:val="-4"/>
          <w:sz w:val="32"/>
          <w:szCs w:val="32"/>
        </w:rPr>
      </w:pPr>
      <w:r>
        <w:rPr>
          <w:rStyle w:val="a8"/>
          <w:rFonts w:ascii="楷体" w:eastAsia="楷体" w:hAnsi="楷体" w:hint="eastAsia"/>
          <w:spacing w:val="-4"/>
          <w:sz w:val="32"/>
          <w:szCs w:val="32"/>
        </w:rPr>
        <w:t>三、项目组织实施情况</w:t>
      </w:r>
    </w:p>
    <w:p w:rsidR="00D544AA" w:rsidRDefault="007E67CE" w:rsidP="00C13015">
      <w:pPr>
        <w:spacing w:line="540" w:lineRule="exact"/>
        <w:ind w:firstLineChars="181" w:firstLine="565"/>
        <w:rPr>
          <w:rStyle w:val="a8"/>
          <w:rFonts w:ascii="楷体" w:eastAsia="楷体" w:hAnsi="楷体"/>
          <w:spacing w:val="-4"/>
          <w:sz w:val="32"/>
          <w:szCs w:val="32"/>
        </w:rPr>
      </w:pPr>
      <w:r>
        <w:rPr>
          <w:rStyle w:val="a8"/>
          <w:rFonts w:ascii="楷体" w:eastAsia="楷体" w:hAnsi="楷体" w:hint="eastAsia"/>
          <w:spacing w:val="-4"/>
          <w:sz w:val="32"/>
          <w:szCs w:val="32"/>
        </w:rPr>
        <w:t>（一）项目组织情况分析</w:t>
      </w:r>
    </w:p>
    <w:p w:rsidR="00D544AA" w:rsidRPr="00C13015" w:rsidRDefault="007E67CE">
      <w:pPr>
        <w:spacing w:line="540" w:lineRule="exact"/>
        <w:ind w:firstLineChars="200" w:firstLine="624"/>
        <w:rPr>
          <w:rStyle w:val="a8"/>
          <w:rFonts w:ascii="仿宋" w:eastAsia="仿宋" w:hAnsi="仿宋"/>
          <w:b w:val="0"/>
          <w:spacing w:val="-4"/>
          <w:sz w:val="32"/>
          <w:szCs w:val="32"/>
        </w:rPr>
      </w:pPr>
      <w:r w:rsidRPr="00C13015">
        <w:rPr>
          <w:rStyle w:val="a8"/>
          <w:rFonts w:ascii="仿宋" w:eastAsia="仿宋" w:hAnsi="仿宋" w:hint="eastAsia"/>
          <w:b w:val="0"/>
          <w:spacing w:val="-4"/>
          <w:sz w:val="32"/>
          <w:szCs w:val="32"/>
        </w:rPr>
        <w:t>该项目由查干诺尔乡人民政府组织实施，在项目实施过程中，一是填写《博湖县县财政专项资金审批表》上报县政府及相关部门审批；二是根据博湖县财政专项资金审批表》核算项目资金，并按照《博湖县财政专项资金管理办法》、《博湖县政府采购资金管理办法》等办法对项目资金实行专款专用，按照谁主管、谁负责的原则，明确项目管理和实施的具体责任；二是是严格执行财务会计各项制度、项目资金使用各项制度、乡政府财务管理制度。三是项目资金严格按照工程进度支付。四是项目资金无截留、滞留、违规抵扣等现象。七是按月向财政上报资金使用进度情况反馈。</w:t>
      </w:r>
    </w:p>
    <w:p w:rsidR="00D544AA" w:rsidRDefault="007E67CE" w:rsidP="00C13015">
      <w:pPr>
        <w:spacing w:line="540" w:lineRule="exact"/>
        <w:ind w:firstLineChars="181" w:firstLine="565"/>
        <w:rPr>
          <w:rStyle w:val="a8"/>
          <w:rFonts w:ascii="楷体" w:eastAsia="楷体" w:hAnsi="楷体"/>
          <w:spacing w:val="-4"/>
          <w:sz w:val="32"/>
          <w:szCs w:val="32"/>
        </w:rPr>
      </w:pPr>
      <w:r>
        <w:rPr>
          <w:rStyle w:val="a8"/>
          <w:rFonts w:ascii="楷体" w:eastAsia="楷体" w:hAnsi="楷体" w:hint="eastAsia"/>
          <w:spacing w:val="-4"/>
          <w:sz w:val="32"/>
          <w:szCs w:val="32"/>
        </w:rPr>
        <w:t>（二）项目管理情况分析</w:t>
      </w:r>
    </w:p>
    <w:p w:rsidR="00D544AA" w:rsidRDefault="007E67CE">
      <w:pPr>
        <w:spacing w:line="540" w:lineRule="exact"/>
        <w:ind w:firstLineChars="200" w:firstLine="624"/>
        <w:rPr>
          <w:rStyle w:val="a8"/>
          <w:rFonts w:ascii="仿宋" w:eastAsia="仿宋" w:hAnsi="仿宋"/>
          <w:b w:val="0"/>
          <w:spacing w:val="-4"/>
          <w:sz w:val="32"/>
          <w:szCs w:val="32"/>
        </w:rPr>
      </w:pPr>
      <w:r>
        <w:rPr>
          <w:rStyle w:val="a8"/>
          <w:rFonts w:ascii="仿宋" w:eastAsia="仿宋" w:hAnsi="仿宋" w:hint="eastAsia"/>
          <w:b w:val="0"/>
          <w:spacing w:val="-4"/>
          <w:sz w:val="32"/>
          <w:szCs w:val="32"/>
        </w:rPr>
        <w:t>管理制度建设：项目制度健全</w:t>
      </w:r>
    </w:p>
    <w:p w:rsidR="00D544AA" w:rsidRDefault="007E67CE">
      <w:pPr>
        <w:spacing w:line="540" w:lineRule="exact"/>
        <w:ind w:firstLineChars="200" w:firstLine="624"/>
        <w:rPr>
          <w:rStyle w:val="a8"/>
          <w:rFonts w:ascii="仿宋" w:eastAsia="仿宋" w:hAnsi="仿宋"/>
          <w:b w:val="0"/>
          <w:spacing w:val="-4"/>
          <w:sz w:val="32"/>
          <w:szCs w:val="32"/>
        </w:rPr>
      </w:pPr>
      <w:r>
        <w:rPr>
          <w:rStyle w:val="a8"/>
          <w:rFonts w:ascii="仿宋" w:eastAsia="仿宋" w:hAnsi="仿宋" w:hint="eastAsia"/>
          <w:b w:val="0"/>
          <w:spacing w:val="-4"/>
          <w:sz w:val="32"/>
          <w:szCs w:val="32"/>
        </w:rPr>
        <w:t>日常检查监督管理：日常管理监督严格</w:t>
      </w:r>
    </w:p>
    <w:p w:rsidR="00D544AA" w:rsidRDefault="007E67CE">
      <w:pPr>
        <w:spacing w:line="540" w:lineRule="exact"/>
        <w:ind w:firstLine="640"/>
        <w:rPr>
          <w:rStyle w:val="a8"/>
          <w:rFonts w:ascii="黑体" w:eastAsia="黑体" w:hAnsi="黑体"/>
        </w:rPr>
      </w:pPr>
      <w:r>
        <w:rPr>
          <w:rStyle w:val="a8"/>
          <w:rFonts w:ascii="黑体" w:eastAsia="黑体" w:hAnsi="黑体" w:hint="eastAsia"/>
          <w:b w:val="0"/>
          <w:spacing w:val="-4"/>
          <w:sz w:val="32"/>
          <w:szCs w:val="32"/>
        </w:rPr>
        <w:t>四、项目绩效情况</w:t>
      </w:r>
    </w:p>
    <w:p w:rsidR="00D544AA" w:rsidRDefault="007E67CE" w:rsidP="00C13015">
      <w:pPr>
        <w:spacing w:line="540" w:lineRule="exact"/>
        <w:ind w:firstLineChars="181" w:firstLine="565"/>
        <w:rPr>
          <w:rFonts w:ascii="楷体" w:eastAsia="楷体" w:hAnsi="楷体"/>
          <w:b/>
          <w:spacing w:val="-4"/>
          <w:sz w:val="32"/>
          <w:szCs w:val="32"/>
        </w:rPr>
      </w:pPr>
      <w:r>
        <w:rPr>
          <w:rFonts w:ascii="楷体" w:eastAsia="楷体" w:hAnsi="楷体" w:hint="eastAsia"/>
          <w:b/>
          <w:spacing w:val="-4"/>
          <w:sz w:val="32"/>
          <w:szCs w:val="32"/>
        </w:rPr>
        <w:t>（一）项目绩效目标完成情况分析</w:t>
      </w:r>
    </w:p>
    <w:p w:rsidR="00D544AA" w:rsidRPr="00C13015" w:rsidRDefault="000A2A53" w:rsidP="000A2A53">
      <w:pPr>
        <w:spacing w:line="540" w:lineRule="exact"/>
        <w:ind w:firstLineChars="200" w:firstLine="624"/>
        <w:rPr>
          <w:rStyle w:val="a8"/>
          <w:rFonts w:ascii="仿宋" w:eastAsia="仿宋" w:hAnsi="仿宋"/>
          <w:b w:val="0"/>
          <w:spacing w:val="-4"/>
          <w:sz w:val="32"/>
          <w:szCs w:val="32"/>
        </w:rPr>
      </w:pPr>
      <w:r w:rsidRPr="00C13015">
        <w:rPr>
          <w:rStyle w:val="a8"/>
          <w:rFonts w:ascii="仿宋" w:eastAsia="仿宋" w:hAnsi="仿宋" w:hint="eastAsia"/>
          <w:b w:val="0"/>
          <w:spacing w:val="-4"/>
          <w:sz w:val="32"/>
          <w:szCs w:val="32"/>
        </w:rPr>
        <w:lastRenderedPageBreak/>
        <w:t>本项目共设置一级指标</w:t>
      </w:r>
      <w:r w:rsidR="00E47306" w:rsidRPr="00C13015">
        <w:rPr>
          <w:rStyle w:val="a8"/>
          <w:rFonts w:ascii="仿宋" w:eastAsia="仿宋" w:hAnsi="仿宋" w:hint="eastAsia"/>
          <w:b w:val="0"/>
          <w:spacing w:val="-4"/>
          <w:sz w:val="32"/>
          <w:szCs w:val="32"/>
        </w:rPr>
        <w:t>3</w:t>
      </w:r>
      <w:r w:rsidRPr="00C13015">
        <w:rPr>
          <w:rStyle w:val="a8"/>
          <w:rFonts w:ascii="仿宋" w:eastAsia="仿宋" w:hAnsi="仿宋" w:hint="eastAsia"/>
          <w:b w:val="0"/>
          <w:spacing w:val="-4"/>
          <w:sz w:val="32"/>
          <w:szCs w:val="32"/>
        </w:rPr>
        <w:t>个、二级指标</w:t>
      </w:r>
      <w:r w:rsidR="00E47306" w:rsidRPr="00C13015">
        <w:rPr>
          <w:rStyle w:val="a8"/>
          <w:rFonts w:ascii="仿宋" w:eastAsia="仿宋" w:hAnsi="仿宋" w:hint="eastAsia"/>
          <w:b w:val="0"/>
          <w:spacing w:val="-4"/>
          <w:sz w:val="32"/>
          <w:szCs w:val="32"/>
        </w:rPr>
        <w:t>7</w:t>
      </w:r>
      <w:r w:rsidRPr="00C13015">
        <w:rPr>
          <w:rStyle w:val="a8"/>
          <w:rFonts w:ascii="仿宋" w:eastAsia="仿宋" w:hAnsi="仿宋" w:hint="eastAsia"/>
          <w:b w:val="0"/>
          <w:spacing w:val="-4"/>
          <w:sz w:val="32"/>
          <w:szCs w:val="32"/>
        </w:rPr>
        <w:t>个、三级指标</w:t>
      </w:r>
      <w:r w:rsidR="00E47306" w:rsidRPr="00C13015">
        <w:rPr>
          <w:rStyle w:val="a8"/>
          <w:rFonts w:ascii="仿宋" w:eastAsia="仿宋" w:hAnsi="仿宋" w:hint="eastAsia"/>
          <w:b w:val="0"/>
          <w:spacing w:val="-4"/>
          <w:sz w:val="32"/>
          <w:szCs w:val="32"/>
        </w:rPr>
        <w:t>8</w:t>
      </w:r>
      <w:r w:rsidRPr="00C13015">
        <w:rPr>
          <w:rStyle w:val="a8"/>
          <w:rFonts w:ascii="仿宋" w:eastAsia="仿宋" w:hAnsi="仿宋" w:hint="eastAsia"/>
          <w:b w:val="0"/>
          <w:spacing w:val="-4"/>
          <w:sz w:val="32"/>
          <w:szCs w:val="32"/>
        </w:rPr>
        <w:t>个。其中已完成三级指标</w:t>
      </w:r>
      <w:r w:rsidR="00E47306" w:rsidRPr="00C13015">
        <w:rPr>
          <w:rStyle w:val="a8"/>
          <w:rFonts w:ascii="仿宋" w:eastAsia="仿宋" w:hAnsi="仿宋" w:hint="eastAsia"/>
          <w:b w:val="0"/>
          <w:spacing w:val="-4"/>
          <w:sz w:val="32"/>
          <w:szCs w:val="32"/>
        </w:rPr>
        <w:t>8</w:t>
      </w:r>
      <w:r w:rsidRPr="00C13015">
        <w:rPr>
          <w:rStyle w:val="a8"/>
          <w:rFonts w:ascii="仿宋" w:eastAsia="仿宋" w:hAnsi="仿宋" w:hint="eastAsia"/>
          <w:b w:val="0"/>
          <w:spacing w:val="-4"/>
          <w:sz w:val="32"/>
          <w:szCs w:val="32"/>
        </w:rPr>
        <w:t>个，指标完成率是100%。</w:t>
      </w:r>
    </w:p>
    <w:p w:rsidR="00D544AA" w:rsidRDefault="007E67CE" w:rsidP="00C13015">
      <w:pPr>
        <w:spacing w:line="540" w:lineRule="exact"/>
        <w:ind w:firstLineChars="181" w:firstLine="565"/>
        <w:rPr>
          <w:rFonts w:ascii="楷体" w:eastAsia="楷体" w:hAnsi="楷体"/>
          <w:b/>
          <w:spacing w:val="-4"/>
          <w:sz w:val="32"/>
          <w:szCs w:val="32"/>
        </w:rPr>
      </w:pPr>
      <w:r>
        <w:rPr>
          <w:rFonts w:ascii="楷体" w:eastAsia="楷体" w:hAnsi="楷体" w:hint="eastAsia"/>
          <w:b/>
          <w:spacing w:val="-4"/>
          <w:sz w:val="32"/>
          <w:szCs w:val="32"/>
        </w:rPr>
        <w:t>（二）项目绩效目标未完成原因分析</w:t>
      </w:r>
    </w:p>
    <w:p w:rsidR="00D544AA" w:rsidRPr="00C13015" w:rsidRDefault="007E67CE">
      <w:pPr>
        <w:spacing w:line="540" w:lineRule="exact"/>
        <w:ind w:firstLine="640"/>
        <w:rPr>
          <w:rStyle w:val="a8"/>
          <w:rFonts w:ascii="仿宋" w:eastAsia="仿宋" w:hAnsi="仿宋"/>
          <w:b w:val="0"/>
          <w:spacing w:val="-4"/>
          <w:sz w:val="32"/>
          <w:szCs w:val="32"/>
        </w:rPr>
      </w:pPr>
      <w:r w:rsidRPr="00C13015">
        <w:rPr>
          <w:rStyle w:val="a8"/>
          <w:rFonts w:ascii="仿宋" w:eastAsia="仿宋" w:hAnsi="仿宋" w:hint="eastAsia"/>
          <w:b w:val="0"/>
          <w:spacing w:val="-4"/>
          <w:sz w:val="32"/>
          <w:szCs w:val="32"/>
        </w:rPr>
        <w:t>该项目已完成所有设定的绩效目标任务，完成率100%</w:t>
      </w:r>
      <w:r w:rsidR="000A2A53" w:rsidRPr="00C13015">
        <w:rPr>
          <w:rStyle w:val="a8"/>
          <w:rFonts w:ascii="仿宋" w:eastAsia="仿宋" w:hAnsi="仿宋" w:hint="eastAsia"/>
          <w:b w:val="0"/>
          <w:spacing w:val="-4"/>
          <w:sz w:val="32"/>
          <w:szCs w:val="32"/>
        </w:rPr>
        <w:t>.</w:t>
      </w:r>
    </w:p>
    <w:p w:rsidR="000A2A53" w:rsidRDefault="000A2A53" w:rsidP="000A2A53">
      <w:pPr>
        <w:adjustRightInd w:val="0"/>
        <w:spacing w:line="600" w:lineRule="exact"/>
        <w:ind w:firstLineChars="250" w:firstLine="780"/>
        <w:rPr>
          <w:rFonts w:ascii="方正仿宋_GBK" w:eastAsia="方正仿宋_GBK" w:hAnsi="方正仿宋_GBK" w:cs="方正仿宋_GBK"/>
          <w:b/>
          <w:bCs/>
          <w:sz w:val="32"/>
          <w:szCs w:val="32"/>
        </w:rPr>
      </w:pPr>
      <w:r>
        <w:rPr>
          <w:rFonts w:ascii="仿宋" w:eastAsia="仿宋" w:hAnsi="仿宋" w:hint="eastAsia"/>
          <w:spacing w:val="-4"/>
          <w:sz w:val="32"/>
          <w:szCs w:val="32"/>
        </w:rPr>
        <w:t>(三)</w:t>
      </w:r>
      <w:r>
        <w:rPr>
          <w:rFonts w:ascii="方正仿宋_GBK" w:eastAsia="方正仿宋_GBK" w:hAnsi="方正仿宋_GBK" w:cs="方正仿宋_GBK" w:hint="eastAsia"/>
          <w:b/>
          <w:bCs/>
          <w:sz w:val="32"/>
          <w:szCs w:val="32"/>
        </w:rPr>
        <w:t xml:space="preserve"> 预算执行进度与绩效指标偏差分析。</w:t>
      </w:r>
    </w:p>
    <w:p w:rsidR="000A2A53" w:rsidRPr="00C13015" w:rsidRDefault="000A2A53" w:rsidP="00C13015">
      <w:pPr>
        <w:adjustRightInd w:val="0"/>
        <w:spacing w:line="600" w:lineRule="exact"/>
        <w:ind w:firstLineChars="200" w:firstLine="624"/>
        <w:rPr>
          <w:rStyle w:val="a8"/>
          <w:rFonts w:ascii="仿宋" w:eastAsia="仿宋" w:hAnsi="仿宋"/>
          <w:b w:val="0"/>
          <w:spacing w:val="-4"/>
          <w:sz w:val="32"/>
          <w:szCs w:val="32"/>
        </w:rPr>
      </w:pPr>
      <w:r w:rsidRPr="00C13015">
        <w:rPr>
          <w:rStyle w:val="a8"/>
          <w:rFonts w:ascii="仿宋" w:eastAsia="仿宋" w:hAnsi="仿宋" w:hint="eastAsia"/>
          <w:b w:val="0"/>
          <w:spacing w:val="-4"/>
          <w:sz w:val="32"/>
          <w:szCs w:val="32"/>
        </w:rPr>
        <w:t>该项目预算执行进度与绩效指标总体完成率无偏差。</w:t>
      </w:r>
    </w:p>
    <w:p w:rsidR="00D544AA" w:rsidRDefault="007E67CE">
      <w:pPr>
        <w:spacing w:line="540" w:lineRule="exact"/>
        <w:ind w:firstLine="640"/>
        <w:rPr>
          <w:rStyle w:val="a8"/>
          <w:rFonts w:ascii="黑体" w:eastAsia="黑体" w:hAnsi="黑体"/>
          <w:b w:val="0"/>
          <w:spacing w:val="-4"/>
          <w:sz w:val="32"/>
          <w:szCs w:val="32"/>
        </w:rPr>
      </w:pPr>
      <w:bookmarkStart w:id="0" w:name="_GoBack"/>
      <w:bookmarkEnd w:id="0"/>
      <w:r>
        <w:rPr>
          <w:rStyle w:val="a8"/>
          <w:rFonts w:ascii="黑体" w:eastAsia="黑体" w:hAnsi="黑体" w:hint="eastAsia"/>
          <w:b w:val="0"/>
          <w:spacing w:val="-4"/>
          <w:sz w:val="32"/>
          <w:szCs w:val="32"/>
        </w:rPr>
        <w:t>五、其他需要说明的问题</w:t>
      </w:r>
    </w:p>
    <w:p w:rsidR="00D544AA" w:rsidRDefault="007E67CE" w:rsidP="00C13015">
      <w:pPr>
        <w:spacing w:line="540" w:lineRule="exact"/>
        <w:ind w:firstLineChars="181" w:firstLine="565"/>
        <w:rPr>
          <w:rFonts w:ascii="楷体" w:eastAsia="楷体" w:hAnsi="楷体"/>
          <w:b/>
          <w:spacing w:val="-4"/>
          <w:sz w:val="32"/>
          <w:szCs w:val="32"/>
        </w:rPr>
      </w:pPr>
      <w:r>
        <w:rPr>
          <w:rFonts w:ascii="楷体" w:eastAsia="楷体" w:hAnsi="楷体" w:hint="eastAsia"/>
          <w:b/>
          <w:spacing w:val="-4"/>
          <w:sz w:val="32"/>
          <w:szCs w:val="32"/>
        </w:rPr>
        <w:t>（一）后续工作计划</w:t>
      </w:r>
    </w:p>
    <w:p w:rsidR="00D544AA" w:rsidRPr="00C13015" w:rsidRDefault="007E67CE" w:rsidP="00C13015">
      <w:pPr>
        <w:spacing w:line="540" w:lineRule="exact"/>
        <w:ind w:firstLineChars="181" w:firstLine="565"/>
        <w:rPr>
          <w:rStyle w:val="a8"/>
          <w:rFonts w:ascii="仿宋" w:eastAsia="仿宋" w:hAnsi="仿宋"/>
          <w:b w:val="0"/>
          <w:spacing w:val="-4"/>
          <w:sz w:val="32"/>
          <w:szCs w:val="32"/>
        </w:rPr>
      </w:pPr>
      <w:r w:rsidRPr="00C13015">
        <w:rPr>
          <w:rStyle w:val="a8"/>
          <w:rFonts w:ascii="仿宋" w:eastAsia="仿宋" w:hAnsi="仿宋" w:hint="eastAsia"/>
          <w:b w:val="0"/>
          <w:spacing w:val="-4"/>
          <w:sz w:val="32"/>
          <w:szCs w:val="32"/>
        </w:rPr>
        <w:t>一是对项目继续加强监控；二是合理、准确地制定完善的项目管理制度，有效保障项目高效运行；三是加强对项目执行的考核，包括实时跟踪监控机制、验收机制。</w:t>
      </w:r>
    </w:p>
    <w:p w:rsidR="00D544AA" w:rsidRDefault="007E67CE" w:rsidP="00C13015">
      <w:pPr>
        <w:spacing w:line="540" w:lineRule="exact"/>
        <w:ind w:firstLineChars="181" w:firstLine="565"/>
        <w:rPr>
          <w:rFonts w:ascii="楷体" w:eastAsia="楷体" w:hAnsi="楷体"/>
          <w:b/>
          <w:spacing w:val="-4"/>
          <w:sz w:val="32"/>
          <w:szCs w:val="32"/>
        </w:rPr>
      </w:pPr>
      <w:r>
        <w:rPr>
          <w:rFonts w:ascii="楷体" w:eastAsia="楷体" w:hAnsi="楷体" w:hint="eastAsia"/>
          <w:b/>
          <w:spacing w:val="-4"/>
          <w:sz w:val="32"/>
          <w:szCs w:val="32"/>
        </w:rPr>
        <w:t>（二）主要经验及做法、存在问题和建议</w:t>
      </w:r>
    </w:p>
    <w:p w:rsidR="00D544AA" w:rsidRDefault="007E67CE" w:rsidP="000A2A53">
      <w:pPr>
        <w:spacing w:line="540" w:lineRule="exact"/>
        <w:ind w:firstLineChars="181" w:firstLine="565"/>
        <w:rPr>
          <w:rStyle w:val="a8"/>
          <w:rFonts w:ascii="仿宋" w:eastAsia="仿宋" w:hAnsi="仿宋"/>
          <w:b w:val="0"/>
          <w:spacing w:val="-4"/>
          <w:sz w:val="32"/>
          <w:szCs w:val="32"/>
        </w:rPr>
      </w:pPr>
      <w:r>
        <w:rPr>
          <w:rStyle w:val="a8"/>
          <w:rFonts w:ascii="仿宋" w:eastAsia="仿宋" w:hAnsi="仿宋" w:hint="eastAsia"/>
          <w:b w:val="0"/>
          <w:spacing w:val="-4"/>
          <w:sz w:val="32"/>
          <w:szCs w:val="32"/>
        </w:rPr>
        <w:t>1、主要做法及经验：一是项目实施过程中，严格按照项目合同内容执行。自觉把好项目资金的合理使用关，做到专款专用，严格按照项目要求投入资金，无截留、滞留、违规抵扣等现象。二是资金使用情况由县财经领导小组、财政局严格把关。无转移、转存资金、帐外设帐、私设小金库等问题。三是项目实施过程中，严格按照项目资金管理办法和实施方案使用资金，做到专款专用。无挤占、串用、挪用资金现象。无虚列工程开支、虚报冒领项目资金和改变资金用途等问题。在具体的项目资金使用中确保项目资金使用安全。</w:t>
      </w:r>
    </w:p>
    <w:p w:rsidR="00D544AA" w:rsidRDefault="007E67CE">
      <w:pPr>
        <w:snapToGrid w:val="0"/>
        <w:spacing w:line="600" w:lineRule="exact"/>
        <w:rPr>
          <w:rStyle w:val="a8"/>
          <w:rFonts w:ascii="仿宋" w:eastAsia="仿宋" w:hAnsi="仿宋"/>
          <w:b w:val="0"/>
          <w:spacing w:val="-4"/>
          <w:sz w:val="32"/>
          <w:szCs w:val="32"/>
        </w:rPr>
      </w:pPr>
      <w:r>
        <w:rPr>
          <w:rStyle w:val="a8"/>
          <w:rFonts w:ascii="仿宋" w:eastAsia="仿宋" w:hAnsi="仿宋" w:hint="eastAsia"/>
          <w:b w:val="0"/>
          <w:spacing w:val="-4"/>
          <w:sz w:val="32"/>
          <w:szCs w:val="32"/>
        </w:rPr>
        <w:t xml:space="preserve">    2、存在的问题：无</w:t>
      </w:r>
    </w:p>
    <w:p w:rsidR="00D544AA" w:rsidRDefault="007E67CE" w:rsidP="000A2A53">
      <w:pPr>
        <w:spacing w:line="540" w:lineRule="exact"/>
        <w:ind w:firstLineChars="181" w:firstLine="565"/>
        <w:rPr>
          <w:rFonts w:ascii="楷体" w:eastAsia="楷体" w:hAnsi="楷体"/>
          <w:b/>
          <w:spacing w:val="-4"/>
          <w:sz w:val="32"/>
          <w:szCs w:val="32"/>
        </w:rPr>
      </w:pPr>
      <w:r>
        <w:rPr>
          <w:rStyle w:val="a8"/>
          <w:rFonts w:ascii="仿宋" w:eastAsia="仿宋" w:hAnsi="仿宋" w:hint="eastAsia"/>
          <w:b w:val="0"/>
          <w:spacing w:val="-4"/>
          <w:sz w:val="32"/>
          <w:szCs w:val="32"/>
        </w:rPr>
        <w:t>3、建议：一是加强项目后续监督与管理；二是加强专业人员培训，建立监督管理机制；三是加大资金投入，确保项目能够按时完成。</w:t>
      </w:r>
    </w:p>
    <w:p w:rsidR="00D544AA" w:rsidRDefault="007E67CE">
      <w:pPr>
        <w:spacing w:line="540" w:lineRule="exact"/>
        <w:ind w:firstLine="640"/>
        <w:rPr>
          <w:rStyle w:val="a8"/>
          <w:rFonts w:ascii="黑体" w:eastAsia="黑体" w:hAnsi="黑体"/>
          <w:b w:val="0"/>
          <w:spacing w:val="-4"/>
          <w:sz w:val="32"/>
          <w:szCs w:val="32"/>
        </w:rPr>
      </w:pPr>
      <w:r>
        <w:rPr>
          <w:rStyle w:val="a8"/>
          <w:rFonts w:ascii="黑体" w:eastAsia="黑体" w:hAnsi="黑体" w:hint="eastAsia"/>
          <w:b w:val="0"/>
          <w:spacing w:val="-4"/>
          <w:sz w:val="32"/>
          <w:szCs w:val="32"/>
        </w:rPr>
        <w:lastRenderedPageBreak/>
        <w:t>六、项目评价工作情况</w:t>
      </w:r>
    </w:p>
    <w:p w:rsidR="00D544AA" w:rsidRDefault="007E67CE" w:rsidP="00C13015">
      <w:pPr>
        <w:ind w:firstLineChars="200" w:firstLine="624"/>
        <w:rPr>
          <w:rFonts w:ascii="仿宋_GB2312" w:eastAsia="仿宋_GB2312"/>
          <w:spacing w:val="-4"/>
          <w:sz w:val="32"/>
          <w:szCs w:val="32"/>
        </w:rPr>
      </w:pPr>
      <w:r w:rsidRPr="00C13015">
        <w:rPr>
          <w:rStyle w:val="a8"/>
          <w:rFonts w:ascii="仿宋" w:eastAsia="仿宋" w:hAnsi="仿宋" w:hint="eastAsia"/>
          <w:b w:val="0"/>
          <w:spacing w:val="-4"/>
          <w:sz w:val="32"/>
          <w:szCs w:val="32"/>
        </w:rPr>
        <w:t>基础数据收集规范细致、资料来源：村委会提供依据等佐证材料情况由兽医站组织整理。项目现场勘验检查由养殖小区搬迁小组核实。</w:t>
      </w:r>
      <w:r>
        <w:rPr>
          <w:rStyle w:val="a8"/>
          <w:rFonts w:ascii="仿宋" w:eastAsia="仿宋" w:hAnsi="仿宋" w:hint="eastAsia"/>
          <w:b w:val="0"/>
          <w:spacing w:val="-4"/>
          <w:sz w:val="32"/>
          <w:szCs w:val="32"/>
        </w:rPr>
        <w:t>经综合评价，本项目实施达成预期指标。基础数据资料收集、来源和依据等佐证材料齐全完备、现场勘验检查核实与实际情况一致。资金管理由下而上，层层把关，使用、管理、保障到位。资金管理制度、项目管理制度完善，综合评价得分为100分。</w:t>
      </w:r>
    </w:p>
    <w:p w:rsidR="00D544AA" w:rsidRDefault="007E67CE">
      <w:pPr>
        <w:spacing w:line="540" w:lineRule="exact"/>
        <w:ind w:firstLine="640"/>
        <w:rPr>
          <w:rStyle w:val="a8"/>
          <w:rFonts w:ascii="黑体" w:eastAsia="黑体" w:hAnsi="黑体"/>
          <w:b w:val="0"/>
          <w:spacing w:val="-4"/>
          <w:sz w:val="32"/>
          <w:szCs w:val="32"/>
        </w:rPr>
      </w:pPr>
      <w:r>
        <w:rPr>
          <w:rStyle w:val="a8"/>
          <w:rFonts w:ascii="黑体" w:eastAsia="黑体" w:hAnsi="黑体" w:hint="eastAsia"/>
          <w:b w:val="0"/>
          <w:spacing w:val="-4"/>
          <w:sz w:val="32"/>
          <w:szCs w:val="32"/>
        </w:rPr>
        <w:t>七、附表</w:t>
      </w:r>
    </w:p>
    <w:p w:rsidR="00D544AA" w:rsidRDefault="007E67CE">
      <w:pPr>
        <w:spacing w:line="540" w:lineRule="exact"/>
        <w:ind w:firstLine="567"/>
        <w:rPr>
          <w:rStyle w:val="a8"/>
          <w:rFonts w:ascii="仿宋" w:eastAsia="仿宋" w:hAnsi="仿宋"/>
          <w:b w:val="0"/>
          <w:spacing w:val="-4"/>
          <w:sz w:val="32"/>
          <w:szCs w:val="32"/>
        </w:rPr>
      </w:pPr>
      <w:r>
        <w:rPr>
          <w:rStyle w:val="a8"/>
          <w:rFonts w:ascii="仿宋" w:eastAsia="仿宋" w:hAnsi="仿宋" w:hint="eastAsia"/>
          <w:b w:val="0"/>
          <w:spacing w:val="-4"/>
          <w:sz w:val="32"/>
          <w:szCs w:val="32"/>
        </w:rPr>
        <w:t>《巴州地区财政项目支出绩效自评表》</w:t>
      </w:r>
    </w:p>
    <w:p w:rsidR="00D544AA" w:rsidRDefault="00D544AA">
      <w:pPr>
        <w:spacing w:line="540" w:lineRule="exact"/>
        <w:ind w:firstLine="567"/>
        <w:rPr>
          <w:rStyle w:val="a8"/>
          <w:rFonts w:ascii="仿宋" w:eastAsia="仿宋" w:hAnsi="仿宋"/>
          <w:b w:val="0"/>
          <w:spacing w:val="-4"/>
          <w:sz w:val="32"/>
          <w:szCs w:val="32"/>
        </w:rPr>
      </w:pPr>
    </w:p>
    <w:tbl>
      <w:tblPr>
        <w:tblW w:w="7737" w:type="dxa"/>
        <w:tblLayout w:type="fixed"/>
        <w:tblCellMar>
          <w:top w:w="15" w:type="dxa"/>
          <w:left w:w="15" w:type="dxa"/>
          <w:bottom w:w="15" w:type="dxa"/>
          <w:right w:w="15" w:type="dxa"/>
        </w:tblCellMar>
        <w:tblLook w:val="0000"/>
      </w:tblPr>
      <w:tblGrid>
        <w:gridCol w:w="477"/>
        <w:gridCol w:w="531"/>
        <w:gridCol w:w="123"/>
        <w:gridCol w:w="869"/>
        <w:gridCol w:w="992"/>
        <w:gridCol w:w="870"/>
        <w:gridCol w:w="548"/>
        <w:gridCol w:w="1387"/>
        <w:gridCol w:w="314"/>
        <w:gridCol w:w="1626"/>
      </w:tblGrid>
      <w:tr w:rsidR="00D544AA">
        <w:trPr>
          <w:trHeight w:val="405"/>
        </w:trPr>
        <w:tc>
          <w:tcPr>
            <w:tcW w:w="7737" w:type="dxa"/>
            <w:gridSpan w:val="10"/>
            <w:vAlign w:val="center"/>
          </w:tcPr>
          <w:p w:rsidR="000A2A53" w:rsidRPr="000A2A53" w:rsidRDefault="000A2A53">
            <w:pPr>
              <w:widowControl/>
              <w:jc w:val="center"/>
              <w:textAlignment w:val="center"/>
              <w:rPr>
                <w:kern w:val="0"/>
                <w:sz w:val="24"/>
              </w:rPr>
            </w:pPr>
          </w:p>
          <w:p w:rsidR="000A2A53" w:rsidRPr="000A2A53" w:rsidRDefault="000A2A53">
            <w:pPr>
              <w:widowControl/>
              <w:jc w:val="center"/>
              <w:textAlignment w:val="center"/>
              <w:rPr>
                <w:kern w:val="0"/>
                <w:sz w:val="24"/>
              </w:rPr>
            </w:pPr>
          </w:p>
          <w:p w:rsidR="000A2A53" w:rsidRPr="000A2A53" w:rsidRDefault="000A2A53">
            <w:pPr>
              <w:widowControl/>
              <w:jc w:val="center"/>
              <w:textAlignment w:val="center"/>
              <w:rPr>
                <w:kern w:val="0"/>
                <w:sz w:val="24"/>
              </w:rPr>
            </w:pPr>
          </w:p>
          <w:p w:rsidR="000A2A53" w:rsidRPr="000A2A53" w:rsidRDefault="000A2A53">
            <w:pPr>
              <w:widowControl/>
              <w:jc w:val="center"/>
              <w:textAlignment w:val="center"/>
              <w:rPr>
                <w:kern w:val="0"/>
                <w:sz w:val="24"/>
              </w:rPr>
            </w:pPr>
          </w:p>
          <w:p w:rsidR="000A2A53" w:rsidRPr="000A2A53" w:rsidRDefault="000A2A53">
            <w:pPr>
              <w:widowControl/>
              <w:jc w:val="center"/>
              <w:textAlignment w:val="center"/>
              <w:rPr>
                <w:kern w:val="0"/>
                <w:sz w:val="24"/>
              </w:rPr>
            </w:pPr>
          </w:p>
          <w:p w:rsidR="000A2A53" w:rsidRPr="000A2A53" w:rsidRDefault="000A2A53">
            <w:pPr>
              <w:widowControl/>
              <w:jc w:val="center"/>
              <w:textAlignment w:val="center"/>
              <w:rPr>
                <w:kern w:val="0"/>
                <w:sz w:val="24"/>
              </w:rPr>
            </w:pPr>
          </w:p>
          <w:p w:rsidR="000A2A53" w:rsidRDefault="000A2A53">
            <w:pPr>
              <w:widowControl/>
              <w:jc w:val="center"/>
              <w:textAlignment w:val="center"/>
              <w:rPr>
                <w:kern w:val="0"/>
                <w:sz w:val="24"/>
              </w:rPr>
            </w:pPr>
          </w:p>
          <w:p w:rsidR="000A2A53" w:rsidRDefault="000A2A53">
            <w:pPr>
              <w:widowControl/>
              <w:jc w:val="center"/>
              <w:textAlignment w:val="center"/>
              <w:rPr>
                <w:kern w:val="0"/>
                <w:sz w:val="24"/>
              </w:rPr>
            </w:pPr>
          </w:p>
          <w:p w:rsidR="000A2A53" w:rsidRDefault="000A2A53">
            <w:pPr>
              <w:widowControl/>
              <w:jc w:val="center"/>
              <w:textAlignment w:val="center"/>
              <w:rPr>
                <w:kern w:val="0"/>
                <w:sz w:val="24"/>
              </w:rPr>
            </w:pPr>
          </w:p>
          <w:p w:rsidR="000A2A53" w:rsidRDefault="000A2A53">
            <w:pPr>
              <w:widowControl/>
              <w:jc w:val="center"/>
              <w:textAlignment w:val="center"/>
              <w:rPr>
                <w:kern w:val="0"/>
                <w:sz w:val="24"/>
              </w:rPr>
            </w:pPr>
          </w:p>
          <w:p w:rsidR="000A2A53" w:rsidRDefault="000A2A53">
            <w:pPr>
              <w:widowControl/>
              <w:jc w:val="center"/>
              <w:textAlignment w:val="center"/>
              <w:rPr>
                <w:kern w:val="0"/>
                <w:sz w:val="24"/>
              </w:rPr>
            </w:pPr>
          </w:p>
          <w:p w:rsidR="000A2A53" w:rsidRDefault="000A2A53">
            <w:pPr>
              <w:widowControl/>
              <w:jc w:val="center"/>
              <w:textAlignment w:val="center"/>
              <w:rPr>
                <w:kern w:val="0"/>
                <w:sz w:val="24"/>
              </w:rPr>
            </w:pPr>
          </w:p>
          <w:p w:rsidR="000A2A53" w:rsidRDefault="000A2A53">
            <w:pPr>
              <w:widowControl/>
              <w:jc w:val="center"/>
              <w:textAlignment w:val="center"/>
              <w:rPr>
                <w:kern w:val="0"/>
                <w:sz w:val="24"/>
              </w:rPr>
            </w:pPr>
          </w:p>
          <w:p w:rsidR="000A2A53" w:rsidRDefault="000A2A53">
            <w:pPr>
              <w:widowControl/>
              <w:jc w:val="center"/>
              <w:textAlignment w:val="center"/>
              <w:rPr>
                <w:kern w:val="0"/>
                <w:sz w:val="24"/>
              </w:rPr>
            </w:pPr>
          </w:p>
          <w:p w:rsidR="000A2A53" w:rsidRDefault="000A2A53">
            <w:pPr>
              <w:widowControl/>
              <w:jc w:val="center"/>
              <w:textAlignment w:val="center"/>
              <w:rPr>
                <w:kern w:val="0"/>
                <w:sz w:val="24"/>
              </w:rPr>
            </w:pPr>
          </w:p>
          <w:p w:rsidR="000A2A53" w:rsidRDefault="000A2A53">
            <w:pPr>
              <w:widowControl/>
              <w:jc w:val="center"/>
              <w:textAlignment w:val="center"/>
              <w:rPr>
                <w:kern w:val="0"/>
                <w:sz w:val="24"/>
              </w:rPr>
            </w:pPr>
          </w:p>
          <w:p w:rsidR="000A2A53" w:rsidRDefault="000A2A53">
            <w:pPr>
              <w:widowControl/>
              <w:jc w:val="center"/>
              <w:textAlignment w:val="center"/>
              <w:rPr>
                <w:kern w:val="0"/>
                <w:sz w:val="24"/>
              </w:rPr>
            </w:pPr>
          </w:p>
          <w:p w:rsidR="000A2A53" w:rsidRDefault="000A2A53">
            <w:pPr>
              <w:widowControl/>
              <w:jc w:val="center"/>
              <w:textAlignment w:val="center"/>
              <w:rPr>
                <w:kern w:val="0"/>
                <w:sz w:val="24"/>
              </w:rPr>
            </w:pPr>
          </w:p>
          <w:p w:rsidR="000A2A53" w:rsidRDefault="000A2A53">
            <w:pPr>
              <w:widowControl/>
              <w:jc w:val="center"/>
              <w:textAlignment w:val="center"/>
              <w:rPr>
                <w:kern w:val="0"/>
                <w:sz w:val="24"/>
              </w:rPr>
            </w:pPr>
          </w:p>
          <w:p w:rsidR="000A2A53" w:rsidRDefault="000A2A53">
            <w:pPr>
              <w:widowControl/>
              <w:jc w:val="center"/>
              <w:textAlignment w:val="center"/>
              <w:rPr>
                <w:kern w:val="0"/>
                <w:sz w:val="24"/>
              </w:rPr>
            </w:pPr>
          </w:p>
          <w:p w:rsidR="000A2A53" w:rsidRDefault="000A2A53">
            <w:pPr>
              <w:widowControl/>
              <w:jc w:val="center"/>
              <w:textAlignment w:val="center"/>
              <w:rPr>
                <w:kern w:val="0"/>
                <w:sz w:val="24"/>
              </w:rPr>
            </w:pPr>
          </w:p>
          <w:p w:rsidR="000A2A53" w:rsidRDefault="000A2A53">
            <w:pPr>
              <w:widowControl/>
              <w:jc w:val="center"/>
              <w:textAlignment w:val="center"/>
              <w:rPr>
                <w:kern w:val="0"/>
                <w:sz w:val="24"/>
              </w:rPr>
            </w:pPr>
          </w:p>
          <w:p w:rsidR="000A2A53" w:rsidRPr="000A2A53" w:rsidRDefault="000A2A53" w:rsidP="00C13015">
            <w:pPr>
              <w:widowControl/>
              <w:textAlignment w:val="center"/>
              <w:rPr>
                <w:kern w:val="0"/>
                <w:sz w:val="24"/>
              </w:rPr>
            </w:pPr>
          </w:p>
          <w:p w:rsidR="00D544AA" w:rsidRPr="000A2A53" w:rsidRDefault="007E67CE">
            <w:pPr>
              <w:widowControl/>
              <w:jc w:val="center"/>
              <w:textAlignment w:val="center"/>
              <w:rPr>
                <w:kern w:val="0"/>
                <w:sz w:val="24"/>
              </w:rPr>
            </w:pPr>
            <w:r w:rsidRPr="000A2A53">
              <w:rPr>
                <w:rFonts w:hint="eastAsia"/>
                <w:kern w:val="0"/>
                <w:sz w:val="24"/>
              </w:rPr>
              <w:lastRenderedPageBreak/>
              <w:t>巴州</w:t>
            </w:r>
            <w:r>
              <w:rPr>
                <w:kern w:val="0"/>
                <w:sz w:val="24"/>
              </w:rPr>
              <w:t>地区财政项目支出绩效自评表</w:t>
            </w:r>
          </w:p>
        </w:tc>
      </w:tr>
      <w:tr w:rsidR="00D544AA">
        <w:trPr>
          <w:trHeight w:val="285"/>
        </w:trPr>
        <w:tc>
          <w:tcPr>
            <w:tcW w:w="7737" w:type="dxa"/>
            <w:gridSpan w:val="10"/>
            <w:vAlign w:val="center"/>
          </w:tcPr>
          <w:p w:rsidR="00D544AA" w:rsidRDefault="007E67CE">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w:t>
            </w:r>
            <w:r>
              <w:rPr>
                <w:kern w:val="0"/>
                <w:sz w:val="24"/>
              </w:rPr>
              <w:t>2018</w:t>
            </w:r>
            <w:r>
              <w:rPr>
                <w:rFonts w:ascii="宋体" w:hAnsi="宋体" w:cs="宋体" w:hint="eastAsia"/>
                <w:color w:val="000000"/>
                <w:kern w:val="0"/>
                <w:sz w:val="24"/>
              </w:rPr>
              <w:t>年度）</w:t>
            </w:r>
          </w:p>
        </w:tc>
      </w:tr>
      <w:tr w:rsidR="00D544AA" w:rsidTr="003961DB">
        <w:trPr>
          <w:trHeight w:val="285"/>
        </w:trPr>
        <w:tc>
          <w:tcPr>
            <w:tcW w:w="477" w:type="dxa"/>
            <w:vAlign w:val="center"/>
          </w:tcPr>
          <w:p w:rsidR="00D544AA" w:rsidRDefault="00D544AA">
            <w:pPr>
              <w:jc w:val="center"/>
              <w:rPr>
                <w:rFonts w:ascii="宋体" w:hAnsi="宋体" w:cs="宋体"/>
                <w:color w:val="000000"/>
                <w:sz w:val="24"/>
              </w:rPr>
            </w:pPr>
          </w:p>
        </w:tc>
        <w:tc>
          <w:tcPr>
            <w:tcW w:w="654" w:type="dxa"/>
            <w:gridSpan w:val="2"/>
            <w:vAlign w:val="center"/>
          </w:tcPr>
          <w:p w:rsidR="00D544AA" w:rsidRDefault="00D544AA">
            <w:pPr>
              <w:jc w:val="center"/>
              <w:rPr>
                <w:rFonts w:ascii="宋体" w:hAnsi="宋体" w:cs="宋体"/>
                <w:color w:val="000000"/>
                <w:sz w:val="24"/>
              </w:rPr>
            </w:pPr>
          </w:p>
        </w:tc>
        <w:tc>
          <w:tcPr>
            <w:tcW w:w="869" w:type="dxa"/>
            <w:vAlign w:val="center"/>
          </w:tcPr>
          <w:p w:rsidR="00D544AA" w:rsidRDefault="00D544AA">
            <w:pPr>
              <w:jc w:val="center"/>
              <w:rPr>
                <w:rFonts w:ascii="宋体" w:hAnsi="宋体" w:cs="宋体"/>
                <w:color w:val="000000"/>
                <w:sz w:val="24"/>
              </w:rPr>
            </w:pPr>
          </w:p>
        </w:tc>
        <w:tc>
          <w:tcPr>
            <w:tcW w:w="1862" w:type="dxa"/>
            <w:gridSpan w:val="2"/>
            <w:vAlign w:val="center"/>
          </w:tcPr>
          <w:p w:rsidR="00D544AA" w:rsidRDefault="00D544AA">
            <w:pPr>
              <w:jc w:val="center"/>
              <w:rPr>
                <w:rFonts w:ascii="宋体" w:hAnsi="宋体" w:cs="宋体"/>
                <w:color w:val="000000"/>
                <w:sz w:val="24"/>
              </w:rPr>
            </w:pPr>
          </w:p>
        </w:tc>
        <w:tc>
          <w:tcPr>
            <w:tcW w:w="1935" w:type="dxa"/>
            <w:gridSpan w:val="2"/>
            <w:vAlign w:val="center"/>
          </w:tcPr>
          <w:p w:rsidR="00D544AA" w:rsidRDefault="00D544AA">
            <w:pPr>
              <w:jc w:val="center"/>
              <w:rPr>
                <w:rFonts w:ascii="宋体" w:hAnsi="宋体" w:cs="宋体"/>
                <w:color w:val="000000"/>
                <w:sz w:val="24"/>
              </w:rPr>
            </w:pPr>
          </w:p>
        </w:tc>
        <w:tc>
          <w:tcPr>
            <w:tcW w:w="1940" w:type="dxa"/>
            <w:gridSpan w:val="2"/>
            <w:vAlign w:val="center"/>
          </w:tcPr>
          <w:p w:rsidR="00D544AA" w:rsidRDefault="00D544AA">
            <w:pPr>
              <w:jc w:val="center"/>
              <w:rPr>
                <w:rFonts w:ascii="宋体" w:hAnsi="宋体" w:cs="宋体"/>
                <w:color w:val="000000"/>
                <w:sz w:val="24"/>
              </w:rPr>
            </w:pPr>
          </w:p>
        </w:tc>
      </w:tr>
      <w:tr w:rsidR="00D544AA" w:rsidTr="003961DB">
        <w:trPr>
          <w:trHeight w:val="285"/>
        </w:trPr>
        <w:tc>
          <w:tcPr>
            <w:tcW w:w="2000" w:type="dxa"/>
            <w:gridSpan w:val="4"/>
            <w:tcBorders>
              <w:top w:val="single" w:sz="4" w:space="0" w:color="000000"/>
              <w:left w:val="single" w:sz="4" w:space="0" w:color="000000"/>
              <w:bottom w:val="single" w:sz="4" w:space="0" w:color="000000"/>
              <w:right w:val="single" w:sz="4" w:space="0" w:color="000000"/>
            </w:tcBorders>
            <w:vAlign w:val="center"/>
          </w:tcPr>
          <w:p w:rsidR="00D544AA" w:rsidRDefault="007E67C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项目名称</w:t>
            </w:r>
          </w:p>
        </w:tc>
        <w:tc>
          <w:tcPr>
            <w:tcW w:w="5737" w:type="dxa"/>
            <w:gridSpan w:val="6"/>
            <w:tcBorders>
              <w:top w:val="single" w:sz="4" w:space="0" w:color="000000"/>
              <w:bottom w:val="single" w:sz="4" w:space="0" w:color="000000"/>
              <w:right w:val="single" w:sz="4" w:space="0" w:color="000000"/>
            </w:tcBorders>
            <w:vAlign w:val="center"/>
          </w:tcPr>
          <w:p w:rsidR="00D544AA" w:rsidRDefault="007E67C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养殖小区搬迁停养补贴　</w:t>
            </w:r>
          </w:p>
        </w:tc>
      </w:tr>
      <w:tr w:rsidR="00D544AA" w:rsidTr="003961DB">
        <w:trPr>
          <w:trHeight w:val="285"/>
        </w:trPr>
        <w:tc>
          <w:tcPr>
            <w:tcW w:w="2000" w:type="dxa"/>
            <w:gridSpan w:val="4"/>
            <w:tcBorders>
              <w:left w:val="single" w:sz="4" w:space="0" w:color="000000"/>
              <w:bottom w:val="single" w:sz="4" w:space="0" w:color="000000"/>
              <w:right w:val="single" w:sz="4" w:space="0" w:color="000000"/>
            </w:tcBorders>
            <w:vAlign w:val="center"/>
          </w:tcPr>
          <w:p w:rsidR="00D544AA" w:rsidRDefault="007E67C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预算单位</w:t>
            </w:r>
          </w:p>
        </w:tc>
        <w:tc>
          <w:tcPr>
            <w:tcW w:w="5737" w:type="dxa"/>
            <w:gridSpan w:val="6"/>
            <w:tcBorders>
              <w:bottom w:val="single" w:sz="4" w:space="0" w:color="000000"/>
              <w:right w:val="single" w:sz="4" w:space="0" w:color="000000"/>
            </w:tcBorders>
            <w:vAlign w:val="center"/>
          </w:tcPr>
          <w:p w:rsidR="00D544AA" w:rsidRDefault="007E67C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博湖县查干诺尔乡人民政府</w:t>
            </w:r>
          </w:p>
        </w:tc>
      </w:tr>
      <w:tr w:rsidR="000A2A53" w:rsidTr="003961DB">
        <w:trPr>
          <w:trHeight w:val="610"/>
        </w:trPr>
        <w:tc>
          <w:tcPr>
            <w:tcW w:w="1008" w:type="dxa"/>
            <w:gridSpan w:val="2"/>
            <w:vMerge w:val="restart"/>
            <w:tcBorders>
              <w:top w:val="single" w:sz="4" w:space="0" w:color="000000"/>
              <w:left w:val="single" w:sz="4" w:space="0" w:color="000000"/>
              <w:bottom w:val="nil"/>
              <w:right w:val="single" w:sz="4" w:space="0" w:color="000000"/>
            </w:tcBorders>
            <w:vAlign w:val="center"/>
          </w:tcPr>
          <w:p w:rsidR="000A2A53" w:rsidRDefault="000A2A5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预算</w:t>
            </w:r>
          </w:p>
          <w:p w:rsidR="000A2A53" w:rsidRDefault="000A2A5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执行</w:t>
            </w:r>
          </w:p>
          <w:p w:rsidR="000A2A53" w:rsidRDefault="000A2A5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情况</w:t>
            </w:r>
          </w:p>
          <w:p w:rsidR="000A2A53" w:rsidRDefault="000A2A53" w:rsidP="001C3244">
            <w:pPr>
              <w:jc w:val="center"/>
              <w:textAlignment w:val="center"/>
              <w:rPr>
                <w:rFonts w:ascii="宋体" w:hAnsi="宋体" w:cs="宋体"/>
                <w:color w:val="000000"/>
                <w:sz w:val="20"/>
                <w:szCs w:val="20"/>
              </w:rPr>
            </w:pPr>
            <w:r>
              <w:rPr>
                <w:rFonts w:ascii="宋体" w:hAnsi="宋体" w:cs="宋体" w:hint="eastAsia"/>
                <w:color w:val="000000"/>
                <w:kern w:val="0"/>
                <w:sz w:val="20"/>
                <w:szCs w:val="20"/>
              </w:rPr>
              <w:t>（万元）</w:t>
            </w:r>
          </w:p>
        </w:tc>
        <w:tc>
          <w:tcPr>
            <w:tcW w:w="992" w:type="dxa"/>
            <w:gridSpan w:val="2"/>
            <w:tcBorders>
              <w:bottom w:val="single" w:sz="4" w:space="0" w:color="000000"/>
              <w:right w:val="single" w:sz="4" w:space="0" w:color="000000"/>
            </w:tcBorders>
            <w:vAlign w:val="center"/>
          </w:tcPr>
          <w:p w:rsidR="000A2A53" w:rsidRDefault="000A2A5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 预算数：</w:t>
            </w:r>
          </w:p>
        </w:tc>
        <w:tc>
          <w:tcPr>
            <w:tcW w:w="2410" w:type="dxa"/>
            <w:gridSpan w:val="3"/>
            <w:tcBorders>
              <w:top w:val="single" w:sz="4" w:space="0" w:color="000000"/>
              <w:bottom w:val="single" w:sz="4" w:space="0" w:color="000000"/>
              <w:right w:val="single" w:sz="4" w:space="0" w:color="000000"/>
            </w:tcBorders>
            <w:vAlign w:val="center"/>
          </w:tcPr>
          <w:p w:rsidR="000A2A53" w:rsidRDefault="000A2A5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70.53</w:t>
            </w:r>
            <w:r>
              <w:rPr>
                <w:kern w:val="0"/>
                <w:sz w:val="24"/>
              </w:rPr>
              <w:t xml:space="preserve">万元　</w:t>
            </w:r>
          </w:p>
        </w:tc>
        <w:tc>
          <w:tcPr>
            <w:tcW w:w="1387" w:type="dxa"/>
            <w:tcBorders>
              <w:bottom w:val="single" w:sz="4" w:space="0" w:color="000000"/>
              <w:right w:val="single" w:sz="4" w:space="0" w:color="000000"/>
            </w:tcBorders>
            <w:vAlign w:val="center"/>
          </w:tcPr>
          <w:p w:rsidR="000A2A53" w:rsidRDefault="000A2A5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 执行数：</w:t>
            </w:r>
          </w:p>
        </w:tc>
        <w:tc>
          <w:tcPr>
            <w:tcW w:w="1940" w:type="dxa"/>
            <w:gridSpan w:val="2"/>
            <w:tcBorders>
              <w:bottom w:val="single" w:sz="4" w:space="0" w:color="000000"/>
              <w:right w:val="single" w:sz="4" w:space="0" w:color="000000"/>
            </w:tcBorders>
            <w:vAlign w:val="center"/>
          </w:tcPr>
          <w:p w:rsidR="000A2A53" w:rsidRDefault="000A2A5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70.53万元　</w:t>
            </w:r>
          </w:p>
        </w:tc>
      </w:tr>
      <w:tr w:rsidR="000A2A53" w:rsidTr="003961DB">
        <w:trPr>
          <w:trHeight w:val="480"/>
        </w:trPr>
        <w:tc>
          <w:tcPr>
            <w:tcW w:w="1008" w:type="dxa"/>
            <w:gridSpan w:val="2"/>
            <w:vMerge/>
            <w:tcBorders>
              <w:left w:val="single" w:sz="4" w:space="0" w:color="000000"/>
              <w:right w:val="single" w:sz="4" w:space="0" w:color="000000"/>
            </w:tcBorders>
            <w:vAlign w:val="center"/>
          </w:tcPr>
          <w:p w:rsidR="000A2A53" w:rsidRDefault="000A2A53" w:rsidP="001C3244">
            <w:pPr>
              <w:jc w:val="center"/>
              <w:textAlignment w:val="center"/>
              <w:rPr>
                <w:rFonts w:ascii="宋体" w:hAnsi="宋体" w:cs="宋体"/>
                <w:color w:val="000000"/>
                <w:sz w:val="20"/>
                <w:szCs w:val="20"/>
              </w:rPr>
            </w:pPr>
          </w:p>
        </w:tc>
        <w:tc>
          <w:tcPr>
            <w:tcW w:w="992" w:type="dxa"/>
            <w:gridSpan w:val="2"/>
            <w:tcBorders>
              <w:bottom w:val="single" w:sz="4" w:space="0" w:color="000000"/>
              <w:right w:val="single" w:sz="4" w:space="0" w:color="000000"/>
            </w:tcBorders>
            <w:vAlign w:val="center"/>
          </w:tcPr>
          <w:p w:rsidR="000A2A53" w:rsidRDefault="000A2A5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其中：财政拨款</w:t>
            </w:r>
          </w:p>
        </w:tc>
        <w:tc>
          <w:tcPr>
            <w:tcW w:w="2410" w:type="dxa"/>
            <w:gridSpan w:val="3"/>
            <w:tcBorders>
              <w:bottom w:val="single" w:sz="4" w:space="0" w:color="000000"/>
              <w:right w:val="single" w:sz="4" w:space="0" w:color="000000"/>
            </w:tcBorders>
            <w:vAlign w:val="center"/>
          </w:tcPr>
          <w:p w:rsidR="000A2A53" w:rsidRDefault="000A2A5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70.53万元　</w:t>
            </w:r>
          </w:p>
        </w:tc>
        <w:tc>
          <w:tcPr>
            <w:tcW w:w="1387" w:type="dxa"/>
            <w:tcBorders>
              <w:right w:val="single" w:sz="4" w:space="0" w:color="000000"/>
            </w:tcBorders>
            <w:vAlign w:val="center"/>
          </w:tcPr>
          <w:p w:rsidR="000A2A53" w:rsidRDefault="000A2A5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其中：财政拨款</w:t>
            </w:r>
          </w:p>
        </w:tc>
        <w:tc>
          <w:tcPr>
            <w:tcW w:w="1940" w:type="dxa"/>
            <w:gridSpan w:val="2"/>
            <w:tcBorders>
              <w:right w:val="single" w:sz="4" w:space="0" w:color="000000"/>
            </w:tcBorders>
            <w:vAlign w:val="center"/>
          </w:tcPr>
          <w:p w:rsidR="000A2A53" w:rsidRDefault="000A2A5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70.53万元　</w:t>
            </w:r>
          </w:p>
        </w:tc>
      </w:tr>
      <w:tr w:rsidR="000A2A53" w:rsidTr="003961DB">
        <w:trPr>
          <w:trHeight w:val="285"/>
        </w:trPr>
        <w:tc>
          <w:tcPr>
            <w:tcW w:w="1008" w:type="dxa"/>
            <w:gridSpan w:val="2"/>
            <w:vMerge/>
            <w:tcBorders>
              <w:left w:val="single" w:sz="4" w:space="0" w:color="000000"/>
              <w:bottom w:val="single" w:sz="4" w:space="0" w:color="000000"/>
              <w:right w:val="single" w:sz="4" w:space="0" w:color="000000"/>
            </w:tcBorders>
            <w:vAlign w:val="center"/>
          </w:tcPr>
          <w:p w:rsidR="000A2A53" w:rsidRDefault="000A2A53">
            <w:pPr>
              <w:widowControl/>
              <w:jc w:val="center"/>
              <w:textAlignment w:val="center"/>
              <w:rPr>
                <w:rFonts w:ascii="宋体" w:hAnsi="宋体" w:cs="宋体"/>
                <w:color w:val="000000"/>
                <w:sz w:val="20"/>
                <w:szCs w:val="20"/>
              </w:rPr>
            </w:pPr>
          </w:p>
        </w:tc>
        <w:tc>
          <w:tcPr>
            <w:tcW w:w="992" w:type="dxa"/>
            <w:gridSpan w:val="2"/>
            <w:tcBorders>
              <w:bottom w:val="single" w:sz="4" w:space="0" w:color="000000"/>
              <w:right w:val="single" w:sz="4" w:space="0" w:color="000000"/>
            </w:tcBorders>
            <w:vAlign w:val="center"/>
          </w:tcPr>
          <w:p w:rsidR="000A2A53" w:rsidRDefault="000A2A5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其他资金</w:t>
            </w:r>
          </w:p>
        </w:tc>
        <w:tc>
          <w:tcPr>
            <w:tcW w:w="2410" w:type="dxa"/>
            <w:gridSpan w:val="3"/>
            <w:tcBorders>
              <w:bottom w:val="single" w:sz="4" w:space="0" w:color="000000"/>
              <w:right w:val="single" w:sz="4" w:space="0" w:color="000000"/>
            </w:tcBorders>
            <w:vAlign w:val="center"/>
          </w:tcPr>
          <w:p w:rsidR="000A2A53" w:rsidRDefault="000A2A53">
            <w:pPr>
              <w:jc w:val="center"/>
              <w:rPr>
                <w:rFonts w:ascii="宋体" w:hAnsi="宋体" w:cs="宋体"/>
                <w:color w:val="000000"/>
                <w:sz w:val="20"/>
                <w:szCs w:val="20"/>
              </w:rPr>
            </w:pPr>
          </w:p>
        </w:tc>
        <w:tc>
          <w:tcPr>
            <w:tcW w:w="1387" w:type="dxa"/>
            <w:tcBorders>
              <w:top w:val="single" w:sz="4" w:space="0" w:color="000000"/>
              <w:left w:val="single" w:sz="4" w:space="0" w:color="000000"/>
              <w:bottom w:val="single" w:sz="4" w:space="0" w:color="000000"/>
              <w:right w:val="single" w:sz="4" w:space="0" w:color="000000"/>
            </w:tcBorders>
            <w:vAlign w:val="center"/>
          </w:tcPr>
          <w:p w:rsidR="000A2A53" w:rsidRDefault="000A2A5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其他资金</w:t>
            </w:r>
          </w:p>
        </w:tc>
        <w:tc>
          <w:tcPr>
            <w:tcW w:w="1940" w:type="dxa"/>
            <w:gridSpan w:val="2"/>
            <w:tcBorders>
              <w:top w:val="single" w:sz="4" w:space="0" w:color="000000"/>
              <w:left w:val="single" w:sz="4" w:space="0" w:color="000000"/>
              <w:bottom w:val="single" w:sz="4" w:space="0" w:color="000000"/>
              <w:right w:val="single" w:sz="4" w:space="0" w:color="000000"/>
            </w:tcBorders>
            <w:vAlign w:val="center"/>
          </w:tcPr>
          <w:p w:rsidR="000A2A53" w:rsidRDefault="000A2A53">
            <w:pPr>
              <w:jc w:val="center"/>
              <w:rPr>
                <w:rFonts w:ascii="宋体" w:hAnsi="宋体" w:cs="宋体"/>
                <w:color w:val="000000"/>
                <w:sz w:val="20"/>
                <w:szCs w:val="20"/>
              </w:rPr>
            </w:pPr>
          </w:p>
        </w:tc>
      </w:tr>
      <w:tr w:rsidR="000A2A53" w:rsidTr="000A2A53">
        <w:trPr>
          <w:trHeight w:val="298"/>
        </w:trPr>
        <w:tc>
          <w:tcPr>
            <w:tcW w:w="1008" w:type="dxa"/>
            <w:gridSpan w:val="2"/>
            <w:vMerge w:val="restart"/>
            <w:tcBorders>
              <w:top w:val="single" w:sz="4" w:space="0" w:color="000000"/>
              <w:left w:val="single" w:sz="4" w:space="0" w:color="000000"/>
              <w:bottom w:val="nil"/>
              <w:right w:val="single" w:sz="4" w:space="0" w:color="000000"/>
            </w:tcBorders>
            <w:vAlign w:val="center"/>
          </w:tcPr>
          <w:p w:rsidR="000A2A53" w:rsidRDefault="000A2A5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年度</w:t>
            </w:r>
          </w:p>
          <w:p w:rsidR="000A2A53" w:rsidRDefault="000A2A5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目标</w:t>
            </w:r>
          </w:p>
          <w:p w:rsidR="000A2A53" w:rsidRDefault="000A2A5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完成</w:t>
            </w:r>
          </w:p>
          <w:p w:rsidR="000A2A53" w:rsidRDefault="000A2A53" w:rsidP="00DB4131">
            <w:pPr>
              <w:jc w:val="center"/>
              <w:textAlignment w:val="center"/>
              <w:rPr>
                <w:rFonts w:ascii="宋体" w:hAnsi="宋体" w:cs="宋体"/>
                <w:color w:val="000000"/>
                <w:sz w:val="20"/>
                <w:szCs w:val="20"/>
              </w:rPr>
            </w:pPr>
            <w:r>
              <w:rPr>
                <w:rFonts w:ascii="宋体" w:hAnsi="宋体" w:cs="宋体" w:hint="eastAsia"/>
                <w:color w:val="000000"/>
                <w:kern w:val="0"/>
                <w:sz w:val="20"/>
                <w:szCs w:val="20"/>
              </w:rPr>
              <w:t>情况</w:t>
            </w:r>
          </w:p>
        </w:tc>
        <w:tc>
          <w:tcPr>
            <w:tcW w:w="3402" w:type="dxa"/>
            <w:gridSpan w:val="5"/>
            <w:tcBorders>
              <w:bottom w:val="single" w:sz="4" w:space="0" w:color="000000"/>
              <w:right w:val="single" w:sz="4" w:space="0" w:color="000000"/>
            </w:tcBorders>
            <w:vAlign w:val="center"/>
          </w:tcPr>
          <w:p w:rsidR="000A2A53" w:rsidRDefault="000A2A5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预期目标</w:t>
            </w:r>
          </w:p>
        </w:tc>
        <w:tc>
          <w:tcPr>
            <w:tcW w:w="3327" w:type="dxa"/>
            <w:gridSpan w:val="3"/>
            <w:tcBorders>
              <w:top w:val="single" w:sz="4" w:space="0" w:color="000000"/>
              <w:left w:val="single" w:sz="4" w:space="0" w:color="000000"/>
              <w:bottom w:val="single" w:sz="4" w:space="0" w:color="000000"/>
              <w:right w:val="single" w:sz="4" w:space="0" w:color="000000"/>
            </w:tcBorders>
            <w:vAlign w:val="center"/>
          </w:tcPr>
          <w:p w:rsidR="000A2A53" w:rsidRDefault="000A2A5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实际完成目标</w:t>
            </w:r>
          </w:p>
        </w:tc>
      </w:tr>
      <w:tr w:rsidR="000A2A53" w:rsidTr="00DB4131">
        <w:trPr>
          <w:trHeight w:val="285"/>
        </w:trPr>
        <w:tc>
          <w:tcPr>
            <w:tcW w:w="1008" w:type="dxa"/>
            <w:gridSpan w:val="2"/>
            <w:vMerge/>
            <w:tcBorders>
              <w:left w:val="single" w:sz="4" w:space="0" w:color="000000"/>
              <w:bottom w:val="single" w:sz="4" w:space="0" w:color="000000"/>
              <w:right w:val="single" w:sz="4" w:space="0" w:color="000000"/>
            </w:tcBorders>
            <w:vAlign w:val="center"/>
          </w:tcPr>
          <w:p w:rsidR="000A2A53" w:rsidRDefault="000A2A53">
            <w:pPr>
              <w:widowControl/>
              <w:jc w:val="center"/>
              <w:textAlignment w:val="center"/>
              <w:rPr>
                <w:rFonts w:ascii="宋体" w:hAnsi="宋体" w:cs="宋体"/>
                <w:color w:val="000000"/>
                <w:sz w:val="20"/>
                <w:szCs w:val="20"/>
              </w:rPr>
            </w:pPr>
          </w:p>
        </w:tc>
        <w:tc>
          <w:tcPr>
            <w:tcW w:w="3402" w:type="dxa"/>
            <w:gridSpan w:val="5"/>
            <w:tcBorders>
              <w:bottom w:val="single" w:sz="4" w:space="0" w:color="000000"/>
              <w:right w:val="single" w:sz="4" w:space="0" w:color="000000"/>
            </w:tcBorders>
          </w:tcPr>
          <w:p w:rsidR="000A2A53" w:rsidRDefault="000A2A53">
            <w:pPr>
              <w:widowControl/>
              <w:jc w:val="center"/>
              <w:textAlignment w:val="top"/>
              <w:rPr>
                <w:rFonts w:ascii="宋体" w:hAnsi="宋体" w:cs="宋体"/>
                <w:color w:val="000000"/>
                <w:sz w:val="20"/>
                <w:szCs w:val="20"/>
              </w:rPr>
            </w:pPr>
            <w:r>
              <w:rPr>
                <w:rFonts w:ascii="宋体" w:hAnsi="宋体" w:cs="宋体" w:hint="eastAsia"/>
                <w:kern w:val="0"/>
                <w:sz w:val="20"/>
                <w:szCs w:val="20"/>
              </w:rPr>
              <w:t>鼓励农户及合作社发展农业生产，对其带来相应的经济效益。</w:t>
            </w:r>
          </w:p>
        </w:tc>
        <w:tc>
          <w:tcPr>
            <w:tcW w:w="3327" w:type="dxa"/>
            <w:gridSpan w:val="3"/>
            <w:tcBorders>
              <w:bottom w:val="single" w:sz="4" w:space="0" w:color="000000"/>
              <w:right w:val="single" w:sz="4" w:space="0" w:color="000000"/>
            </w:tcBorders>
          </w:tcPr>
          <w:p w:rsidR="000A2A53" w:rsidRDefault="000A2A53">
            <w:pPr>
              <w:widowControl/>
              <w:jc w:val="center"/>
              <w:textAlignment w:val="top"/>
              <w:rPr>
                <w:rFonts w:ascii="宋体" w:hAnsi="宋体" w:cs="宋体"/>
                <w:color w:val="000000"/>
                <w:sz w:val="20"/>
                <w:szCs w:val="20"/>
              </w:rPr>
            </w:pPr>
            <w:r>
              <w:rPr>
                <w:rFonts w:ascii="宋体" w:hAnsi="宋体" w:cs="宋体" w:hint="eastAsia"/>
                <w:kern w:val="0"/>
                <w:sz w:val="20"/>
                <w:szCs w:val="20"/>
              </w:rPr>
              <w:t>鼓励农户及和合作社发展农业生产，对其带来相应的经济效益。</w:t>
            </w:r>
            <w:r>
              <w:rPr>
                <w:rFonts w:ascii="宋体" w:hAnsi="宋体" w:cs="宋体" w:hint="eastAsia"/>
                <w:color w:val="000000"/>
                <w:kern w:val="0"/>
                <w:sz w:val="20"/>
                <w:szCs w:val="20"/>
              </w:rPr>
              <w:t>已完成补助70.53万元.</w:t>
            </w:r>
          </w:p>
        </w:tc>
      </w:tr>
      <w:tr w:rsidR="00D544AA" w:rsidTr="003961DB">
        <w:trPr>
          <w:trHeight w:val="960"/>
        </w:trPr>
        <w:tc>
          <w:tcPr>
            <w:tcW w:w="1008" w:type="dxa"/>
            <w:gridSpan w:val="2"/>
            <w:tcBorders>
              <w:top w:val="single" w:sz="4" w:space="0" w:color="000000"/>
              <w:left w:val="single" w:sz="4" w:space="0" w:color="000000"/>
              <w:bottom w:val="single" w:sz="4" w:space="0" w:color="000000"/>
              <w:right w:val="single" w:sz="4" w:space="0" w:color="000000"/>
            </w:tcBorders>
            <w:vAlign w:val="center"/>
          </w:tcPr>
          <w:p w:rsidR="00D544AA" w:rsidRDefault="007E67C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年度</w:t>
            </w:r>
          </w:p>
        </w:tc>
        <w:tc>
          <w:tcPr>
            <w:tcW w:w="992" w:type="dxa"/>
            <w:gridSpan w:val="2"/>
            <w:tcBorders>
              <w:right w:val="single" w:sz="4" w:space="0" w:color="000000"/>
            </w:tcBorders>
            <w:vAlign w:val="center"/>
          </w:tcPr>
          <w:p w:rsidR="00D544AA" w:rsidRDefault="007E67C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一级指标</w:t>
            </w:r>
          </w:p>
        </w:tc>
        <w:tc>
          <w:tcPr>
            <w:tcW w:w="992" w:type="dxa"/>
            <w:tcBorders>
              <w:bottom w:val="single" w:sz="4" w:space="0" w:color="000000"/>
              <w:right w:val="single" w:sz="4" w:space="0" w:color="000000"/>
            </w:tcBorders>
            <w:vAlign w:val="center"/>
          </w:tcPr>
          <w:p w:rsidR="00D544AA" w:rsidRDefault="007E67C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二级指标</w:t>
            </w:r>
          </w:p>
        </w:tc>
        <w:tc>
          <w:tcPr>
            <w:tcW w:w="1418" w:type="dxa"/>
            <w:gridSpan w:val="2"/>
            <w:tcBorders>
              <w:top w:val="single" w:sz="4" w:space="0" w:color="000000"/>
              <w:bottom w:val="single" w:sz="4" w:space="0" w:color="000000"/>
              <w:right w:val="single" w:sz="4" w:space="0" w:color="000000"/>
            </w:tcBorders>
            <w:vAlign w:val="center"/>
          </w:tcPr>
          <w:p w:rsidR="00D544AA" w:rsidRDefault="007E67C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三级指标</w:t>
            </w:r>
          </w:p>
        </w:tc>
        <w:tc>
          <w:tcPr>
            <w:tcW w:w="1701" w:type="dxa"/>
            <w:gridSpan w:val="2"/>
            <w:tcBorders>
              <w:bottom w:val="single" w:sz="4" w:space="0" w:color="000000"/>
              <w:right w:val="single" w:sz="4" w:space="0" w:color="000000"/>
            </w:tcBorders>
            <w:vAlign w:val="center"/>
          </w:tcPr>
          <w:p w:rsidR="00D544AA" w:rsidRDefault="007E67C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预期指标值（包含数字及文字描述）</w:t>
            </w:r>
          </w:p>
        </w:tc>
        <w:tc>
          <w:tcPr>
            <w:tcW w:w="1626" w:type="dxa"/>
            <w:tcBorders>
              <w:bottom w:val="single" w:sz="4" w:space="0" w:color="000000"/>
              <w:right w:val="single" w:sz="4" w:space="0" w:color="000000"/>
            </w:tcBorders>
            <w:vAlign w:val="center"/>
          </w:tcPr>
          <w:p w:rsidR="00D544AA" w:rsidRDefault="007E67C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实际完成指标值（包含数字及文字描述）</w:t>
            </w:r>
          </w:p>
        </w:tc>
      </w:tr>
      <w:tr w:rsidR="003961DB" w:rsidTr="003961DB">
        <w:trPr>
          <w:trHeight w:val="480"/>
        </w:trPr>
        <w:tc>
          <w:tcPr>
            <w:tcW w:w="1008" w:type="dxa"/>
            <w:gridSpan w:val="2"/>
            <w:vMerge w:val="restart"/>
            <w:tcBorders>
              <w:top w:val="single" w:sz="4" w:space="0" w:color="000000"/>
              <w:left w:val="single" w:sz="4" w:space="0" w:color="000000"/>
              <w:bottom w:val="single" w:sz="4" w:space="0" w:color="000000"/>
              <w:right w:val="single" w:sz="4" w:space="0" w:color="000000"/>
            </w:tcBorders>
            <w:vAlign w:val="center"/>
          </w:tcPr>
          <w:p w:rsidR="003961DB" w:rsidRDefault="003961D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绩效完成指标</w:t>
            </w:r>
          </w:p>
        </w:tc>
        <w:tc>
          <w:tcPr>
            <w:tcW w:w="992" w:type="dxa"/>
            <w:gridSpan w:val="2"/>
            <w:vMerge w:val="restart"/>
            <w:tcBorders>
              <w:top w:val="single" w:sz="4" w:space="0" w:color="000000"/>
              <w:right w:val="single" w:sz="4" w:space="0" w:color="000000"/>
            </w:tcBorders>
            <w:vAlign w:val="center"/>
          </w:tcPr>
          <w:p w:rsidR="003961DB" w:rsidRDefault="003961D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项目完成指标</w:t>
            </w:r>
          </w:p>
        </w:tc>
        <w:tc>
          <w:tcPr>
            <w:tcW w:w="992" w:type="dxa"/>
            <w:vMerge w:val="restart"/>
            <w:tcBorders>
              <w:bottom w:val="single" w:sz="4" w:space="0" w:color="000000"/>
              <w:right w:val="single" w:sz="4" w:space="0" w:color="000000"/>
            </w:tcBorders>
            <w:vAlign w:val="center"/>
          </w:tcPr>
          <w:p w:rsidR="003961DB" w:rsidRDefault="003961D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数量指标</w:t>
            </w:r>
          </w:p>
        </w:tc>
        <w:tc>
          <w:tcPr>
            <w:tcW w:w="1418" w:type="dxa"/>
            <w:gridSpan w:val="2"/>
            <w:tcBorders>
              <w:bottom w:val="single" w:sz="4" w:space="0" w:color="000000"/>
              <w:right w:val="single" w:sz="4" w:space="0" w:color="000000"/>
            </w:tcBorders>
            <w:vAlign w:val="center"/>
          </w:tcPr>
          <w:p w:rsidR="003961DB" w:rsidRDefault="003961DB" w:rsidP="0026557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 生猪养殖小区搬迁户数</w:t>
            </w:r>
          </w:p>
        </w:tc>
        <w:tc>
          <w:tcPr>
            <w:tcW w:w="1701" w:type="dxa"/>
            <w:gridSpan w:val="2"/>
            <w:tcBorders>
              <w:bottom w:val="single" w:sz="4" w:space="0" w:color="000000"/>
              <w:right w:val="single" w:sz="4" w:space="0" w:color="000000"/>
            </w:tcBorders>
            <w:vAlign w:val="center"/>
          </w:tcPr>
          <w:p w:rsidR="003961DB" w:rsidRDefault="003961DB" w:rsidP="0026557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　8</w:t>
            </w:r>
          </w:p>
        </w:tc>
        <w:tc>
          <w:tcPr>
            <w:tcW w:w="1626" w:type="dxa"/>
            <w:tcBorders>
              <w:bottom w:val="single" w:sz="4" w:space="0" w:color="000000"/>
              <w:right w:val="single" w:sz="4" w:space="0" w:color="000000"/>
            </w:tcBorders>
            <w:vAlign w:val="center"/>
          </w:tcPr>
          <w:p w:rsidR="003961DB" w:rsidRDefault="003961DB" w:rsidP="0026557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　100%</w:t>
            </w:r>
          </w:p>
        </w:tc>
      </w:tr>
      <w:tr w:rsidR="003961DB" w:rsidTr="003961DB">
        <w:trPr>
          <w:trHeight w:val="285"/>
        </w:trPr>
        <w:tc>
          <w:tcPr>
            <w:tcW w:w="1008" w:type="dxa"/>
            <w:gridSpan w:val="2"/>
            <w:vMerge/>
            <w:tcBorders>
              <w:top w:val="single" w:sz="4" w:space="0" w:color="000000"/>
              <w:left w:val="single" w:sz="4" w:space="0" w:color="000000"/>
              <w:bottom w:val="single" w:sz="4" w:space="0" w:color="000000"/>
              <w:right w:val="single" w:sz="4" w:space="0" w:color="000000"/>
            </w:tcBorders>
            <w:vAlign w:val="center"/>
          </w:tcPr>
          <w:p w:rsidR="003961DB" w:rsidRDefault="003961DB">
            <w:pPr>
              <w:jc w:val="center"/>
              <w:rPr>
                <w:rFonts w:ascii="宋体" w:hAnsi="宋体" w:cs="宋体"/>
                <w:color w:val="000000"/>
                <w:sz w:val="20"/>
                <w:szCs w:val="20"/>
              </w:rPr>
            </w:pPr>
          </w:p>
        </w:tc>
        <w:tc>
          <w:tcPr>
            <w:tcW w:w="992" w:type="dxa"/>
            <w:gridSpan w:val="2"/>
            <w:vMerge/>
            <w:tcBorders>
              <w:right w:val="single" w:sz="4" w:space="0" w:color="000000"/>
            </w:tcBorders>
            <w:vAlign w:val="center"/>
          </w:tcPr>
          <w:p w:rsidR="003961DB" w:rsidRDefault="003961DB">
            <w:pPr>
              <w:jc w:val="center"/>
              <w:rPr>
                <w:rFonts w:ascii="宋体" w:hAnsi="宋体" w:cs="宋体"/>
                <w:color w:val="000000"/>
                <w:sz w:val="20"/>
                <w:szCs w:val="20"/>
              </w:rPr>
            </w:pPr>
          </w:p>
        </w:tc>
        <w:tc>
          <w:tcPr>
            <w:tcW w:w="992" w:type="dxa"/>
            <w:vMerge/>
            <w:tcBorders>
              <w:bottom w:val="single" w:sz="4" w:space="0" w:color="000000"/>
              <w:right w:val="single" w:sz="4" w:space="0" w:color="000000"/>
            </w:tcBorders>
            <w:vAlign w:val="center"/>
          </w:tcPr>
          <w:p w:rsidR="003961DB" w:rsidRDefault="003961DB">
            <w:pPr>
              <w:jc w:val="center"/>
              <w:rPr>
                <w:rFonts w:ascii="宋体" w:hAnsi="宋体" w:cs="宋体"/>
                <w:color w:val="000000"/>
                <w:sz w:val="20"/>
                <w:szCs w:val="20"/>
              </w:rPr>
            </w:pPr>
          </w:p>
        </w:tc>
        <w:tc>
          <w:tcPr>
            <w:tcW w:w="1418" w:type="dxa"/>
            <w:gridSpan w:val="2"/>
            <w:tcBorders>
              <w:bottom w:val="single" w:sz="4" w:space="0" w:color="000000"/>
              <w:right w:val="single" w:sz="4" w:space="0" w:color="000000"/>
            </w:tcBorders>
            <w:vAlign w:val="center"/>
          </w:tcPr>
          <w:p w:rsidR="003961DB" w:rsidRDefault="003961DB" w:rsidP="0026557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 搬迁完成率</w:t>
            </w:r>
          </w:p>
        </w:tc>
        <w:tc>
          <w:tcPr>
            <w:tcW w:w="1701" w:type="dxa"/>
            <w:gridSpan w:val="2"/>
            <w:tcBorders>
              <w:bottom w:val="single" w:sz="4" w:space="0" w:color="000000"/>
              <w:right w:val="single" w:sz="4" w:space="0" w:color="000000"/>
            </w:tcBorders>
            <w:vAlign w:val="center"/>
          </w:tcPr>
          <w:p w:rsidR="003961DB" w:rsidRDefault="003961D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 8</w:t>
            </w:r>
          </w:p>
        </w:tc>
        <w:tc>
          <w:tcPr>
            <w:tcW w:w="1626" w:type="dxa"/>
            <w:tcBorders>
              <w:bottom w:val="single" w:sz="4" w:space="0" w:color="000000"/>
              <w:right w:val="single" w:sz="4" w:space="0" w:color="000000"/>
            </w:tcBorders>
            <w:vAlign w:val="center"/>
          </w:tcPr>
          <w:p w:rsidR="003961DB" w:rsidRDefault="003961D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r>
      <w:tr w:rsidR="003961DB" w:rsidTr="003961DB">
        <w:trPr>
          <w:trHeight w:val="285"/>
        </w:trPr>
        <w:tc>
          <w:tcPr>
            <w:tcW w:w="1008" w:type="dxa"/>
            <w:gridSpan w:val="2"/>
            <w:vMerge/>
            <w:tcBorders>
              <w:top w:val="single" w:sz="4" w:space="0" w:color="000000"/>
              <w:left w:val="single" w:sz="4" w:space="0" w:color="000000"/>
              <w:bottom w:val="single" w:sz="4" w:space="0" w:color="000000"/>
              <w:right w:val="single" w:sz="4" w:space="0" w:color="000000"/>
            </w:tcBorders>
            <w:vAlign w:val="center"/>
          </w:tcPr>
          <w:p w:rsidR="003961DB" w:rsidRDefault="003961DB">
            <w:pPr>
              <w:jc w:val="center"/>
              <w:rPr>
                <w:rFonts w:ascii="宋体" w:hAnsi="宋体" w:cs="宋体"/>
                <w:color w:val="000000"/>
                <w:sz w:val="20"/>
                <w:szCs w:val="20"/>
              </w:rPr>
            </w:pPr>
          </w:p>
        </w:tc>
        <w:tc>
          <w:tcPr>
            <w:tcW w:w="992" w:type="dxa"/>
            <w:gridSpan w:val="2"/>
            <w:vMerge/>
            <w:tcBorders>
              <w:right w:val="single" w:sz="4" w:space="0" w:color="000000"/>
            </w:tcBorders>
            <w:vAlign w:val="center"/>
          </w:tcPr>
          <w:p w:rsidR="003961DB" w:rsidRDefault="003961DB">
            <w:pPr>
              <w:jc w:val="center"/>
              <w:rPr>
                <w:rFonts w:ascii="宋体" w:hAnsi="宋体" w:cs="宋体"/>
                <w:color w:val="000000"/>
                <w:sz w:val="20"/>
                <w:szCs w:val="20"/>
              </w:rPr>
            </w:pPr>
          </w:p>
        </w:tc>
        <w:tc>
          <w:tcPr>
            <w:tcW w:w="992" w:type="dxa"/>
            <w:tcBorders>
              <w:bottom w:val="single" w:sz="4" w:space="0" w:color="000000"/>
              <w:right w:val="single" w:sz="4" w:space="0" w:color="000000"/>
            </w:tcBorders>
            <w:vAlign w:val="center"/>
          </w:tcPr>
          <w:p w:rsidR="003961DB" w:rsidRDefault="003961DB">
            <w:pPr>
              <w:jc w:val="center"/>
              <w:rPr>
                <w:rFonts w:ascii="宋体" w:hAnsi="宋体" w:cs="宋体"/>
                <w:color w:val="000000"/>
                <w:sz w:val="20"/>
                <w:szCs w:val="20"/>
              </w:rPr>
            </w:pPr>
            <w:r>
              <w:rPr>
                <w:rFonts w:ascii="宋体" w:hAnsi="宋体" w:cs="宋体" w:hint="eastAsia"/>
                <w:color w:val="000000"/>
                <w:kern w:val="0"/>
                <w:sz w:val="20"/>
                <w:szCs w:val="20"/>
              </w:rPr>
              <w:t>质量指标</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3961DB" w:rsidRDefault="003961DB" w:rsidP="006735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w:t>
            </w:r>
            <w:r w:rsidR="006735AB">
              <w:rPr>
                <w:rFonts w:ascii="宋体" w:hAnsi="宋体" w:cs="宋体" w:hint="eastAsia"/>
                <w:color w:val="000000"/>
                <w:kern w:val="0"/>
                <w:sz w:val="20"/>
                <w:szCs w:val="20"/>
              </w:rPr>
              <w:t>质量</w:t>
            </w:r>
            <w:r>
              <w:rPr>
                <w:rFonts w:ascii="宋体" w:hAnsi="宋体" w:cs="宋体" w:hint="eastAsia"/>
                <w:color w:val="000000"/>
                <w:kern w:val="0"/>
                <w:sz w:val="20"/>
                <w:szCs w:val="20"/>
              </w:rPr>
              <w:t>严格把关</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3961DB" w:rsidRDefault="003961D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每个项目实施严格把关</w:t>
            </w:r>
          </w:p>
        </w:tc>
        <w:tc>
          <w:tcPr>
            <w:tcW w:w="1626" w:type="dxa"/>
            <w:tcBorders>
              <w:top w:val="single" w:sz="4" w:space="0" w:color="000000"/>
              <w:left w:val="single" w:sz="4" w:space="0" w:color="000000"/>
              <w:bottom w:val="single" w:sz="4" w:space="0" w:color="000000"/>
              <w:right w:val="single" w:sz="4" w:space="0" w:color="000000"/>
            </w:tcBorders>
            <w:vAlign w:val="center"/>
          </w:tcPr>
          <w:p w:rsidR="003961DB" w:rsidRDefault="003961D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r>
      <w:tr w:rsidR="003961DB" w:rsidTr="003961DB">
        <w:trPr>
          <w:trHeight w:val="285"/>
        </w:trPr>
        <w:tc>
          <w:tcPr>
            <w:tcW w:w="1008" w:type="dxa"/>
            <w:gridSpan w:val="2"/>
            <w:vMerge/>
            <w:tcBorders>
              <w:top w:val="single" w:sz="4" w:space="0" w:color="000000"/>
              <w:left w:val="single" w:sz="4" w:space="0" w:color="000000"/>
              <w:bottom w:val="single" w:sz="4" w:space="0" w:color="000000"/>
              <w:right w:val="single" w:sz="4" w:space="0" w:color="000000"/>
            </w:tcBorders>
            <w:vAlign w:val="center"/>
          </w:tcPr>
          <w:p w:rsidR="003961DB" w:rsidRDefault="003961DB">
            <w:pPr>
              <w:jc w:val="center"/>
              <w:rPr>
                <w:rFonts w:ascii="宋体" w:hAnsi="宋体" w:cs="宋体"/>
                <w:color w:val="000000"/>
                <w:sz w:val="20"/>
                <w:szCs w:val="20"/>
              </w:rPr>
            </w:pPr>
          </w:p>
        </w:tc>
        <w:tc>
          <w:tcPr>
            <w:tcW w:w="992" w:type="dxa"/>
            <w:gridSpan w:val="2"/>
            <w:vMerge/>
            <w:tcBorders>
              <w:right w:val="single" w:sz="4" w:space="0" w:color="000000"/>
            </w:tcBorders>
            <w:vAlign w:val="center"/>
          </w:tcPr>
          <w:p w:rsidR="003961DB" w:rsidRDefault="003961DB">
            <w:pPr>
              <w:jc w:val="center"/>
              <w:rPr>
                <w:rFonts w:ascii="宋体" w:hAnsi="宋体" w:cs="宋体"/>
                <w:color w:val="000000"/>
                <w:sz w:val="20"/>
                <w:szCs w:val="20"/>
              </w:rPr>
            </w:pPr>
          </w:p>
        </w:tc>
        <w:tc>
          <w:tcPr>
            <w:tcW w:w="992" w:type="dxa"/>
            <w:tcBorders>
              <w:bottom w:val="single" w:sz="4" w:space="0" w:color="000000"/>
            </w:tcBorders>
            <w:vAlign w:val="center"/>
          </w:tcPr>
          <w:p w:rsidR="003961DB" w:rsidRDefault="003961DB">
            <w:pPr>
              <w:jc w:val="center"/>
              <w:rPr>
                <w:rFonts w:ascii="宋体" w:hAnsi="宋体" w:cs="宋体"/>
                <w:color w:val="000000"/>
                <w:sz w:val="20"/>
                <w:szCs w:val="20"/>
              </w:rPr>
            </w:pPr>
            <w:r>
              <w:rPr>
                <w:rFonts w:ascii="宋体" w:hAnsi="宋体" w:cs="宋体" w:hint="eastAsia"/>
                <w:color w:val="000000"/>
                <w:kern w:val="0"/>
                <w:sz w:val="20"/>
                <w:szCs w:val="20"/>
              </w:rPr>
              <w:t>时效指标</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3961DB" w:rsidRDefault="003961DB" w:rsidP="0026557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搬迁时间</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3961DB" w:rsidRDefault="003961D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2019年12月30日</w:t>
            </w:r>
          </w:p>
        </w:tc>
        <w:tc>
          <w:tcPr>
            <w:tcW w:w="1626" w:type="dxa"/>
            <w:tcBorders>
              <w:top w:val="single" w:sz="4" w:space="0" w:color="000000"/>
              <w:left w:val="single" w:sz="4" w:space="0" w:color="000000"/>
              <w:bottom w:val="single" w:sz="4" w:space="0" w:color="000000"/>
              <w:right w:val="single" w:sz="4" w:space="0" w:color="000000"/>
            </w:tcBorders>
            <w:vAlign w:val="center"/>
          </w:tcPr>
          <w:p w:rsidR="003961DB" w:rsidRDefault="003961D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2019年12月30日</w:t>
            </w:r>
          </w:p>
        </w:tc>
      </w:tr>
      <w:tr w:rsidR="003961DB" w:rsidTr="003961DB">
        <w:trPr>
          <w:trHeight w:val="285"/>
        </w:trPr>
        <w:tc>
          <w:tcPr>
            <w:tcW w:w="1008" w:type="dxa"/>
            <w:gridSpan w:val="2"/>
            <w:vMerge/>
            <w:tcBorders>
              <w:top w:val="single" w:sz="4" w:space="0" w:color="000000"/>
              <w:left w:val="single" w:sz="4" w:space="0" w:color="000000"/>
              <w:bottom w:val="single" w:sz="4" w:space="0" w:color="000000"/>
              <w:right w:val="single" w:sz="4" w:space="0" w:color="000000"/>
            </w:tcBorders>
            <w:vAlign w:val="center"/>
          </w:tcPr>
          <w:p w:rsidR="003961DB" w:rsidRDefault="003961DB">
            <w:pPr>
              <w:jc w:val="center"/>
              <w:rPr>
                <w:rFonts w:ascii="宋体" w:hAnsi="宋体" w:cs="宋体"/>
                <w:color w:val="000000"/>
                <w:sz w:val="20"/>
                <w:szCs w:val="20"/>
              </w:rPr>
            </w:pPr>
          </w:p>
        </w:tc>
        <w:tc>
          <w:tcPr>
            <w:tcW w:w="992" w:type="dxa"/>
            <w:gridSpan w:val="2"/>
            <w:vMerge/>
            <w:tcBorders>
              <w:bottom w:val="single" w:sz="4" w:space="0" w:color="000000"/>
              <w:right w:val="single" w:sz="4" w:space="0" w:color="000000"/>
            </w:tcBorders>
            <w:vAlign w:val="center"/>
          </w:tcPr>
          <w:p w:rsidR="003961DB" w:rsidRDefault="003961DB">
            <w:pPr>
              <w:jc w:val="center"/>
              <w:rPr>
                <w:rFonts w:ascii="宋体" w:hAnsi="宋体" w:cs="宋体"/>
                <w:color w:val="000000"/>
                <w:sz w:val="20"/>
                <w:szCs w:val="20"/>
              </w:rPr>
            </w:pPr>
          </w:p>
        </w:tc>
        <w:tc>
          <w:tcPr>
            <w:tcW w:w="992" w:type="dxa"/>
            <w:tcBorders>
              <w:bottom w:val="single" w:sz="4" w:space="0" w:color="000000"/>
            </w:tcBorders>
            <w:vAlign w:val="center"/>
          </w:tcPr>
          <w:p w:rsidR="003961DB" w:rsidRDefault="003961DB">
            <w:pPr>
              <w:jc w:val="center"/>
              <w:rPr>
                <w:rFonts w:ascii="宋体" w:hAnsi="宋体" w:cs="宋体"/>
                <w:color w:val="000000"/>
                <w:sz w:val="20"/>
                <w:szCs w:val="20"/>
              </w:rPr>
            </w:pPr>
            <w:r>
              <w:rPr>
                <w:rFonts w:ascii="宋体" w:hAnsi="宋体" w:cs="宋体" w:hint="eastAsia"/>
                <w:color w:val="000000"/>
                <w:kern w:val="0"/>
                <w:sz w:val="20"/>
                <w:szCs w:val="20"/>
              </w:rPr>
              <w:t>成本指标</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3961DB" w:rsidRDefault="003961DB" w:rsidP="006735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各项指标在规定的时间发挥</w:t>
            </w:r>
            <w:r w:rsidR="006735AB">
              <w:rPr>
                <w:rFonts w:ascii="宋体" w:hAnsi="宋体" w:cs="宋体" w:hint="eastAsia"/>
                <w:color w:val="000000"/>
                <w:kern w:val="0"/>
                <w:sz w:val="20"/>
                <w:szCs w:val="20"/>
              </w:rPr>
              <w:t>最</w:t>
            </w:r>
            <w:r>
              <w:rPr>
                <w:rFonts w:ascii="宋体" w:hAnsi="宋体" w:cs="宋体" w:hint="eastAsia"/>
                <w:color w:val="000000"/>
                <w:kern w:val="0"/>
                <w:sz w:val="20"/>
                <w:szCs w:val="20"/>
              </w:rPr>
              <w:t>大的效率</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3961DB" w:rsidRDefault="006735A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1626" w:type="dxa"/>
            <w:tcBorders>
              <w:top w:val="single" w:sz="4" w:space="0" w:color="000000"/>
              <w:left w:val="single" w:sz="4" w:space="0" w:color="000000"/>
              <w:bottom w:val="single" w:sz="4" w:space="0" w:color="000000"/>
              <w:right w:val="single" w:sz="4" w:space="0" w:color="000000"/>
            </w:tcBorders>
            <w:vAlign w:val="center"/>
          </w:tcPr>
          <w:p w:rsidR="003961DB" w:rsidRDefault="003961D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r>
      <w:tr w:rsidR="003961DB" w:rsidTr="003961DB">
        <w:trPr>
          <w:trHeight w:val="285"/>
        </w:trPr>
        <w:tc>
          <w:tcPr>
            <w:tcW w:w="1008" w:type="dxa"/>
            <w:gridSpan w:val="2"/>
            <w:vMerge/>
            <w:tcBorders>
              <w:top w:val="single" w:sz="4" w:space="0" w:color="000000"/>
              <w:left w:val="single" w:sz="4" w:space="0" w:color="000000"/>
              <w:bottom w:val="single" w:sz="4" w:space="0" w:color="000000"/>
              <w:right w:val="single" w:sz="4" w:space="0" w:color="000000"/>
            </w:tcBorders>
            <w:vAlign w:val="center"/>
          </w:tcPr>
          <w:p w:rsidR="003961DB" w:rsidRDefault="003961DB">
            <w:pPr>
              <w:jc w:val="center"/>
              <w:rPr>
                <w:rFonts w:ascii="宋体" w:hAnsi="宋体" w:cs="宋体"/>
                <w:color w:val="000000"/>
                <w:sz w:val="20"/>
                <w:szCs w:val="20"/>
              </w:rPr>
            </w:pPr>
          </w:p>
        </w:tc>
        <w:tc>
          <w:tcPr>
            <w:tcW w:w="992" w:type="dxa"/>
            <w:gridSpan w:val="2"/>
            <w:vMerge w:val="restart"/>
            <w:tcBorders>
              <w:top w:val="single" w:sz="4" w:space="0" w:color="000000"/>
              <w:left w:val="single" w:sz="4" w:space="0" w:color="000000"/>
              <w:right w:val="single" w:sz="4" w:space="0" w:color="000000"/>
            </w:tcBorders>
            <w:vAlign w:val="center"/>
          </w:tcPr>
          <w:p w:rsidR="003961DB" w:rsidRDefault="003961DB">
            <w:pPr>
              <w:jc w:val="center"/>
              <w:rPr>
                <w:rFonts w:ascii="宋体" w:hAnsi="宋体" w:cs="宋体"/>
                <w:color w:val="000000"/>
                <w:sz w:val="20"/>
                <w:szCs w:val="20"/>
              </w:rPr>
            </w:pPr>
            <w:r>
              <w:rPr>
                <w:rFonts w:ascii="宋体" w:hAnsi="宋体" w:cs="宋体" w:hint="eastAsia"/>
                <w:color w:val="000000"/>
                <w:sz w:val="20"/>
                <w:szCs w:val="20"/>
              </w:rPr>
              <w:t>项目效果指标</w:t>
            </w:r>
          </w:p>
        </w:tc>
        <w:tc>
          <w:tcPr>
            <w:tcW w:w="992" w:type="dxa"/>
            <w:tcBorders>
              <w:top w:val="single" w:sz="4" w:space="0" w:color="000000"/>
              <w:bottom w:val="single" w:sz="4" w:space="0" w:color="000000"/>
            </w:tcBorders>
            <w:vAlign w:val="center"/>
          </w:tcPr>
          <w:p w:rsidR="003961DB" w:rsidRDefault="003961DB">
            <w:pPr>
              <w:jc w:val="center"/>
              <w:rPr>
                <w:rFonts w:ascii="宋体" w:hAnsi="宋体" w:cs="宋体"/>
                <w:color w:val="000000"/>
                <w:sz w:val="20"/>
                <w:szCs w:val="20"/>
              </w:rPr>
            </w:pPr>
            <w:r>
              <w:rPr>
                <w:rFonts w:ascii="宋体" w:hAnsi="宋体" w:cs="宋体" w:hint="eastAsia"/>
                <w:color w:val="000000"/>
                <w:kern w:val="0"/>
                <w:sz w:val="20"/>
                <w:szCs w:val="20"/>
              </w:rPr>
              <w:t>经济效益</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3961DB" w:rsidRDefault="003961DB" w:rsidP="0026557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拆迁补助资金到位率</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3961DB" w:rsidRDefault="003961D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1626" w:type="dxa"/>
            <w:tcBorders>
              <w:top w:val="single" w:sz="4" w:space="0" w:color="000000"/>
              <w:left w:val="single" w:sz="4" w:space="0" w:color="000000"/>
              <w:bottom w:val="single" w:sz="4" w:space="0" w:color="000000"/>
              <w:right w:val="single" w:sz="4" w:space="0" w:color="000000"/>
            </w:tcBorders>
            <w:vAlign w:val="center"/>
          </w:tcPr>
          <w:p w:rsidR="003961DB" w:rsidRDefault="003961D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r>
      <w:tr w:rsidR="003961DB" w:rsidTr="003961DB">
        <w:trPr>
          <w:trHeight w:val="480"/>
        </w:trPr>
        <w:tc>
          <w:tcPr>
            <w:tcW w:w="1008" w:type="dxa"/>
            <w:gridSpan w:val="2"/>
            <w:vMerge/>
            <w:tcBorders>
              <w:top w:val="single" w:sz="4" w:space="0" w:color="000000"/>
              <w:left w:val="single" w:sz="4" w:space="0" w:color="000000"/>
              <w:bottom w:val="single" w:sz="4" w:space="0" w:color="000000"/>
              <w:right w:val="single" w:sz="4" w:space="0" w:color="000000"/>
            </w:tcBorders>
            <w:vAlign w:val="center"/>
          </w:tcPr>
          <w:p w:rsidR="003961DB" w:rsidRDefault="003961DB">
            <w:pPr>
              <w:jc w:val="center"/>
              <w:rPr>
                <w:rFonts w:ascii="宋体" w:hAnsi="宋体" w:cs="宋体"/>
                <w:color w:val="000000"/>
                <w:sz w:val="20"/>
                <w:szCs w:val="20"/>
              </w:rPr>
            </w:pPr>
          </w:p>
        </w:tc>
        <w:tc>
          <w:tcPr>
            <w:tcW w:w="992" w:type="dxa"/>
            <w:gridSpan w:val="2"/>
            <w:vMerge/>
            <w:tcBorders>
              <w:left w:val="single" w:sz="4" w:space="0" w:color="000000"/>
              <w:bottom w:val="single" w:sz="4" w:space="0" w:color="000000"/>
              <w:right w:val="single" w:sz="4" w:space="0" w:color="000000"/>
            </w:tcBorders>
            <w:vAlign w:val="center"/>
          </w:tcPr>
          <w:p w:rsidR="003961DB" w:rsidRDefault="003961DB">
            <w:pPr>
              <w:jc w:val="center"/>
              <w:rPr>
                <w:rFonts w:ascii="宋体" w:hAnsi="宋体" w:cs="宋体"/>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961DB" w:rsidRDefault="003961D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可持续影响</w:t>
            </w:r>
          </w:p>
        </w:tc>
        <w:tc>
          <w:tcPr>
            <w:tcW w:w="1418" w:type="dxa"/>
            <w:gridSpan w:val="2"/>
            <w:tcBorders>
              <w:bottom w:val="single" w:sz="4" w:space="0" w:color="000000"/>
              <w:right w:val="single" w:sz="4" w:space="0" w:color="000000"/>
            </w:tcBorders>
            <w:vAlign w:val="center"/>
          </w:tcPr>
          <w:p w:rsidR="003961DB" w:rsidRDefault="003961DB" w:rsidP="0026557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环保设施使用年限</w:t>
            </w:r>
          </w:p>
        </w:tc>
        <w:tc>
          <w:tcPr>
            <w:tcW w:w="1701" w:type="dxa"/>
            <w:gridSpan w:val="2"/>
            <w:tcBorders>
              <w:bottom w:val="single" w:sz="4" w:space="0" w:color="000000"/>
              <w:right w:val="single" w:sz="4" w:space="0" w:color="000000"/>
            </w:tcBorders>
            <w:vAlign w:val="center"/>
          </w:tcPr>
          <w:p w:rsidR="003961DB" w:rsidRDefault="003961DB" w:rsidP="009C35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　10年</w:t>
            </w:r>
          </w:p>
        </w:tc>
        <w:tc>
          <w:tcPr>
            <w:tcW w:w="1626" w:type="dxa"/>
            <w:tcBorders>
              <w:bottom w:val="single" w:sz="4" w:space="0" w:color="000000"/>
              <w:right w:val="single" w:sz="4" w:space="0" w:color="000000"/>
            </w:tcBorders>
            <w:vAlign w:val="center"/>
          </w:tcPr>
          <w:p w:rsidR="003961DB" w:rsidRDefault="003961DB" w:rsidP="009C35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　100%</w:t>
            </w:r>
          </w:p>
        </w:tc>
      </w:tr>
      <w:tr w:rsidR="00D544AA" w:rsidTr="003961DB">
        <w:trPr>
          <w:trHeight w:val="480"/>
        </w:trPr>
        <w:tc>
          <w:tcPr>
            <w:tcW w:w="1008" w:type="dxa"/>
            <w:gridSpan w:val="2"/>
            <w:vMerge/>
            <w:tcBorders>
              <w:top w:val="single" w:sz="4" w:space="0" w:color="000000"/>
              <w:left w:val="single" w:sz="4" w:space="0" w:color="000000"/>
              <w:bottom w:val="single" w:sz="4" w:space="0" w:color="000000"/>
              <w:right w:val="single" w:sz="4" w:space="0" w:color="000000"/>
            </w:tcBorders>
            <w:vAlign w:val="center"/>
          </w:tcPr>
          <w:p w:rsidR="00D544AA" w:rsidRDefault="00D544AA">
            <w:pPr>
              <w:jc w:val="center"/>
              <w:rPr>
                <w:rFonts w:ascii="宋体" w:hAnsi="宋体" w:cs="宋体"/>
                <w:color w:val="000000"/>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D544AA" w:rsidRDefault="007E67C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满意度</w:t>
            </w:r>
            <w:r w:rsidR="003961DB">
              <w:rPr>
                <w:rFonts w:ascii="宋体" w:hAnsi="宋体" w:cs="宋体" w:hint="eastAsia"/>
                <w:color w:val="000000"/>
                <w:kern w:val="0"/>
                <w:sz w:val="20"/>
                <w:szCs w:val="20"/>
              </w:rPr>
              <w:t>指标</w:t>
            </w:r>
          </w:p>
        </w:tc>
        <w:tc>
          <w:tcPr>
            <w:tcW w:w="992" w:type="dxa"/>
            <w:tcBorders>
              <w:top w:val="single" w:sz="4" w:space="0" w:color="000000"/>
              <w:left w:val="single" w:sz="4" w:space="0" w:color="000000"/>
              <w:bottom w:val="single" w:sz="4" w:space="0" w:color="000000"/>
              <w:right w:val="single" w:sz="4" w:space="0" w:color="000000"/>
            </w:tcBorders>
            <w:vAlign w:val="center"/>
          </w:tcPr>
          <w:p w:rsidR="00D544AA" w:rsidRDefault="007E67C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满意度指标</w:t>
            </w:r>
          </w:p>
        </w:tc>
        <w:tc>
          <w:tcPr>
            <w:tcW w:w="1418" w:type="dxa"/>
            <w:gridSpan w:val="2"/>
            <w:tcBorders>
              <w:bottom w:val="single" w:sz="4" w:space="0" w:color="000000"/>
              <w:right w:val="single" w:sz="4" w:space="0" w:color="000000"/>
            </w:tcBorders>
            <w:vAlign w:val="center"/>
          </w:tcPr>
          <w:p w:rsidR="00D544AA" w:rsidRDefault="007E67C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群众满意度</w:t>
            </w:r>
          </w:p>
        </w:tc>
        <w:tc>
          <w:tcPr>
            <w:tcW w:w="1701" w:type="dxa"/>
            <w:gridSpan w:val="2"/>
            <w:tcBorders>
              <w:bottom w:val="single" w:sz="4" w:space="0" w:color="000000"/>
              <w:right w:val="single" w:sz="4" w:space="0" w:color="000000"/>
            </w:tcBorders>
            <w:vAlign w:val="center"/>
          </w:tcPr>
          <w:p w:rsidR="00D544AA" w:rsidRDefault="009C35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r w:rsidR="007E67CE">
              <w:rPr>
                <w:rFonts w:ascii="宋体" w:hAnsi="宋体" w:cs="宋体" w:hint="eastAsia"/>
                <w:color w:val="000000"/>
                <w:kern w:val="0"/>
                <w:sz w:val="20"/>
                <w:szCs w:val="20"/>
              </w:rPr>
              <w:t xml:space="preserve">　</w:t>
            </w:r>
          </w:p>
        </w:tc>
        <w:tc>
          <w:tcPr>
            <w:tcW w:w="1626" w:type="dxa"/>
            <w:tcBorders>
              <w:bottom w:val="single" w:sz="4" w:space="0" w:color="000000"/>
              <w:right w:val="single" w:sz="4" w:space="0" w:color="000000"/>
            </w:tcBorders>
            <w:vAlign w:val="center"/>
          </w:tcPr>
          <w:p w:rsidR="00D544AA" w:rsidRDefault="009C35D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r>
    </w:tbl>
    <w:p w:rsidR="00D544AA" w:rsidRDefault="00D544AA">
      <w:pPr>
        <w:spacing w:line="540" w:lineRule="exact"/>
        <w:rPr>
          <w:rStyle w:val="a8"/>
          <w:rFonts w:ascii="仿宋" w:eastAsia="仿宋" w:hAnsi="仿宋"/>
          <w:b w:val="0"/>
          <w:spacing w:val="-4"/>
          <w:sz w:val="32"/>
          <w:szCs w:val="32"/>
        </w:rPr>
      </w:pPr>
    </w:p>
    <w:sectPr w:rsidR="00D544AA" w:rsidSect="00D544AA">
      <w:footerReference w:type="default" r:id="rId7"/>
      <w:pgSz w:w="11906" w:h="16838"/>
      <w:pgMar w:top="1440" w:right="1558"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B27" w:rsidRDefault="00732B27" w:rsidP="00D544AA">
      <w:r>
        <w:separator/>
      </w:r>
    </w:p>
  </w:endnote>
  <w:endnote w:type="continuationSeparator" w:id="0">
    <w:p w:rsidR="00732B27" w:rsidRDefault="00732B27" w:rsidP="00D544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仿宋">
    <w:altName w:val="微软雅黑"/>
    <w:charset w:val="86"/>
    <w:family w:val="modern"/>
    <w:pitch w:val="fixed"/>
    <w:sig w:usb0="00000000" w:usb1="38CF7CFA" w:usb2="00000016" w:usb3="00000000" w:csb0="00040001" w:csb1="00000000"/>
  </w:font>
  <w:font w:name="华文中宋">
    <w:altName w:val="宋体"/>
    <w:charset w:val="86"/>
    <w:family w:val="auto"/>
    <w:pitch w:val="default"/>
    <w:sig w:usb0="00000000" w:usb1="00000000" w:usb2="00000010" w:usb3="00000000" w:csb0="0004009F" w:csb1="00000000"/>
  </w:font>
  <w:font w:name="方正小标宋_GBK">
    <w:altName w:val="微软雅黑"/>
    <w:charset w:val="86"/>
    <w:family w:val="auto"/>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
    <w:altName w:val="微软雅黑"/>
    <w:charset w:val="86"/>
    <w:family w:val="modern"/>
    <w:pitch w:val="fixed"/>
    <w:sig w:usb0="00000000" w:usb1="38CF7CFA" w:usb2="00000016" w:usb3="00000000" w:csb0="00040001" w:csb1="00000000"/>
  </w:font>
  <w:font w:name="方正仿宋_GBK">
    <w:altName w:val="宋体"/>
    <w:charset w:val="86"/>
    <w:family w:val="auto"/>
    <w:pitch w:val="default"/>
    <w:sig w:usb0="00000001"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4AA" w:rsidRDefault="00E6318B">
    <w:pPr>
      <w:pStyle w:val="a4"/>
      <w:jc w:val="center"/>
    </w:pPr>
    <w:r>
      <w:fldChar w:fldCharType="begin"/>
    </w:r>
    <w:r w:rsidR="007E67CE">
      <w:instrText>PAGE   \* MERGEFORMAT</w:instrText>
    </w:r>
    <w:r>
      <w:fldChar w:fldCharType="separate"/>
    </w:r>
    <w:r w:rsidR="00C13015" w:rsidRPr="00C13015">
      <w:rPr>
        <w:noProof/>
        <w:lang w:val="zh-CN"/>
      </w:rPr>
      <w:t>6</w:t>
    </w:r>
    <w:r>
      <w:fldChar w:fldCharType="end"/>
    </w:r>
  </w:p>
  <w:p w:rsidR="00D544AA" w:rsidRDefault="00D544A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B27" w:rsidRDefault="00732B27" w:rsidP="00D544AA">
      <w:r>
        <w:separator/>
      </w:r>
    </w:p>
  </w:footnote>
  <w:footnote w:type="continuationSeparator" w:id="0">
    <w:p w:rsidR="00732B27" w:rsidRDefault="00732B27" w:rsidP="00D544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oNotTrackMoves/>
  <w:defaultTabStop w:val="420"/>
  <w:drawingGridHorizontalSpacing w:val="0"/>
  <w:drawingGridVerticalSpacing w:val="156"/>
  <w:noPunctuationKerning/>
  <w:characterSpacingControl w:val="compressPunctuation"/>
  <w:hdrShapeDefaults>
    <o:shapedefaults v:ext="edit" spidmax="5122"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544AA"/>
    <w:rsid w:val="000A2A53"/>
    <w:rsid w:val="001F5076"/>
    <w:rsid w:val="00265578"/>
    <w:rsid w:val="002D47DB"/>
    <w:rsid w:val="003961DB"/>
    <w:rsid w:val="00594EE8"/>
    <w:rsid w:val="006735AB"/>
    <w:rsid w:val="00732B27"/>
    <w:rsid w:val="007E67CE"/>
    <w:rsid w:val="009C35DA"/>
    <w:rsid w:val="00C13015"/>
    <w:rsid w:val="00D21E39"/>
    <w:rsid w:val="00D544AA"/>
    <w:rsid w:val="00E47306"/>
    <w:rsid w:val="00E6318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Balloon Text"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4AA"/>
    <w:pPr>
      <w:widowControl w:val="0"/>
      <w:jc w:val="both"/>
    </w:pPr>
    <w:rPr>
      <w:kern w:val="2"/>
      <w:sz w:val="21"/>
      <w:szCs w:val="24"/>
    </w:rPr>
  </w:style>
  <w:style w:type="paragraph" w:styleId="1">
    <w:name w:val="heading 1"/>
    <w:basedOn w:val="a"/>
    <w:next w:val="a"/>
    <w:link w:val="1Char"/>
    <w:uiPriority w:val="9"/>
    <w:qFormat/>
    <w:rsid w:val="00D544AA"/>
    <w:pPr>
      <w:keepNext/>
      <w:widowControl/>
      <w:spacing w:before="240" w:after="60"/>
      <w:jc w:val="left"/>
      <w:outlineLvl w:val="0"/>
    </w:pPr>
    <w:rPr>
      <w:rFonts w:ascii="Cambria" w:hAnsi="Cambria"/>
      <w:b/>
      <w:bCs/>
      <w:kern w:val="32"/>
      <w:sz w:val="32"/>
      <w:szCs w:val="32"/>
    </w:rPr>
  </w:style>
  <w:style w:type="paragraph" w:styleId="2">
    <w:name w:val="heading 2"/>
    <w:basedOn w:val="a"/>
    <w:next w:val="a"/>
    <w:link w:val="2Char"/>
    <w:uiPriority w:val="9"/>
    <w:semiHidden/>
    <w:unhideWhenUsed/>
    <w:qFormat/>
    <w:rsid w:val="00D544AA"/>
    <w:pPr>
      <w:keepNext/>
      <w:widowControl/>
      <w:spacing w:before="240" w:after="60"/>
      <w:jc w:val="left"/>
      <w:outlineLvl w:val="1"/>
    </w:pPr>
    <w:rPr>
      <w:rFonts w:ascii="Cambria" w:hAnsi="Cambria"/>
      <w:b/>
      <w:bCs/>
      <w:i/>
      <w:iCs/>
      <w:kern w:val="0"/>
      <w:sz w:val="28"/>
      <w:szCs w:val="28"/>
    </w:rPr>
  </w:style>
  <w:style w:type="paragraph" w:styleId="3">
    <w:name w:val="heading 3"/>
    <w:basedOn w:val="a"/>
    <w:next w:val="a"/>
    <w:link w:val="3Char"/>
    <w:uiPriority w:val="9"/>
    <w:semiHidden/>
    <w:unhideWhenUsed/>
    <w:qFormat/>
    <w:rsid w:val="00D544AA"/>
    <w:pPr>
      <w:keepNext/>
      <w:widowControl/>
      <w:spacing w:before="240" w:after="60"/>
      <w:jc w:val="left"/>
      <w:outlineLvl w:val="2"/>
    </w:pPr>
    <w:rPr>
      <w:rFonts w:ascii="Cambria" w:hAnsi="Cambria"/>
      <w:b/>
      <w:bCs/>
      <w:kern w:val="0"/>
      <w:sz w:val="26"/>
      <w:szCs w:val="26"/>
    </w:rPr>
  </w:style>
  <w:style w:type="paragraph" w:styleId="4">
    <w:name w:val="heading 4"/>
    <w:basedOn w:val="a"/>
    <w:next w:val="a"/>
    <w:link w:val="4Char"/>
    <w:uiPriority w:val="9"/>
    <w:semiHidden/>
    <w:unhideWhenUsed/>
    <w:qFormat/>
    <w:rsid w:val="00D544AA"/>
    <w:pPr>
      <w:keepNext/>
      <w:widowControl/>
      <w:spacing w:before="240" w:after="60"/>
      <w:jc w:val="left"/>
      <w:outlineLvl w:val="3"/>
    </w:pPr>
    <w:rPr>
      <w:rFonts w:ascii="Calibri" w:hAnsi="Calibri"/>
      <w:b/>
      <w:bCs/>
      <w:kern w:val="0"/>
      <w:sz w:val="28"/>
      <w:szCs w:val="28"/>
    </w:rPr>
  </w:style>
  <w:style w:type="paragraph" w:styleId="5">
    <w:name w:val="heading 5"/>
    <w:basedOn w:val="a"/>
    <w:next w:val="a"/>
    <w:link w:val="5Char"/>
    <w:uiPriority w:val="9"/>
    <w:semiHidden/>
    <w:unhideWhenUsed/>
    <w:qFormat/>
    <w:rsid w:val="00D544AA"/>
    <w:pPr>
      <w:widowControl/>
      <w:spacing w:before="240" w:after="60"/>
      <w:jc w:val="left"/>
      <w:outlineLvl w:val="4"/>
    </w:pPr>
    <w:rPr>
      <w:rFonts w:ascii="Calibri" w:hAnsi="Calibri"/>
      <w:b/>
      <w:bCs/>
      <w:i/>
      <w:iCs/>
      <w:kern w:val="0"/>
      <w:sz w:val="26"/>
      <w:szCs w:val="26"/>
    </w:rPr>
  </w:style>
  <w:style w:type="paragraph" w:styleId="6">
    <w:name w:val="heading 6"/>
    <w:basedOn w:val="a"/>
    <w:next w:val="a"/>
    <w:link w:val="6Char"/>
    <w:uiPriority w:val="9"/>
    <w:semiHidden/>
    <w:unhideWhenUsed/>
    <w:qFormat/>
    <w:rsid w:val="00D544AA"/>
    <w:pPr>
      <w:widowControl/>
      <w:spacing w:before="240" w:after="60"/>
      <w:jc w:val="left"/>
      <w:outlineLvl w:val="5"/>
    </w:pPr>
    <w:rPr>
      <w:rFonts w:ascii="Calibri" w:hAnsi="Calibri"/>
      <w:b/>
      <w:bCs/>
      <w:kern w:val="0"/>
      <w:sz w:val="22"/>
      <w:szCs w:val="22"/>
    </w:rPr>
  </w:style>
  <w:style w:type="paragraph" w:styleId="7">
    <w:name w:val="heading 7"/>
    <w:basedOn w:val="a"/>
    <w:next w:val="a"/>
    <w:link w:val="7Char"/>
    <w:uiPriority w:val="9"/>
    <w:semiHidden/>
    <w:unhideWhenUsed/>
    <w:qFormat/>
    <w:rsid w:val="00D544AA"/>
    <w:pPr>
      <w:widowControl/>
      <w:spacing w:before="240" w:after="60"/>
      <w:jc w:val="left"/>
      <w:outlineLvl w:val="6"/>
    </w:pPr>
    <w:rPr>
      <w:rFonts w:ascii="Calibri" w:hAnsi="Calibri"/>
      <w:kern w:val="0"/>
      <w:sz w:val="24"/>
    </w:rPr>
  </w:style>
  <w:style w:type="paragraph" w:styleId="8">
    <w:name w:val="heading 8"/>
    <w:basedOn w:val="a"/>
    <w:next w:val="a"/>
    <w:link w:val="8Char"/>
    <w:uiPriority w:val="9"/>
    <w:semiHidden/>
    <w:unhideWhenUsed/>
    <w:qFormat/>
    <w:rsid w:val="00D544AA"/>
    <w:pPr>
      <w:widowControl/>
      <w:spacing w:before="240" w:after="60"/>
      <w:jc w:val="left"/>
      <w:outlineLvl w:val="7"/>
    </w:pPr>
    <w:rPr>
      <w:rFonts w:ascii="Calibri" w:hAnsi="Calibri"/>
      <w:i/>
      <w:iCs/>
      <w:kern w:val="0"/>
      <w:sz w:val="24"/>
    </w:rPr>
  </w:style>
  <w:style w:type="paragraph" w:styleId="9">
    <w:name w:val="heading 9"/>
    <w:basedOn w:val="a"/>
    <w:next w:val="a"/>
    <w:link w:val="9Char"/>
    <w:uiPriority w:val="9"/>
    <w:semiHidden/>
    <w:unhideWhenUsed/>
    <w:qFormat/>
    <w:rsid w:val="00D544AA"/>
    <w:pPr>
      <w:widowControl/>
      <w:spacing w:before="240" w:after="60"/>
      <w:jc w:val="left"/>
      <w:outlineLvl w:val="8"/>
    </w:pPr>
    <w:rPr>
      <w:rFonts w:ascii="Cambria" w:hAnsi="Cambria"/>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D544AA"/>
    <w:rPr>
      <w:sz w:val="18"/>
      <w:szCs w:val="18"/>
    </w:rPr>
  </w:style>
  <w:style w:type="paragraph" w:styleId="a4">
    <w:name w:val="footer"/>
    <w:basedOn w:val="a"/>
    <w:link w:val="Char0"/>
    <w:uiPriority w:val="99"/>
    <w:unhideWhenUsed/>
    <w:qFormat/>
    <w:rsid w:val="00D544AA"/>
    <w:pPr>
      <w:tabs>
        <w:tab w:val="center" w:pos="4153"/>
        <w:tab w:val="right" w:pos="8306"/>
      </w:tabs>
      <w:snapToGrid w:val="0"/>
      <w:jc w:val="left"/>
    </w:pPr>
    <w:rPr>
      <w:rFonts w:ascii="Calibri" w:hAnsi="Calibri"/>
      <w:sz w:val="18"/>
      <w:szCs w:val="18"/>
    </w:rPr>
  </w:style>
  <w:style w:type="paragraph" w:styleId="a5">
    <w:name w:val="header"/>
    <w:basedOn w:val="a"/>
    <w:link w:val="Char1"/>
    <w:uiPriority w:val="99"/>
    <w:unhideWhenUsed/>
    <w:qFormat/>
    <w:rsid w:val="00D544AA"/>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11"/>
    <w:qFormat/>
    <w:rsid w:val="00D544AA"/>
    <w:pPr>
      <w:widowControl/>
      <w:spacing w:after="60"/>
      <w:jc w:val="center"/>
      <w:outlineLvl w:val="1"/>
    </w:pPr>
    <w:rPr>
      <w:rFonts w:ascii="Cambria" w:hAnsi="Cambria"/>
      <w:kern w:val="0"/>
      <w:sz w:val="24"/>
    </w:rPr>
  </w:style>
  <w:style w:type="paragraph" w:styleId="a7">
    <w:name w:val="Title"/>
    <w:basedOn w:val="a"/>
    <w:next w:val="a"/>
    <w:link w:val="Char3"/>
    <w:uiPriority w:val="10"/>
    <w:qFormat/>
    <w:rsid w:val="00D544AA"/>
    <w:pPr>
      <w:widowControl/>
      <w:spacing w:before="240" w:after="60"/>
      <w:jc w:val="center"/>
      <w:outlineLvl w:val="0"/>
    </w:pPr>
    <w:rPr>
      <w:rFonts w:ascii="Cambria" w:hAnsi="Cambria"/>
      <w:b/>
      <w:bCs/>
      <w:kern w:val="28"/>
      <w:sz w:val="32"/>
      <w:szCs w:val="32"/>
    </w:rPr>
  </w:style>
  <w:style w:type="character" w:styleId="a8">
    <w:name w:val="Strong"/>
    <w:basedOn w:val="a0"/>
    <w:qFormat/>
    <w:rsid w:val="00D544AA"/>
    <w:rPr>
      <w:b/>
      <w:bCs/>
    </w:rPr>
  </w:style>
  <w:style w:type="character" w:styleId="a9">
    <w:name w:val="Emphasis"/>
    <w:basedOn w:val="a0"/>
    <w:uiPriority w:val="20"/>
    <w:qFormat/>
    <w:rsid w:val="00D544AA"/>
    <w:rPr>
      <w:rFonts w:ascii="Calibri" w:hAnsi="Calibri"/>
      <w:b/>
      <w:i/>
      <w:iCs/>
    </w:rPr>
  </w:style>
  <w:style w:type="paragraph" w:customStyle="1" w:styleId="10">
    <w:name w:val="无间隔1"/>
    <w:basedOn w:val="a"/>
    <w:uiPriority w:val="1"/>
    <w:qFormat/>
    <w:rsid w:val="00D544AA"/>
    <w:pPr>
      <w:widowControl/>
      <w:jc w:val="left"/>
    </w:pPr>
    <w:rPr>
      <w:rFonts w:ascii="Calibri" w:hAnsi="Calibri"/>
      <w:kern w:val="0"/>
      <w:sz w:val="24"/>
      <w:szCs w:val="32"/>
      <w:lang w:eastAsia="en-US" w:bidi="en-US"/>
    </w:rPr>
  </w:style>
  <w:style w:type="paragraph" w:customStyle="1" w:styleId="11">
    <w:name w:val="列出段落1"/>
    <w:basedOn w:val="a"/>
    <w:uiPriority w:val="34"/>
    <w:qFormat/>
    <w:rsid w:val="00D544AA"/>
    <w:pPr>
      <w:widowControl/>
      <w:ind w:left="720"/>
      <w:contextualSpacing/>
      <w:jc w:val="left"/>
    </w:pPr>
    <w:rPr>
      <w:rFonts w:ascii="Calibri" w:hAnsi="Calibri"/>
      <w:kern w:val="0"/>
      <w:sz w:val="24"/>
      <w:lang w:eastAsia="en-US" w:bidi="en-US"/>
    </w:rPr>
  </w:style>
  <w:style w:type="paragraph" w:customStyle="1" w:styleId="12">
    <w:name w:val="引用1"/>
    <w:basedOn w:val="a"/>
    <w:next w:val="a"/>
    <w:link w:val="Char4"/>
    <w:uiPriority w:val="29"/>
    <w:qFormat/>
    <w:rsid w:val="00D544AA"/>
    <w:pPr>
      <w:widowControl/>
      <w:jc w:val="left"/>
    </w:pPr>
    <w:rPr>
      <w:rFonts w:ascii="Calibri" w:hAnsi="Calibri"/>
      <w:i/>
      <w:kern w:val="0"/>
      <w:sz w:val="24"/>
    </w:rPr>
  </w:style>
  <w:style w:type="paragraph" w:customStyle="1" w:styleId="13">
    <w:name w:val="明显引用1"/>
    <w:basedOn w:val="a"/>
    <w:next w:val="a"/>
    <w:link w:val="Char5"/>
    <w:uiPriority w:val="30"/>
    <w:qFormat/>
    <w:rsid w:val="00D544AA"/>
    <w:pPr>
      <w:widowControl/>
      <w:ind w:left="720" w:right="720"/>
      <w:jc w:val="left"/>
    </w:pPr>
    <w:rPr>
      <w:rFonts w:ascii="Calibri" w:hAnsi="Calibri"/>
      <w:b/>
      <w:i/>
      <w:kern w:val="0"/>
      <w:sz w:val="24"/>
      <w:szCs w:val="22"/>
    </w:rPr>
  </w:style>
  <w:style w:type="paragraph" w:customStyle="1" w:styleId="TOC1">
    <w:name w:val="TOC 标题1"/>
    <w:basedOn w:val="1"/>
    <w:next w:val="a"/>
    <w:uiPriority w:val="39"/>
    <w:semiHidden/>
    <w:unhideWhenUsed/>
    <w:qFormat/>
    <w:rsid w:val="00D544AA"/>
    <w:pPr>
      <w:outlineLvl w:val="9"/>
    </w:pPr>
    <w:rPr>
      <w:lang w:eastAsia="en-US" w:bidi="en-US"/>
    </w:rPr>
  </w:style>
  <w:style w:type="character" w:customStyle="1" w:styleId="1Char">
    <w:name w:val="标题 1 Char"/>
    <w:basedOn w:val="a0"/>
    <w:link w:val="1"/>
    <w:uiPriority w:val="9"/>
    <w:qFormat/>
    <w:rsid w:val="00D544AA"/>
    <w:rPr>
      <w:rFonts w:ascii="Cambria" w:eastAsia="宋体" w:hAnsi="Cambria"/>
      <w:b/>
      <w:bCs/>
      <w:kern w:val="32"/>
      <w:sz w:val="32"/>
      <w:szCs w:val="32"/>
    </w:rPr>
  </w:style>
  <w:style w:type="character" w:customStyle="1" w:styleId="2Char">
    <w:name w:val="标题 2 Char"/>
    <w:basedOn w:val="a0"/>
    <w:link w:val="2"/>
    <w:uiPriority w:val="9"/>
    <w:semiHidden/>
    <w:qFormat/>
    <w:rsid w:val="00D544AA"/>
    <w:rPr>
      <w:rFonts w:ascii="Cambria" w:eastAsia="宋体" w:hAnsi="Cambria"/>
      <w:b/>
      <w:bCs/>
      <w:i/>
      <w:iCs/>
      <w:sz w:val="28"/>
      <w:szCs w:val="28"/>
    </w:rPr>
  </w:style>
  <w:style w:type="character" w:customStyle="1" w:styleId="3Char">
    <w:name w:val="标题 3 Char"/>
    <w:basedOn w:val="a0"/>
    <w:link w:val="3"/>
    <w:uiPriority w:val="9"/>
    <w:semiHidden/>
    <w:qFormat/>
    <w:rsid w:val="00D544AA"/>
    <w:rPr>
      <w:rFonts w:ascii="Cambria" w:eastAsia="宋体" w:hAnsi="Cambria"/>
      <w:b/>
      <w:bCs/>
      <w:sz w:val="26"/>
      <w:szCs w:val="26"/>
    </w:rPr>
  </w:style>
  <w:style w:type="character" w:customStyle="1" w:styleId="4Char">
    <w:name w:val="标题 4 Char"/>
    <w:basedOn w:val="a0"/>
    <w:link w:val="4"/>
    <w:uiPriority w:val="9"/>
    <w:semiHidden/>
    <w:qFormat/>
    <w:rsid w:val="00D544AA"/>
    <w:rPr>
      <w:b/>
      <w:bCs/>
      <w:sz w:val="28"/>
      <w:szCs w:val="28"/>
    </w:rPr>
  </w:style>
  <w:style w:type="character" w:customStyle="1" w:styleId="5Char">
    <w:name w:val="标题 5 Char"/>
    <w:basedOn w:val="a0"/>
    <w:link w:val="5"/>
    <w:uiPriority w:val="9"/>
    <w:semiHidden/>
    <w:qFormat/>
    <w:rsid w:val="00D544AA"/>
    <w:rPr>
      <w:b/>
      <w:bCs/>
      <w:i/>
      <w:iCs/>
      <w:sz w:val="26"/>
      <w:szCs w:val="26"/>
    </w:rPr>
  </w:style>
  <w:style w:type="character" w:customStyle="1" w:styleId="6Char">
    <w:name w:val="标题 6 Char"/>
    <w:basedOn w:val="a0"/>
    <w:link w:val="6"/>
    <w:uiPriority w:val="9"/>
    <w:semiHidden/>
    <w:qFormat/>
    <w:rsid w:val="00D544AA"/>
    <w:rPr>
      <w:b/>
      <w:bCs/>
    </w:rPr>
  </w:style>
  <w:style w:type="character" w:customStyle="1" w:styleId="7Char">
    <w:name w:val="标题 7 Char"/>
    <w:basedOn w:val="a0"/>
    <w:link w:val="7"/>
    <w:uiPriority w:val="9"/>
    <w:semiHidden/>
    <w:qFormat/>
    <w:rsid w:val="00D544AA"/>
    <w:rPr>
      <w:sz w:val="24"/>
      <w:szCs w:val="24"/>
    </w:rPr>
  </w:style>
  <w:style w:type="character" w:customStyle="1" w:styleId="8Char">
    <w:name w:val="标题 8 Char"/>
    <w:basedOn w:val="a0"/>
    <w:link w:val="8"/>
    <w:uiPriority w:val="9"/>
    <w:semiHidden/>
    <w:qFormat/>
    <w:rsid w:val="00D544AA"/>
    <w:rPr>
      <w:i/>
      <w:iCs/>
      <w:sz w:val="24"/>
      <w:szCs w:val="24"/>
    </w:rPr>
  </w:style>
  <w:style w:type="character" w:customStyle="1" w:styleId="9Char">
    <w:name w:val="标题 9 Char"/>
    <w:basedOn w:val="a0"/>
    <w:link w:val="9"/>
    <w:uiPriority w:val="9"/>
    <w:semiHidden/>
    <w:qFormat/>
    <w:rsid w:val="00D544AA"/>
    <w:rPr>
      <w:rFonts w:ascii="Cambria" w:eastAsia="宋体" w:hAnsi="Cambria"/>
    </w:rPr>
  </w:style>
  <w:style w:type="character" w:customStyle="1" w:styleId="Char3">
    <w:name w:val="标题 Char"/>
    <w:basedOn w:val="a0"/>
    <w:link w:val="a7"/>
    <w:uiPriority w:val="10"/>
    <w:qFormat/>
    <w:rsid w:val="00D544AA"/>
    <w:rPr>
      <w:rFonts w:ascii="Cambria" w:eastAsia="宋体" w:hAnsi="Cambria"/>
      <w:b/>
      <w:bCs/>
      <w:kern w:val="28"/>
      <w:sz w:val="32"/>
      <w:szCs w:val="32"/>
    </w:rPr>
  </w:style>
  <w:style w:type="character" w:customStyle="1" w:styleId="Char2">
    <w:name w:val="副标题 Char"/>
    <w:basedOn w:val="a0"/>
    <w:link w:val="a6"/>
    <w:uiPriority w:val="11"/>
    <w:qFormat/>
    <w:rsid w:val="00D544AA"/>
    <w:rPr>
      <w:rFonts w:ascii="Cambria" w:eastAsia="宋体" w:hAnsi="Cambria"/>
      <w:sz w:val="24"/>
      <w:szCs w:val="24"/>
    </w:rPr>
  </w:style>
  <w:style w:type="character" w:customStyle="1" w:styleId="Char4">
    <w:name w:val="引用 Char"/>
    <w:basedOn w:val="a0"/>
    <w:link w:val="12"/>
    <w:uiPriority w:val="29"/>
    <w:qFormat/>
    <w:rsid w:val="00D544AA"/>
    <w:rPr>
      <w:i/>
      <w:sz w:val="24"/>
      <w:szCs w:val="24"/>
    </w:rPr>
  </w:style>
  <w:style w:type="character" w:customStyle="1" w:styleId="Char5">
    <w:name w:val="明显引用 Char"/>
    <w:basedOn w:val="a0"/>
    <w:link w:val="13"/>
    <w:uiPriority w:val="30"/>
    <w:qFormat/>
    <w:rsid w:val="00D544AA"/>
    <w:rPr>
      <w:b/>
      <w:i/>
      <w:sz w:val="24"/>
    </w:rPr>
  </w:style>
  <w:style w:type="character" w:customStyle="1" w:styleId="14">
    <w:name w:val="不明显强调1"/>
    <w:uiPriority w:val="19"/>
    <w:qFormat/>
    <w:rsid w:val="00D544AA"/>
    <w:rPr>
      <w:i/>
      <w:color w:val="595959"/>
    </w:rPr>
  </w:style>
  <w:style w:type="character" w:customStyle="1" w:styleId="15">
    <w:name w:val="明显强调1"/>
    <w:basedOn w:val="a0"/>
    <w:uiPriority w:val="21"/>
    <w:qFormat/>
    <w:rsid w:val="00D544AA"/>
    <w:rPr>
      <w:b/>
      <w:i/>
      <w:sz w:val="24"/>
      <w:szCs w:val="24"/>
      <w:u w:val="single"/>
    </w:rPr>
  </w:style>
  <w:style w:type="character" w:customStyle="1" w:styleId="16">
    <w:name w:val="不明显参考1"/>
    <w:basedOn w:val="a0"/>
    <w:uiPriority w:val="31"/>
    <w:qFormat/>
    <w:rsid w:val="00D544AA"/>
    <w:rPr>
      <w:sz w:val="24"/>
      <w:szCs w:val="24"/>
      <w:u w:val="single"/>
    </w:rPr>
  </w:style>
  <w:style w:type="character" w:customStyle="1" w:styleId="17">
    <w:name w:val="明显参考1"/>
    <w:basedOn w:val="a0"/>
    <w:uiPriority w:val="32"/>
    <w:qFormat/>
    <w:rsid w:val="00D544AA"/>
    <w:rPr>
      <w:b/>
      <w:sz w:val="24"/>
      <w:u w:val="single"/>
    </w:rPr>
  </w:style>
  <w:style w:type="character" w:customStyle="1" w:styleId="18">
    <w:name w:val="书籍标题1"/>
    <w:basedOn w:val="a0"/>
    <w:uiPriority w:val="33"/>
    <w:qFormat/>
    <w:rsid w:val="00D544AA"/>
    <w:rPr>
      <w:rFonts w:ascii="Cambria" w:eastAsia="宋体" w:hAnsi="Cambria"/>
      <w:b/>
      <w:i/>
      <w:sz w:val="24"/>
      <w:szCs w:val="24"/>
    </w:rPr>
  </w:style>
  <w:style w:type="character" w:customStyle="1" w:styleId="Char1">
    <w:name w:val="页眉 Char"/>
    <w:basedOn w:val="a0"/>
    <w:link w:val="a5"/>
    <w:uiPriority w:val="99"/>
    <w:qFormat/>
    <w:rsid w:val="00D544AA"/>
    <w:rPr>
      <w:rFonts w:ascii="Calibri" w:eastAsia="宋体" w:hAnsi="Calibri"/>
      <w:kern w:val="2"/>
      <w:sz w:val="18"/>
      <w:szCs w:val="18"/>
    </w:rPr>
  </w:style>
  <w:style w:type="character" w:customStyle="1" w:styleId="Char0">
    <w:name w:val="页脚 Char"/>
    <w:basedOn w:val="a0"/>
    <w:link w:val="a4"/>
    <w:uiPriority w:val="99"/>
    <w:qFormat/>
    <w:rsid w:val="00D544AA"/>
    <w:rPr>
      <w:rFonts w:ascii="Calibri" w:eastAsia="宋体" w:hAnsi="Calibri"/>
      <w:kern w:val="2"/>
      <w:sz w:val="18"/>
      <w:szCs w:val="18"/>
    </w:rPr>
  </w:style>
  <w:style w:type="character" w:customStyle="1" w:styleId="Char">
    <w:name w:val="批注框文本 Char"/>
    <w:basedOn w:val="a0"/>
    <w:link w:val="a3"/>
    <w:uiPriority w:val="99"/>
    <w:semiHidden/>
    <w:qFormat/>
    <w:rsid w:val="00D544AA"/>
    <w:rPr>
      <w:rFonts w:ascii="Times New Roman" w:eastAsia="宋体" w:hAnsi="Times New Roman"/>
      <w:kern w:val="2"/>
      <w:sz w:val="18"/>
      <w:szCs w:val="18"/>
    </w:rPr>
  </w:style>
  <w:style w:type="character" w:customStyle="1" w:styleId="font31">
    <w:name w:val="font31"/>
    <w:basedOn w:val="a0"/>
    <w:rsid w:val="00D544AA"/>
    <w:rPr>
      <w:rFonts w:ascii="宋体" w:eastAsia="宋体" w:hAnsi="宋体" w:cs="宋体" w:hint="eastAsia"/>
      <w:b/>
      <w:color w:val="000000"/>
      <w:sz w:val="32"/>
      <w:szCs w:val="32"/>
      <w:u w:val="single"/>
    </w:rPr>
  </w:style>
  <w:style w:type="character" w:customStyle="1" w:styleId="font11">
    <w:name w:val="font11"/>
    <w:basedOn w:val="a0"/>
    <w:rsid w:val="00D544AA"/>
    <w:rPr>
      <w:rFonts w:ascii="宋体" w:eastAsia="宋体" w:hAnsi="宋体" w:cs="宋体" w:hint="eastAsia"/>
      <w:b/>
      <w:color w:val="000000"/>
      <w:sz w:val="32"/>
      <w:szCs w:val="32"/>
    </w:rPr>
  </w:style>
  <w:style w:type="character" w:customStyle="1" w:styleId="font01">
    <w:name w:val="font01"/>
    <w:basedOn w:val="a0"/>
    <w:rsid w:val="00D544AA"/>
    <w:rPr>
      <w:rFonts w:ascii="宋体" w:eastAsia="宋体" w:hAnsi="宋体" w:cs="宋体" w:hint="eastAsia"/>
      <w:color w:val="000000"/>
      <w:sz w:val="24"/>
      <w:szCs w:val="24"/>
    </w:rPr>
  </w:style>
  <w:style w:type="character" w:customStyle="1" w:styleId="font21">
    <w:name w:val="font21"/>
    <w:basedOn w:val="a0"/>
    <w:rsid w:val="00D544AA"/>
    <w:rPr>
      <w:rFonts w:ascii="宋体" w:eastAsia="宋体" w:hAnsi="宋体" w:cs="宋体" w:hint="eastAsia"/>
      <w:color w:val="000000"/>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483</Words>
  <Characters>2754</Characters>
  <Application>Microsoft Office Word</Application>
  <DocSecurity>0</DocSecurity>
  <Lines>22</Lines>
  <Paragraphs>6</Paragraphs>
  <ScaleCrop>false</ScaleCrop>
  <Company/>
  <LinksUpToDate>false</LinksUpToDate>
  <CharactersWithSpaces>3231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赵 恺（预算处）</dc:creator>
  <cp:lastModifiedBy>china</cp:lastModifiedBy>
  <cp:revision>9</cp:revision>
  <cp:lastPrinted>2018-12-31T10:56:00Z</cp:lastPrinted>
  <dcterms:created xsi:type="dcterms:W3CDTF">2018-08-15T02:06:00Z</dcterms:created>
  <dcterms:modified xsi:type="dcterms:W3CDTF">2019-10-28T10:48:00Z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2052-9.1.0.4856</vt:lpwstr>
  </property>
</Properties>
</file>