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博湖县本布图镇人民政府2024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部门概况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31537C91">
      <w:r>
        <w:br w:type="page"/>
      </w:r>
    </w:p>
    <w:p w14:paraId="14F116E2">
      <w:pPr>
        <w:spacing w:line="640" w:lineRule="exact"/>
        <w:jc w:val="center"/>
        <w:outlineLvl w:val="1"/>
      </w:pPr>
      <w:r>
        <w:rPr>
          <w:rFonts w:ascii="黑体" w:hAnsi="黑体" w:eastAsia="黑体"/>
          <w:sz w:val="32"/>
        </w:rPr>
        <w:t>第一部分 部门概况</w:t>
      </w:r>
    </w:p>
    <w:p w14:paraId="5395B362">
      <w:pPr>
        <w:spacing w:line="640" w:lineRule="exact"/>
        <w:ind w:firstLine="640"/>
        <w:jc w:val="both"/>
        <w:outlineLvl w:val="2"/>
      </w:pPr>
      <w:r>
        <w:rPr>
          <w:rFonts w:ascii="黑体" w:hAnsi="黑体" w:eastAsia="黑体"/>
          <w:sz w:val="32"/>
        </w:rPr>
        <w:t>一、主要职能</w:t>
      </w:r>
    </w:p>
    <w:p w14:paraId="4FE2AA7C">
      <w:pPr>
        <w:spacing w:line="580" w:lineRule="exact"/>
        <w:ind w:firstLine="640"/>
        <w:jc w:val="both"/>
      </w:pPr>
      <w:r>
        <w:rPr>
          <w:rFonts w:ascii="仿宋_GB2312" w:hAnsi="仿宋_GB2312" w:eastAsia="仿宋_GB2312"/>
          <w:sz w:val="32"/>
        </w:rPr>
        <w:t>（1）制定和组织实施经济、科技和社会发展计划，制定资源开发技术改造和产业结构调整方案，组织指导好各业生产，搞好商品流通，协调好本乡与外地区的经济交流与合作，抓好</w:t>
      </w:r>
      <w:r>
        <w:rPr>
          <w:rFonts w:hint="eastAsia" w:ascii="仿宋_GB2312" w:hAnsi="仿宋_GB2312" w:eastAsia="仿宋_GB2312"/>
          <w:sz w:val="32"/>
          <w:lang w:eastAsia="zh-CN"/>
        </w:rPr>
        <w:t>招</w:t>
      </w:r>
      <w:r>
        <w:rPr>
          <w:rFonts w:ascii="仿宋_GB2312" w:hAnsi="仿宋_GB2312" w:eastAsia="仿宋_GB2312"/>
          <w:sz w:val="32"/>
        </w:rPr>
        <w:t>商引资，人才引进项目开发，不断培育市场体系，组织经济运行，促进经济发展。</w:t>
      </w:r>
    </w:p>
    <w:p w14:paraId="50BD6340">
      <w:pPr>
        <w:spacing w:line="580" w:lineRule="exact"/>
        <w:ind w:firstLine="640"/>
        <w:jc w:val="both"/>
      </w:pPr>
      <w:r>
        <w:rPr>
          <w:rFonts w:ascii="仿宋_GB2312" w:hAnsi="仿宋_GB2312" w:eastAsia="仿宋_GB2312"/>
          <w:sz w:val="32"/>
        </w:rPr>
        <w:t>（2）制定并组织实施村镇建设规划，部署重点工程建设，地方道路建设及公共设施，水利设施的管理，负责土地、林木、水等自然资源和</w:t>
      </w:r>
      <w:r>
        <w:rPr>
          <w:rFonts w:hint="eastAsia" w:ascii="仿宋_GB2312" w:hAnsi="仿宋_GB2312" w:eastAsia="仿宋_GB2312"/>
          <w:sz w:val="32"/>
          <w:lang w:eastAsia="zh-CN"/>
        </w:rPr>
        <w:t>生态环境保护</w:t>
      </w:r>
      <w:r>
        <w:rPr>
          <w:rFonts w:ascii="仿宋_GB2312" w:hAnsi="仿宋_GB2312" w:eastAsia="仿宋_GB2312"/>
          <w:sz w:val="32"/>
        </w:rPr>
        <w:t>，做好护林工作。</w:t>
      </w:r>
    </w:p>
    <w:p w14:paraId="021B4165">
      <w:pPr>
        <w:spacing w:line="580" w:lineRule="exact"/>
        <w:ind w:firstLine="640"/>
        <w:jc w:val="both"/>
      </w:pPr>
      <w:r>
        <w:rPr>
          <w:rFonts w:ascii="仿宋_GB2312" w:hAnsi="仿宋_GB2312" w:eastAsia="仿宋_GB2312"/>
          <w:sz w:val="32"/>
        </w:rPr>
        <w:t>（3）负责本行政区域内的民政、</w:t>
      </w:r>
      <w:r>
        <w:rPr>
          <w:rFonts w:hint="eastAsia" w:ascii="仿宋_GB2312" w:hAnsi="仿宋_GB2312" w:eastAsia="仿宋_GB2312"/>
          <w:sz w:val="32"/>
          <w:lang w:eastAsia="zh-CN"/>
        </w:rPr>
        <w:t>JHSY</w:t>
      </w:r>
      <w:r>
        <w:rPr>
          <w:rFonts w:ascii="仿宋_GB2312" w:hAnsi="仿宋_GB2312" w:eastAsia="仿宋_GB2312"/>
          <w:sz w:val="32"/>
        </w:rPr>
        <w:t>、文化教育、卫生、体育等社会公益事业的综合性工作，维护一切经济单位和个人的正当经济权益，取缔非法经济活动，调解和处理民事纠纷，打击刑事犯罪维护社会稳定。</w:t>
      </w:r>
    </w:p>
    <w:p w14:paraId="196B3535">
      <w:pPr>
        <w:spacing w:line="580" w:lineRule="exact"/>
        <w:ind w:firstLine="640"/>
        <w:jc w:val="both"/>
      </w:pPr>
      <w:r>
        <w:rPr>
          <w:rFonts w:ascii="仿宋_GB2312" w:hAnsi="仿宋_GB2312" w:eastAsia="仿宋_GB2312"/>
          <w:sz w:val="32"/>
        </w:rPr>
        <w:t>（4）按计划组织本级财政收入和地方税的征收，完成国家财政计划，不断培植税源，管好财政资金，增强财政实力。</w:t>
      </w:r>
    </w:p>
    <w:p w14:paraId="2E0487F3">
      <w:pPr>
        <w:spacing w:line="580" w:lineRule="exact"/>
        <w:ind w:firstLine="640"/>
        <w:jc w:val="both"/>
      </w:pPr>
      <w:r>
        <w:rPr>
          <w:rFonts w:ascii="仿宋_GB2312" w:hAnsi="仿宋_GB2312" w:eastAsia="仿宋_GB2312"/>
          <w:sz w:val="32"/>
        </w:rPr>
        <w:t>（5）抓好精神文明建设，丰富群众文化生活，提倡移风易俗，反对封建迷信，破除陈规陋习，树立社会主义新风尚。</w:t>
      </w:r>
    </w:p>
    <w:p w14:paraId="671B87DF">
      <w:pPr>
        <w:spacing w:line="580" w:lineRule="exact"/>
        <w:ind w:firstLine="640"/>
        <w:jc w:val="both"/>
      </w:pPr>
      <w:r>
        <w:rPr>
          <w:rFonts w:ascii="仿宋_GB2312" w:hAnsi="仿宋_GB2312" w:eastAsia="仿宋_GB2312"/>
          <w:sz w:val="32"/>
        </w:rPr>
        <w:t>（6）完成上级政府交办的</w:t>
      </w:r>
      <w:r>
        <w:rPr>
          <w:rFonts w:hint="eastAsia" w:ascii="仿宋_GB2312" w:hAnsi="仿宋_GB2312" w:eastAsia="仿宋_GB2312"/>
          <w:sz w:val="32"/>
          <w:lang w:eastAsia="zh-CN"/>
        </w:rPr>
        <w:t>其他事项</w:t>
      </w:r>
      <w:r>
        <w:rPr>
          <w:rFonts w:ascii="仿宋_GB2312" w:hAnsi="仿宋_GB2312" w:eastAsia="仿宋_GB2312"/>
          <w:sz w:val="32"/>
        </w:rPr>
        <w:t>。</w:t>
      </w:r>
    </w:p>
    <w:p w14:paraId="3876C83E">
      <w:pPr>
        <w:spacing w:line="640" w:lineRule="exact"/>
        <w:ind w:firstLine="640"/>
        <w:jc w:val="both"/>
        <w:outlineLvl w:val="2"/>
      </w:pPr>
      <w:r>
        <w:rPr>
          <w:rFonts w:ascii="黑体" w:hAnsi="黑体" w:eastAsia="黑体"/>
          <w:sz w:val="32"/>
        </w:rPr>
        <w:t>二、机构设置及人员情况</w:t>
      </w:r>
    </w:p>
    <w:p w14:paraId="71DCDD72">
      <w:pPr>
        <w:spacing w:line="580" w:lineRule="exact"/>
        <w:ind w:firstLine="640"/>
        <w:jc w:val="both"/>
      </w:pPr>
      <w:r>
        <w:rPr>
          <w:rFonts w:ascii="仿宋_GB2312" w:hAnsi="仿宋_GB2312" w:eastAsia="仿宋_GB2312"/>
          <w:sz w:val="32"/>
        </w:rPr>
        <w:t>博湖县本布图镇人民政府2024年度，实有人数96人，其中：在职人员74人，增加4人；离休人员0人，增加0人；退休人员22人,减少1人。</w:t>
      </w:r>
    </w:p>
    <w:p w14:paraId="315A5424">
      <w:pPr>
        <w:spacing w:line="580" w:lineRule="exact"/>
        <w:ind w:firstLine="640"/>
        <w:jc w:val="both"/>
      </w:pPr>
      <w:r>
        <w:rPr>
          <w:rFonts w:ascii="仿宋_GB2312" w:hAnsi="仿宋_GB2312" w:eastAsia="仿宋_GB2312"/>
          <w:sz w:val="32"/>
        </w:rPr>
        <w:t>博湖县本布图镇人民政府无下属预算单位，下设4个科室，分别是：党政办、党建办、扶贫办、民亲办。</w:t>
      </w:r>
    </w:p>
    <w:p w14:paraId="66390337">
      <w:r>
        <w:br w:type="page"/>
      </w:r>
    </w:p>
    <w:p w14:paraId="68FBC434">
      <w:pPr>
        <w:spacing w:line="240" w:lineRule="auto"/>
        <w:jc w:val="center"/>
        <w:outlineLvl w:val="1"/>
      </w:pPr>
      <w:r>
        <w:rPr>
          <w:rFonts w:ascii="黑体" w:hAnsi="黑体" w:eastAsia="黑体"/>
          <w:sz w:val="32"/>
        </w:rPr>
        <w:t>第二部分 部门决算情况说明</w:t>
      </w:r>
    </w:p>
    <w:p w14:paraId="04D9DE02">
      <w:pPr>
        <w:spacing w:line="640" w:lineRule="exact"/>
        <w:ind w:firstLine="640"/>
        <w:jc w:val="both"/>
        <w:outlineLvl w:val="2"/>
      </w:pPr>
      <w:r>
        <w:rPr>
          <w:rFonts w:ascii="黑体" w:hAnsi="黑体" w:eastAsia="黑体"/>
          <w:sz w:val="32"/>
        </w:rPr>
        <w:t>一、收入支出决算总体情况说明</w:t>
      </w:r>
    </w:p>
    <w:p w14:paraId="555AACEF">
      <w:pPr>
        <w:spacing w:line="580" w:lineRule="exact"/>
        <w:ind w:firstLine="640"/>
        <w:jc w:val="both"/>
      </w:pPr>
      <w:r>
        <w:rPr>
          <w:rFonts w:ascii="仿宋_GB2312" w:hAnsi="仿宋_GB2312" w:eastAsia="仿宋_GB2312"/>
          <w:b/>
          <w:sz w:val="32"/>
        </w:rPr>
        <w:t>2024年度收入总计2,044.35万元，</w:t>
      </w:r>
      <w:r>
        <w:rPr>
          <w:rFonts w:ascii="仿宋_GB2312" w:hAnsi="仿宋_GB2312" w:eastAsia="仿宋_GB2312"/>
          <w:b w:val="0"/>
          <w:sz w:val="32"/>
        </w:rPr>
        <w:t>其中：本年收入合计1,891.68万元，使用非财政拨款结余（含专用结余）0.00万元，年初结转和结余152.68万元。</w:t>
      </w:r>
    </w:p>
    <w:p w14:paraId="1174DBFC">
      <w:pPr>
        <w:spacing w:line="580" w:lineRule="exact"/>
        <w:ind w:firstLine="640"/>
        <w:jc w:val="both"/>
      </w:pPr>
      <w:r>
        <w:rPr>
          <w:rFonts w:ascii="仿宋_GB2312" w:hAnsi="仿宋_GB2312" w:eastAsia="仿宋_GB2312"/>
          <w:b/>
          <w:sz w:val="32"/>
        </w:rPr>
        <w:t>2024年度支出总计2,044.35万元，</w:t>
      </w:r>
      <w:r>
        <w:rPr>
          <w:rFonts w:ascii="仿宋_GB2312" w:hAnsi="仿宋_GB2312" w:eastAsia="仿宋_GB2312"/>
          <w:b w:val="0"/>
          <w:sz w:val="32"/>
        </w:rPr>
        <w:t>其中：本年支出合计1,909.58万元，结余分配0.00万元，年末结转和结余134.77万元。</w:t>
      </w:r>
    </w:p>
    <w:p w14:paraId="1170E0A5">
      <w:pPr>
        <w:spacing w:line="580" w:lineRule="exact"/>
        <w:ind w:firstLine="640"/>
        <w:jc w:val="both"/>
      </w:pPr>
      <w:r>
        <w:rPr>
          <w:rFonts w:ascii="仿宋_GB2312" w:hAnsi="仿宋_GB2312" w:eastAsia="仿宋_GB2312"/>
          <w:b w:val="0"/>
          <w:sz w:val="32"/>
        </w:rPr>
        <w:t>收入支出总体与上年相比，减少3,769.46万元，下降64.84%，主要原因是：本年减少2022年1月</w:t>
      </w:r>
      <w:r>
        <w:rPr>
          <w:rFonts w:hint="eastAsia" w:ascii="仿宋_GB2312" w:hAnsi="仿宋_GB2312" w:eastAsia="仿宋_GB2312"/>
          <w:b w:val="0"/>
          <w:sz w:val="32"/>
          <w:lang w:eastAsia="zh-CN"/>
        </w:rPr>
        <w:t>—</w:t>
      </w:r>
      <w:r>
        <w:rPr>
          <w:rFonts w:ascii="仿宋_GB2312" w:hAnsi="仿宋_GB2312" w:eastAsia="仿宋_GB2312"/>
          <w:b w:val="0"/>
          <w:sz w:val="32"/>
        </w:rPr>
        <w:t>2023年4月艰边津贴、</w:t>
      </w:r>
      <w:r>
        <w:rPr>
          <w:rFonts w:hint="eastAsia" w:ascii="仿宋_GB2312" w:hAnsi="仿宋_GB2312" w:eastAsia="仿宋_GB2312"/>
          <w:b w:val="0"/>
          <w:sz w:val="32"/>
          <w:lang w:eastAsia="zh-CN"/>
        </w:rPr>
        <w:t>2021—2022年十三月奖励工资</w:t>
      </w:r>
      <w:r>
        <w:rPr>
          <w:rFonts w:ascii="仿宋_GB2312" w:hAnsi="仿宋_GB2312" w:eastAsia="仿宋_GB2312"/>
          <w:b w:val="0"/>
          <w:sz w:val="32"/>
        </w:rPr>
        <w:t>、本镇信访疑难资金、五小工程项目款、刘桂林一次性抚恤金和丧葬费、乡镇扶贫特设岗工资、本布图镇事实无人抚养儿童资金、困难群众救助补助资金、2023年困难群众冬季取暖补助资金、本布图镇维修及安装费用、本布图镇</w:t>
      </w:r>
      <w:r>
        <w:rPr>
          <w:rFonts w:hint="eastAsia" w:ascii="仿宋_GB2312" w:hAnsi="仿宋_GB2312" w:eastAsia="仿宋_GB2312"/>
          <w:b w:val="0"/>
          <w:sz w:val="32"/>
          <w:lang w:eastAsia="zh-CN"/>
        </w:rPr>
        <w:t>YQ</w:t>
      </w:r>
      <w:r>
        <w:rPr>
          <w:rFonts w:ascii="仿宋_GB2312" w:hAnsi="仿宋_GB2312" w:eastAsia="仿宋_GB2312"/>
          <w:b w:val="0"/>
          <w:sz w:val="32"/>
        </w:rPr>
        <w:t>防控资金、</w:t>
      </w:r>
      <w:r>
        <w:rPr>
          <w:rFonts w:hint="eastAsia" w:ascii="仿宋_GB2312" w:hAnsi="仿宋_GB2312" w:eastAsia="仿宋_GB2312"/>
          <w:b w:val="0"/>
          <w:sz w:val="32"/>
          <w:lang w:eastAsia="zh-CN"/>
        </w:rPr>
        <w:t>“煤改电”</w:t>
      </w:r>
      <w:r>
        <w:rPr>
          <w:rFonts w:ascii="仿宋_GB2312" w:hAnsi="仿宋_GB2312" w:eastAsia="仿宋_GB2312"/>
          <w:b w:val="0"/>
          <w:sz w:val="32"/>
        </w:rPr>
        <w:t>二期入户改造工程款、农业生产救灾补助资金、2022年第一（二）批农机报废补贴、本布图镇再村蔬菜市场基础设施建设项目资金、本布图镇再村人居环境整治项目资金、本镇乔村粮食储存项目资金、本布</w:t>
      </w:r>
      <w:bookmarkStart w:id="0" w:name="_GoBack"/>
      <w:bookmarkEnd w:id="0"/>
      <w:r>
        <w:rPr>
          <w:rFonts w:ascii="仿宋_GB2312" w:hAnsi="仿宋_GB2312" w:eastAsia="仿宋_GB2312"/>
          <w:b w:val="0"/>
          <w:sz w:val="32"/>
        </w:rPr>
        <w:t>图镇乔村便民养殖区建设项目资金、本布图镇再村太阳能照明设施安装项目资金、本布图镇基础设施建设项目资金、本镇乔村设施农业大棚建设项目资金、新建卫生厕所资金、本镇再村美丽乡村建设试点项目资金、2020年本布图镇劳村人居环境整治项目资金、本镇再村人居环境提升项目资金、2023年村（社区）食堂经费、2023年村（社区）组织运转经费、乡村振兴和农村改厕“以奖代补”资金、80岁以上老人生活补助和免费体检补助、本布图镇福利院消防、供暖等附属设施改造项目资金等。</w:t>
      </w:r>
    </w:p>
    <w:p w14:paraId="1F1ED864">
      <w:pPr>
        <w:spacing w:line="640" w:lineRule="exact"/>
        <w:ind w:firstLine="640"/>
        <w:jc w:val="both"/>
        <w:outlineLvl w:val="2"/>
      </w:pPr>
      <w:r>
        <w:rPr>
          <w:rFonts w:ascii="黑体" w:hAnsi="黑体" w:eastAsia="黑体"/>
          <w:sz w:val="32"/>
        </w:rPr>
        <w:t>二、收入决算情况说明</w:t>
      </w:r>
    </w:p>
    <w:p w14:paraId="071DD9CF">
      <w:pPr>
        <w:spacing w:line="580" w:lineRule="exact"/>
        <w:ind w:firstLine="640"/>
        <w:jc w:val="both"/>
      </w:pPr>
      <w:r>
        <w:rPr>
          <w:rFonts w:ascii="仿宋_GB2312" w:hAnsi="仿宋_GB2312" w:eastAsia="仿宋_GB2312"/>
          <w:b/>
          <w:sz w:val="32"/>
        </w:rPr>
        <w:t>本年收入1,891.68万元，</w:t>
      </w:r>
      <w:r>
        <w:rPr>
          <w:rFonts w:ascii="仿宋_GB2312" w:hAnsi="仿宋_GB2312" w:eastAsia="仿宋_GB2312"/>
          <w:b w:val="0"/>
          <w:sz w:val="32"/>
        </w:rPr>
        <w:t>其中：财政拨款收入1,891.63万元，占100.00%；上级补助收入0.00万元，占0.00%；事业收入0.00万元，占0.00%；经营收入0.00万元，占0.00%；附属单位上缴收入0.00万元，占0.00%；其他收入0.05万元，占0.003%。</w:t>
      </w:r>
    </w:p>
    <w:p w14:paraId="332EE1B1">
      <w:pPr>
        <w:spacing w:line="640" w:lineRule="exact"/>
        <w:ind w:firstLine="640"/>
        <w:jc w:val="both"/>
        <w:outlineLvl w:val="2"/>
      </w:pPr>
      <w:r>
        <w:rPr>
          <w:rFonts w:ascii="黑体" w:hAnsi="黑体" w:eastAsia="黑体"/>
          <w:sz w:val="32"/>
        </w:rPr>
        <w:t>三、支出决算情况说明</w:t>
      </w:r>
    </w:p>
    <w:p w14:paraId="16EF903F">
      <w:pPr>
        <w:spacing w:line="580" w:lineRule="exact"/>
        <w:ind w:firstLine="640"/>
        <w:jc w:val="both"/>
      </w:pPr>
      <w:r>
        <w:rPr>
          <w:rFonts w:ascii="仿宋_GB2312" w:hAnsi="仿宋_GB2312" w:eastAsia="仿宋_GB2312"/>
          <w:b/>
          <w:sz w:val="32"/>
        </w:rPr>
        <w:t>本年支出1,909.58万元，</w:t>
      </w:r>
      <w:r>
        <w:rPr>
          <w:rFonts w:ascii="仿宋_GB2312" w:hAnsi="仿宋_GB2312" w:eastAsia="仿宋_GB2312"/>
          <w:b w:val="0"/>
          <w:sz w:val="32"/>
        </w:rPr>
        <w:t>其中：基本支出1,452.07万元，占76.04%；项目支出457.51万元，占23.96%；上缴上级支出0.00万元，占0.00%；经营支出0.00万元，占0.00%；对附属单位补助支出0.00万元，占0.00%。</w:t>
      </w:r>
    </w:p>
    <w:p w14:paraId="2C52FE27">
      <w:pPr>
        <w:spacing w:line="640" w:lineRule="exact"/>
        <w:ind w:firstLine="640"/>
        <w:jc w:val="both"/>
        <w:outlineLvl w:val="2"/>
      </w:pPr>
      <w:r>
        <w:rPr>
          <w:rFonts w:ascii="黑体" w:hAnsi="黑体" w:eastAsia="黑体"/>
          <w:sz w:val="32"/>
        </w:rPr>
        <w:t>四、财政拨款收入支出决算总体情况说明</w:t>
      </w:r>
    </w:p>
    <w:p w14:paraId="35E5CDC4">
      <w:pPr>
        <w:spacing w:line="580" w:lineRule="exact"/>
        <w:ind w:firstLine="640"/>
        <w:jc w:val="both"/>
      </w:pPr>
      <w:r>
        <w:rPr>
          <w:rFonts w:ascii="仿宋_GB2312" w:hAnsi="仿宋_GB2312" w:eastAsia="仿宋_GB2312"/>
          <w:b/>
          <w:sz w:val="32"/>
        </w:rPr>
        <w:t>2024年度财政拨款收入总计1,891.63万元，</w:t>
      </w:r>
      <w:r>
        <w:rPr>
          <w:rFonts w:ascii="仿宋_GB2312" w:hAnsi="仿宋_GB2312" w:eastAsia="仿宋_GB2312"/>
          <w:b w:val="0"/>
          <w:sz w:val="32"/>
        </w:rPr>
        <w:t>其中：年初财政拨款结转和结余0.00万元，本年财政拨款收入1,891.63万元。</w:t>
      </w:r>
      <w:r>
        <w:rPr>
          <w:rFonts w:ascii="仿宋_GB2312" w:hAnsi="仿宋_GB2312" w:eastAsia="仿宋_GB2312"/>
          <w:b/>
          <w:sz w:val="32"/>
        </w:rPr>
        <w:t>财政拨款支出总计1,891.63万元，</w:t>
      </w:r>
      <w:r>
        <w:rPr>
          <w:rFonts w:ascii="仿宋_GB2312" w:hAnsi="仿宋_GB2312" w:eastAsia="仿宋_GB2312"/>
          <w:b w:val="0"/>
          <w:sz w:val="32"/>
        </w:rPr>
        <w:t>其中：年末财政拨款结转和结余0.00万元，本年财政拨款支出1,891.63万元。</w:t>
      </w:r>
    </w:p>
    <w:p w14:paraId="4DD1FD0E">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减少3,922.08万元，下降67.46%，主要原因是：本年减少2022年1月</w:t>
      </w:r>
      <w:r>
        <w:rPr>
          <w:rFonts w:hint="eastAsia" w:ascii="仿宋_GB2312" w:hAnsi="仿宋_GB2312" w:eastAsia="仿宋_GB2312"/>
          <w:b w:val="0"/>
          <w:sz w:val="32"/>
          <w:lang w:eastAsia="zh-CN"/>
        </w:rPr>
        <w:t>—</w:t>
      </w:r>
      <w:r>
        <w:rPr>
          <w:rFonts w:ascii="仿宋_GB2312" w:hAnsi="仿宋_GB2312" w:eastAsia="仿宋_GB2312"/>
          <w:b w:val="0"/>
          <w:sz w:val="32"/>
        </w:rPr>
        <w:t>2023年4月艰边津贴、</w:t>
      </w:r>
      <w:r>
        <w:rPr>
          <w:rFonts w:hint="eastAsia" w:ascii="仿宋_GB2312" w:hAnsi="仿宋_GB2312" w:eastAsia="仿宋_GB2312"/>
          <w:b w:val="0"/>
          <w:sz w:val="32"/>
          <w:lang w:eastAsia="zh-CN"/>
        </w:rPr>
        <w:t>2021—2022年十三月奖励工资</w:t>
      </w:r>
      <w:r>
        <w:rPr>
          <w:rFonts w:ascii="仿宋_GB2312" w:hAnsi="仿宋_GB2312" w:eastAsia="仿宋_GB2312"/>
          <w:b w:val="0"/>
          <w:sz w:val="32"/>
        </w:rPr>
        <w:t>、本镇信访疑难资金、五小工程项目款、刘桂林一次性抚恤金和丧葬费、乡镇扶贫特设岗工资、本布图镇事实无人抚养儿童资金、困难群众救助补助资金、2023年困难群众冬季取暖补助资金、本布图镇维修及安装费用、本布图镇</w:t>
      </w:r>
      <w:r>
        <w:rPr>
          <w:rFonts w:hint="eastAsia" w:ascii="仿宋_GB2312" w:hAnsi="仿宋_GB2312" w:eastAsia="仿宋_GB2312"/>
          <w:b w:val="0"/>
          <w:sz w:val="32"/>
          <w:lang w:eastAsia="zh-CN"/>
        </w:rPr>
        <w:t>YQ</w:t>
      </w:r>
      <w:r>
        <w:rPr>
          <w:rFonts w:ascii="仿宋_GB2312" w:hAnsi="仿宋_GB2312" w:eastAsia="仿宋_GB2312"/>
          <w:b w:val="0"/>
          <w:sz w:val="32"/>
        </w:rPr>
        <w:t>防控资金、</w:t>
      </w:r>
      <w:r>
        <w:rPr>
          <w:rFonts w:hint="eastAsia" w:ascii="仿宋_GB2312" w:hAnsi="仿宋_GB2312" w:eastAsia="仿宋_GB2312"/>
          <w:b w:val="0"/>
          <w:sz w:val="32"/>
          <w:lang w:eastAsia="zh-CN"/>
        </w:rPr>
        <w:t>“煤改电”</w:t>
      </w:r>
      <w:r>
        <w:rPr>
          <w:rFonts w:ascii="仿宋_GB2312" w:hAnsi="仿宋_GB2312" w:eastAsia="仿宋_GB2312"/>
          <w:b w:val="0"/>
          <w:sz w:val="32"/>
        </w:rPr>
        <w:t>二期入户改造工程款、农业生产救灾补助资金、2022年第一（二）批农机报废补贴、本布图镇再村蔬菜市场基础设施建设项目资金、本布图镇再村人居环境整治项目资金、本镇乔村粮食储存项目资金、本布图镇乔村便民养殖区建设项目资金、本布图镇再村太阳能照明设施安装项目资金、本布图镇基础设施建设项目资金、本镇乔村设施农业大棚建设项目资金、新建卫生厕所资金、本镇再村美丽乡村建设试点项目资金、2020年本布图镇劳村人居环境整治项目资金、本镇再村人居环境提升项目资金、2023年村（社区）食堂经费、2023年村（社区）组织运转经费、乡村振兴和农村改厕“以奖代补”资金、80岁以上老人生活补助和免费体检补助、本布图镇福利院消防、供暖等附属设施改造项目资金等。</w:t>
      </w:r>
      <w:r>
        <w:rPr>
          <w:rFonts w:ascii="仿宋_GB2312" w:hAnsi="仿宋_GB2312" w:eastAsia="仿宋_GB2312"/>
          <w:b/>
          <w:sz w:val="32"/>
        </w:rPr>
        <w:t>与年初预算相比，</w:t>
      </w:r>
      <w:r>
        <w:rPr>
          <w:rFonts w:ascii="仿宋_GB2312" w:hAnsi="仿宋_GB2312" w:eastAsia="仿宋_GB2312"/>
          <w:b w:val="0"/>
          <w:sz w:val="32"/>
        </w:rPr>
        <w:t>年初预算数1,813.33万元，决算数1,891.63万元，预决算差异率4.32%，主要原因是：年中追加新增人员2024年7</w:t>
      </w:r>
      <w:r>
        <w:rPr>
          <w:rFonts w:hint="eastAsia" w:ascii="仿宋_GB2312" w:hAnsi="仿宋_GB2312" w:eastAsia="仿宋_GB2312"/>
          <w:b w:val="0"/>
          <w:sz w:val="32"/>
          <w:lang w:eastAsia="zh-CN"/>
        </w:rPr>
        <w:t>—</w:t>
      </w:r>
      <w:r>
        <w:rPr>
          <w:rFonts w:ascii="仿宋_GB2312" w:hAnsi="仿宋_GB2312" w:eastAsia="仿宋_GB2312"/>
          <w:b w:val="0"/>
          <w:sz w:val="32"/>
        </w:rPr>
        <w:t>12月基本工资、2023年度在职人员考核奖、2023年联防队员工资、2023年</w:t>
      </w:r>
      <w:r>
        <w:rPr>
          <w:rFonts w:hint="eastAsia" w:ascii="仿宋_GB2312" w:hAnsi="仿宋_GB2312" w:eastAsia="仿宋_GB2312"/>
          <w:b w:val="0"/>
          <w:sz w:val="32"/>
          <w:lang w:eastAsia="zh-CN"/>
        </w:rPr>
        <w:t>ZJ</w:t>
      </w:r>
      <w:r>
        <w:rPr>
          <w:rFonts w:ascii="仿宋_GB2312" w:hAnsi="仿宋_GB2312" w:eastAsia="仿宋_GB2312"/>
          <w:b w:val="0"/>
          <w:sz w:val="32"/>
        </w:rPr>
        <w:t>人士生活补助、2023年</w:t>
      </w:r>
      <w:r>
        <w:rPr>
          <w:rFonts w:hint="eastAsia" w:ascii="仿宋_GB2312" w:hAnsi="仿宋_GB2312" w:eastAsia="仿宋_GB2312"/>
          <w:b w:val="0"/>
          <w:sz w:val="32"/>
          <w:lang w:eastAsia="zh-CN"/>
        </w:rPr>
        <w:t>为民办实事</w:t>
      </w:r>
      <w:r>
        <w:rPr>
          <w:rFonts w:ascii="仿宋_GB2312" w:hAnsi="仿宋_GB2312" w:eastAsia="仿宋_GB2312"/>
          <w:b w:val="0"/>
          <w:sz w:val="32"/>
        </w:rPr>
        <w:t>生活补贴、自治州科普馆运行管理资金、美术馆、公共图书馆、文化馆[站]免费开放补助资金、2024年职业年金、2024年困难群众冬季取暖、本布图镇2020年防疫资金、本布图镇生产建设项目水土保持补偿费、2021年秋季打孔注药防治光肩星天牛补助资金、2022年度自治区财政衔接资金、2022年村干部绩效报酬等，导致预决算存在差异。</w:t>
      </w:r>
    </w:p>
    <w:p w14:paraId="1CB6848F">
      <w:pPr>
        <w:spacing w:line="640" w:lineRule="exact"/>
        <w:ind w:firstLine="640"/>
        <w:jc w:val="both"/>
        <w:outlineLvl w:val="2"/>
      </w:pPr>
      <w:r>
        <w:rPr>
          <w:rFonts w:ascii="黑体" w:hAnsi="黑体" w:eastAsia="黑体"/>
          <w:sz w:val="32"/>
        </w:rPr>
        <w:t>五、一般公共预算财政拨款支出决算情况说明</w:t>
      </w:r>
    </w:p>
    <w:p w14:paraId="1FB77ED5">
      <w:pPr>
        <w:spacing w:line="640" w:lineRule="exact"/>
        <w:ind w:firstLine="640"/>
        <w:jc w:val="both"/>
        <w:outlineLvl w:val="3"/>
      </w:pPr>
      <w:r>
        <w:rPr>
          <w:rFonts w:ascii="楷体_GB2312" w:hAnsi="楷体_GB2312" w:eastAsia="楷体_GB2312"/>
          <w:b/>
          <w:sz w:val="32"/>
        </w:rPr>
        <w:t>（一）一般公共预算财政拨款支出决算总体情况</w:t>
      </w:r>
    </w:p>
    <w:p w14:paraId="5AD768A3">
      <w:pPr>
        <w:spacing w:line="580" w:lineRule="exact"/>
        <w:ind w:firstLine="640"/>
        <w:jc w:val="both"/>
      </w:pPr>
      <w:r>
        <w:rPr>
          <w:rFonts w:ascii="仿宋_GB2312" w:hAnsi="仿宋_GB2312" w:eastAsia="仿宋_GB2312"/>
          <w:b/>
          <w:sz w:val="32"/>
        </w:rPr>
        <w:t>2024年度一般公共预算财政拨款支出1,883.08万元，</w:t>
      </w:r>
      <w:r>
        <w:rPr>
          <w:rFonts w:ascii="仿宋_GB2312" w:hAnsi="仿宋_GB2312" w:eastAsia="仿宋_GB2312"/>
          <w:b w:val="0"/>
          <w:sz w:val="32"/>
        </w:rPr>
        <w:t>占本年支出合计的98.61%。</w:t>
      </w:r>
      <w:r>
        <w:rPr>
          <w:rFonts w:ascii="仿宋_GB2312" w:hAnsi="仿宋_GB2312" w:eastAsia="仿宋_GB2312"/>
          <w:b/>
          <w:sz w:val="32"/>
        </w:rPr>
        <w:t>与上年相比，</w:t>
      </w:r>
      <w:r>
        <w:rPr>
          <w:rFonts w:ascii="仿宋_GB2312" w:hAnsi="仿宋_GB2312" w:eastAsia="仿宋_GB2312"/>
          <w:b w:val="0"/>
          <w:sz w:val="32"/>
        </w:rPr>
        <w:t>减少3,834.95万元，下降67.07%，主要原因是：本年减少2022年1月</w:t>
      </w:r>
      <w:r>
        <w:rPr>
          <w:rFonts w:hint="eastAsia" w:ascii="仿宋_GB2312" w:hAnsi="仿宋_GB2312" w:eastAsia="仿宋_GB2312"/>
          <w:b w:val="0"/>
          <w:sz w:val="32"/>
          <w:lang w:eastAsia="zh-CN"/>
        </w:rPr>
        <w:t>—</w:t>
      </w:r>
      <w:r>
        <w:rPr>
          <w:rFonts w:ascii="仿宋_GB2312" w:hAnsi="仿宋_GB2312" w:eastAsia="仿宋_GB2312"/>
          <w:b w:val="0"/>
          <w:sz w:val="32"/>
        </w:rPr>
        <w:t>2023年4月艰边津贴、</w:t>
      </w:r>
      <w:r>
        <w:rPr>
          <w:rFonts w:hint="eastAsia" w:ascii="仿宋_GB2312" w:hAnsi="仿宋_GB2312" w:eastAsia="仿宋_GB2312"/>
          <w:b w:val="0"/>
          <w:sz w:val="32"/>
          <w:lang w:eastAsia="zh-CN"/>
        </w:rPr>
        <w:t>2021—2022年十三月奖励工资</w:t>
      </w:r>
      <w:r>
        <w:rPr>
          <w:rFonts w:ascii="仿宋_GB2312" w:hAnsi="仿宋_GB2312" w:eastAsia="仿宋_GB2312"/>
          <w:b w:val="0"/>
          <w:sz w:val="32"/>
        </w:rPr>
        <w:t>、本镇信访疑难资金、五小工程项目款、刘桂林一次性抚恤金和丧葬费、乡镇扶贫特设岗工资、本布图镇事实无人抚养儿童资金、困难群众救助补助资金、2023年困难群众冬季取暖补助资金、本布图镇维修及安装费用、本布图镇</w:t>
      </w:r>
      <w:r>
        <w:rPr>
          <w:rFonts w:hint="eastAsia" w:ascii="仿宋_GB2312" w:hAnsi="仿宋_GB2312" w:eastAsia="仿宋_GB2312"/>
          <w:b w:val="0"/>
          <w:sz w:val="32"/>
          <w:lang w:eastAsia="zh-CN"/>
        </w:rPr>
        <w:t>YQ</w:t>
      </w:r>
      <w:r>
        <w:rPr>
          <w:rFonts w:ascii="仿宋_GB2312" w:hAnsi="仿宋_GB2312" w:eastAsia="仿宋_GB2312"/>
          <w:b w:val="0"/>
          <w:sz w:val="32"/>
        </w:rPr>
        <w:t>防控资金、</w:t>
      </w:r>
      <w:r>
        <w:rPr>
          <w:rFonts w:hint="eastAsia" w:ascii="仿宋_GB2312" w:hAnsi="仿宋_GB2312" w:eastAsia="仿宋_GB2312"/>
          <w:b w:val="0"/>
          <w:sz w:val="32"/>
          <w:lang w:eastAsia="zh-CN"/>
        </w:rPr>
        <w:t>“煤改电”</w:t>
      </w:r>
      <w:r>
        <w:rPr>
          <w:rFonts w:ascii="仿宋_GB2312" w:hAnsi="仿宋_GB2312" w:eastAsia="仿宋_GB2312"/>
          <w:b w:val="0"/>
          <w:sz w:val="32"/>
        </w:rPr>
        <w:t>二期入户改造工程款、农业生产救灾补助资金、2022年第一（二）批农机报废补贴、本布图镇再村蔬菜市场基础设施建设项目资金、本布图镇再村人居环境整治项目资金、本镇乔村粮食储存项目资金、本布图镇乔村便民养殖区建设项目资金、本布图镇再村太阳能照明设施安装项目资金、本布图镇基础设施建设项目资金、本镇乔村设施农业大棚建设项目资金、新建卫生厕所资金、本镇再村美丽乡村建设试点项目资金、2020年本布图镇劳村人居环境整治项目资金、本镇再村人居环境提升项目资金、2023年村（社区）食堂经费、2023年村（社区）组织运转经费、乡村振兴和农村改厕“以奖代补”资金等。</w:t>
      </w:r>
      <w:r>
        <w:rPr>
          <w:rFonts w:ascii="仿宋_GB2312" w:hAnsi="仿宋_GB2312" w:eastAsia="仿宋_GB2312"/>
          <w:b/>
          <w:sz w:val="32"/>
        </w:rPr>
        <w:t>与年初预算相比,</w:t>
      </w:r>
      <w:r>
        <w:rPr>
          <w:rFonts w:ascii="仿宋_GB2312" w:hAnsi="仿宋_GB2312" w:eastAsia="仿宋_GB2312"/>
          <w:b w:val="0"/>
          <w:sz w:val="32"/>
        </w:rPr>
        <w:t>年初预算数1,813.31万元，决算数1,883.08万元，预决算差异率3.85%，主要原因是：年中追加新增人员2024年7</w:t>
      </w:r>
      <w:r>
        <w:rPr>
          <w:rFonts w:hint="eastAsia" w:ascii="仿宋_GB2312" w:hAnsi="仿宋_GB2312" w:eastAsia="仿宋_GB2312"/>
          <w:b w:val="0"/>
          <w:sz w:val="32"/>
          <w:lang w:eastAsia="zh-CN"/>
        </w:rPr>
        <w:t>—</w:t>
      </w:r>
      <w:r>
        <w:rPr>
          <w:rFonts w:ascii="仿宋_GB2312" w:hAnsi="仿宋_GB2312" w:eastAsia="仿宋_GB2312"/>
          <w:b w:val="0"/>
          <w:sz w:val="32"/>
        </w:rPr>
        <w:t>12月基本工资、2023年度在职人员考核奖、2023年联防队员工资、2023年</w:t>
      </w:r>
      <w:r>
        <w:rPr>
          <w:rFonts w:hint="eastAsia" w:ascii="仿宋_GB2312" w:hAnsi="仿宋_GB2312" w:eastAsia="仿宋_GB2312"/>
          <w:b w:val="0"/>
          <w:sz w:val="32"/>
          <w:lang w:eastAsia="zh-CN"/>
        </w:rPr>
        <w:t>ZJ</w:t>
      </w:r>
      <w:r>
        <w:rPr>
          <w:rFonts w:ascii="仿宋_GB2312" w:hAnsi="仿宋_GB2312" w:eastAsia="仿宋_GB2312"/>
          <w:b w:val="0"/>
          <w:sz w:val="32"/>
        </w:rPr>
        <w:t>人士生活补助、2023年</w:t>
      </w:r>
      <w:r>
        <w:rPr>
          <w:rFonts w:hint="eastAsia" w:ascii="仿宋_GB2312" w:hAnsi="仿宋_GB2312" w:eastAsia="仿宋_GB2312"/>
          <w:b w:val="0"/>
          <w:sz w:val="32"/>
          <w:lang w:eastAsia="zh-CN"/>
        </w:rPr>
        <w:t>为民办实事</w:t>
      </w:r>
      <w:r>
        <w:rPr>
          <w:rFonts w:ascii="仿宋_GB2312" w:hAnsi="仿宋_GB2312" w:eastAsia="仿宋_GB2312"/>
          <w:b w:val="0"/>
          <w:sz w:val="32"/>
        </w:rPr>
        <w:t>生活补贴、自治州科普馆运行管理资金、美术馆、公共图书馆、文化馆[站]免费开放补助资金、2024年职业年金、2024年困难群众冬季取暖、本布图镇2020年防疫资金、2021年秋季打孔注药防治光肩星天牛补助资金、2022年度自治区财政衔接资金、2022年村干部绩效报酬等，导致预决算存在差异。</w:t>
      </w:r>
    </w:p>
    <w:p w14:paraId="05984ABA">
      <w:pPr>
        <w:spacing w:line="640" w:lineRule="exact"/>
        <w:ind w:firstLine="640"/>
        <w:jc w:val="both"/>
        <w:outlineLvl w:val="3"/>
      </w:pPr>
      <w:r>
        <w:rPr>
          <w:rFonts w:ascii="楷体_GB2312" w:hAnsi="楷体_GB2312" w:eastAsia="楷体_GB2312"/>
          <w:b/>
          <w:sz w:val="32"/>
        </w:rPr>
        <w:t>（二）一般公共预算财政拨款支出决算结构情况</w:t>
      </w:r>
    </w:p>
    <w:p w14:paraId="66866138">
      <w:pPr>
        <w:spacing w:line="580" w:lineRule="exact"/>
        <w:ind w:firstLine="640"/>
        <w:jc w:val="both"/>
      </w:pPr>
      <w:r>
        <w:rPr>
          <w:rFonts w:ascii="仿宋_GB2312" w:hAnsi="仿宋_GB2312" w:eastAsia="仿宋_GB2312"/>
          <w:b w:val="0"/>
          <w:sz w:val="32"/>
        </w:rPr>
        <w:t>1.一般公共服务支出(类)1,041.45万元,占55.31%。</w:t>
      </w:r>
    </w:p>
    <w:p w14:paraId="4DB9990E">
      <w:pPr>
        <w:spacing w:line="580" w:lineRule="exact"/>
        <w:ind w:firstLine="640"/>
        <w:jc w:val="both"/>
      </w:pPr>
      <w:r>
        <w:rPr>
          <w:rFonts w:ascii="仿宋_GB2312" w:hAnsi="仿宋_GB2312" w:eastAsia="仿宋_GB2312"/>
          <w:b w:val="0"/>
          <w:sz w:val="32"/>
        </w:rPr>
        <w:t>2.科学技术支出(类)2.00万元,占0.11%。</w:t>
      </w:r>
    </w:p>
    <w:p w14:paraId="5586F3C6">
      <w:pPr>
        <w:spacing w:line="580" w:lineRule="exact"/>
        <w:ind w:firstLine="640"/>
        <w:jc w:val="both"/>
      </w:pPr>
      <w:r>
        <w:rPr>
          <w:rFonts w:ascii="仿宋_GB2312" w:hAnsi="仿宋_GB2312" w:eastAsia="仿宋_GB2312"/>
          <w:b w:val="0"/>
          <w:sz w:val="32"/>
        </w:rPr>
        <w:t>3.文化旅游体育与传媒支出(类)14.57万元,占0.77%。</w:t>
      </w:r>
    </w:p>
    <w:p w14:paraId="726BC793">
      <w:pPr>
        <w:spacing w:line="580" w:lineRule="exact"/>
        <w:ind w:firstLine="640"/>
        <w:jc w:val="both"/>
      </w:pPr>
      <w:r>
        <w:rPr>
          <w:rFonts w:ascii="仿宋_GB2312" w:hAnsi="仿宋_GB2312" w:eastAsia="仿宋_GB2312"/>
          <w:b w:val="0"/>
          <w:sz w:val="32"/>
        </w:rPr>
        <w:t>4.社会保障和就业支出(类)135.27万元,占7.18%。</w:t>
      </w:r>
    </w:p>
    <w:p w14:paraId="4B14A952">
      <w:pPr>
        <w:spacing w:line="580" w:lineRule="exact"/>
        <w:ind w:firstLine="640"/>
        <w:jc w:val="both"/>
      </w:pPr>
      <w:r>
        <w:rPr>
          <w:rFonts w:ascii="仿宋_GB2312" w:hAnsi="仿宋_GB2312" w:eastAsia="仿宋_GB2312"/>
          <w:b w:val="0"/>
          <w:sz w:val="32"/>
        </w:rPr>
        <w:t>5.卫生健康支出(类)58.01万元,占3.08%。</w:t>
      </w:r>
    </w:p>
    <w:p w14:paraId="2137F6D5">
      <w:pPr>
        <w:spacing w:line="580" w:lineRule="exact"/>
        <w:ind w:firstLine="640"/>
        <w:jc w:val="both"/>
      </w:pPr>
      <w:r>
        <w:rPr>
          <w:rFonts w:ascii="仿宋_GB2312" w:hAnsi="仿宋_GB2312" w:eastAsia="仿宋_GB2312"/>
          <w:b w:val="0"/>
          <w:sz w:val="32"/>
        </w:rPr>
        <w:t>6.农林水支出(类)550.17万元,占29.22%。</w:t>
      </w:r>
    </w:p>
    <w:p w14:paraId="6EEE7715">
      <w:pPr>
        <w:spacing w:line="580" w:lineRule="exact"/>
        <w:ind w:firstLine="640"/>
        <w:jc w:val="both"/>
      </w:pPr>
      <w:r>
        <w:rPr>
          <w:rFonts w:ascii="仿宋_GB2312" w:hAnsi="仿宋_GB2312" w:eastAsia="仿宋_GB2312"/>
          <w:b w:val="0"/>
          <w:sz w:val="32"/>
        </w:rPr>
        <w:t>7.住房保障支出(类)81.62万元,占4.33%。</w:t>
      </w:r>
    </w:p>
    <w:p w14:paraId="0D5A094C">
      <w:pPr>
        <w:spacing w:line="640" w:lineRule="exact"/>
        <w:ind w:firstLine="640"/>
        <w:jc w:val="both"/>
        <w:outlineLvl w:val="3"/>
      </w:pPr>
      <w:r>
        <w:rPr>
          <w:rFonts w:ascii="楷体_GB2312" w:hAnsi="楷体_GB2312" w:eastAsia="楷体_GB2312"/>
          <w:b/>
          <w:sz w:val="32"/>
        </w:rPr>
        <w:t>（三）一般公共预算财政拨款支出决算具体情况</w:t>
      </w:r>
    </w:p>
    <w:p w14:paraId="4F4F2566">
      <w:pPr>
        <w:spacing w:line="580" w:lineRule="exact"/>
        <w:ind w:firstLine="640"/>
        <w:jc w:val="both"/>
      </w:pPr>
      <w:r>
        <w:rPr>
          <w:rFonts w:ascii="仿宋_GB2312" w:hAnsi="仿宋_GB2312" w:eastAsia="仿宋_GB2312"/>
          <w:b w:val="0"/>
          <w:sz w:val="32"/>
        </w:rPr>
        <w:t>1.一般公共服务支出(类)人大事务(款)其他人大事务支出(项):支出决算数为0.80万元，比上年决算减少0.20万元，下降20.00%,主要原因是：本年减少人大代表联络站补助资金。</w:t>
      </w:r>
    </w:p>
    <w:p w14:paraId="35356EF5">
      <w:pPr>
        <w:spacing w:line="580" w:lineRule="exact"/>
        <w:ind w:firstLine="640"/>
        <w:jc w:val="both"/>
      </w:pPr>
      <w:r>
        <w:rPr>
          <w:rFonts w:ascii="仿宋_GB2312" w:hAnsi="仿宋_GB2312" w:eastAsia="仿宋_GB2312"/>
          <w:b w:val="0"/>
          <w:sz w:val="32"/>
        </w:rPr>
        <w:t>2.一般公共服务支出(类)政府办公厅（室）及相关机构事务(款)行政运行(项):支出决算数为1,015.62万元，比上年决算增加13.75万元，增长1.37%,主要原因是：本年在职人员增加，人员经费增加；本年在职人员工资调增，导致相关人员经费较上年有所增加；本年增加去世退休人员，增加抚恤金经费。</w:t>
      </w:r>
    </w:p>
    <w:p w14:paraId="0A1CB548">
      <w:pPr>
        <w:spacing w:line="580" w:lineRule="exact"/>
        <w:ind w:firstLine="640"/>
        <w:jc w:val="both"/>
      </w:pPr>
      <w:r>
        <w:rPr>
          <w:rFonts w:ascii="仿宋_GB2312" w:hAnsi="仿宋_GB2312" w:eastAsia="仿宋_GB2312"/>
          <w:b w:val="0"/>
          <w:sz w:val="32"/>
        </w:rPr>
        <w:t>3.一般公共服务支出(类)政府办公厅（室）及相关机构事务(款)其他政府办公厅（室）及相关机构事务支出(项):支出决算数为10.61万元，比上年决算减少56.23万元，下降84.13%,主要原因是：本年减少本布图镇“五小”工程项目款。</w:t>
      </w:r>
    </w:p>
    <w:p w14:paraId="4F7B1E04">
      <w:pPr>
        <w:spacing w:line="580" w:lineRule="exact"/>
        <w:ind w:firstLine="640"/>
        <w:jc w:val="both"/>
      </w:pPr>
      <w:r>
        <w:rPr>
          <w:rFonts w:ascii="仿宋_GB2312" w:hAnsi="仿宋_GB2312" w:eastAsia="仿宋_GB2312"/>
          <w:b w:val="0"/>
          <w:sz w:val="32"/>
        </w:rPr>
        <w:t>4.一般公共服务支出(类)纪检监察事务(款)其他纪检监察事务支出(项):支出决算数为2.00万元，比上年决算增加0.50万元，增长33.33%,主要原因是：本年增加办案经费及装备费。</w:t>
      </w:r>
    </w:p>
    <w:p w14:paraId="19EA7B53">
      <w:pPr>
        <w:spacing w:line="580" w:lineRule="exact"/>
        <w:ind w:firstLine="640"/>
        <w:jc w:val="both"/>
      </w:pPr>
      <w:r>
        <w:rPr>
          <w:rFonts w:ascii="仿宋_GB2312" w:hAnsi="仿宋_GB2312" w:eastAsia="仿宋_GB2312"/>
          <w:b w:val="0"/>
          <w:sz w:val="32"/>
        </w:rPr>
        <w:t>5.一般公共服务支出(类)组织事务(款)其他组织事务支出(项):支出决算数为3.29万元，比上年决算增加3.19万元，增长3,190.00%,主要原因是：本年增加下派选调生到村工作补助资金、乡镇履行职责事项清单工作专项经费。</w:t>
      </w:r>
    </w:p>
    <w:p w14:paraId="691731F5">
      <w:pPr>
        <w:spacing w:line="580" w:lineRule="exact"/>
        <w:ind w:firstLine="640"/>
        <w:jc w:val="both"/>
      </w:pPr>
      <w:r>
        <w:rPr>
          <w:rFonts w:ascii="仿宋_GB2312" w:hAnsi="仿宋_GB2312" w:eastAsia="仿宋_GB2312"/>
          <w:b w:val="0"/>
          <w:sz w:val="32"/>
        </w:rPr>
        <w:t>6.一般公共服务支出(类)统战事务(款)宗教事务(项):支出决算数为6.94万元，比上年决算增加2.71万元，增长64.07%,主要原因是：本年增加教职人员生活补贴资金。</w:t>
      </w:r>
    </w:p>
    <w:p w14:paraId="34F5BC8A">
      <w:pPr>
        <w:spacing w:line="580" w:lineRule="exact"/>
        <w:ind w:firstLine="640"/>
        <w:jc w:val="both"/>
      </w:pPr>
      <w:r>
        <w:rPr>
          <w:rFonts w:ascii="仿宋_GB2312" w:hAnsi="仿宋_GB2312" w:eastAsia="仿宋_GB2312"/>
          <w:b w:val="0"/>
          <w:sz w:val="32"/>
        </w:rPr>
        <w:t>7.一般公共服务支出(类)统战事务(款)其他统战事务支出(项):支出决算数为2.18万元，比上年决算增加2.18万元，增长100.00%,主要原因是：本年增加为民办实事人员补贴。</w:t>
      </w:r>
    </w:p>
    <w:p w14:paraId="12B177BB">
      <w:pPr>
        <w:spacing w:line="580" w:lineRule="exact"/>
        <w:ind w:firstLine="640"/>
        <w:jc w:val="both"/>
      </w:pPr>
      <w:r>
        <w:rPr>
          <w:rFonts w:ascii="仿宋_GB2312" w:hAnsi="仿宋_GB2312" w:eastAsia="仿宋_GB2312"/>
          <w:b w:val="0"/>
          <w:sz w:val="32"/>
        </w:rPr>
        <w:t>8.科学技术支出(类)科学技术普及(款)科普活动(项):支出决算数为2.00万元，比上年决算增加2.00万元，增长100.00%,主要原因是：本年增加自治州科普馆运行管理资金。</w:t>
      </w:r>
    </w:p>
    <w:p w14:paraId="4EC86C4B">
      <w:pPr>
        <w:spacing w:line="580" w:lineRule="exact"/>
        <w:ind w:firstLine="640"/>
        <w:jc w:val="both"/>
      </w:pPr>
      <w:r>
        <w:rPr>
          <w:rFonts w:ascii="仿宋_GB2312" w:hAnsi="仿宋_GB2312" w:eastAsia="仿宋_GB2312"/>
          <w:b w:val="0"/>
          <w:sz w:val="32"/>
        </w:rPr>
        <w:t>9.文化旅游体育与传媒支出(类)文化和旅游(款)其他文化和旅游支出(项):支出决算数为4.70万元，比上年决算增加4.70万元，增长100.00%,主要原因是：本年增加美术馆、公共图书馆、文化馆[站]免费开放补助资金。</w:t>
      </w:r>
    </w:p>
    <w:p w14:paraId="32A63709">
      <w:pPr>
        <w:spacing w:line="580" w:lineRule="exact"/>
        <w:ind w:firstLine="640"/>
        <w:jc w:val="both"/>
      </w:pPr>
      <w:r>
        <w:rPr>
          <w:rFonts w:ascii="仿宋_GB2312" w:hAnsi="仿宋_GB2312" w:eastAsia="仿宋_GB2312"/>
          <w:b w:val="0"/>
          <w:sz w:val="32"/>
        </w:rPr>
        <w:t>10.文化旅游体育与传媒支出(类)其他文化旅游体育与传媒支出(款)其他文化旅游体育与传媒支出(项):支出决算数为9.87万元，比上年决算增加8.98万元，增长1,008.99%,主要原因是：本年增加中央补助地方公共文化服务体系建设补助资金。</w:t>
      </w:r>
    </w:p>
    <w:p w14:paraId="2E6A924A">
      <w:pPr>
        <w:spacing w:line="580" w:lineRule="exact"/>
        <w:ind w:firstLine="640"/>
        <w:jc w:val="both"/>
      </w:pPr>
      <w:r>
        <w:rPr>
          <w:rFonts w:ascii="仿宋_GB2312" w:hAnsi="仿宋_GB2312" w:eastAsia="仿宋_GB2312"/>
          <w:b w:val="0"/>
          <w:sz w:val="32"/>
        </w:rPr>
        <w:t>11.社会保障和就业支出(类)人力资源和社会保障管理事务(款)其他人力资源和社会保障管理事务支出(项):支出决算数为4.89万元，比上年决算增加4.89万元，增长100.00%,主要原因是：本年增加“三支一扶”人员工作生活补贴以及“三支一扶”人员社会保险费。</w:t>
      </w:r>
    </w:p>
    <w:p w14:paraId="3C2FCAB2">
      <w:pPr>
        <w:spacing w:line="580" w:lineRule="exact"/>
        <w:ind w:firstLine="640"/>
        <w:jc w:val="both"/>
      </w:pPr>
      <w:r>
        <w:rPr>
          <w:rFonts w:ascii="仿宋_GB2312" w:hAnsi="仿宋_GB2312" w:eastAsia="仿宋_GB2312"/>
          <w:b w:val="0"/>
          <w:sz w:val="32"/>
        </w:rPr>
        <w:t>12.社会保障和就业支出(类)行政事业单位养老支出(款)行政单位离退休(项):支出决算数为14.46万元，比上年决算减少0.95万元，下降6.16%,主要原因是：本年退休人员减少，行政单位离退休经费较上年减少。</w:t>
      </w:r>
    </w:p>
    <w:p w14:paraId="59578345">
      <w:pPr>
        <w:spacing w:line="580" w:lineRule="exact"/>
        <w:ind w:firstLine="640"/>
        <w:jc w:val="both"/>
      </w:pPr>
      <w:r>
        <w:rPr>
          <w:rFonts w:ascii="仿宋_GB2312" w:hAnsi="仿宋_GB2312" w:eastAsia="仿宋_GB2312"/>
          <w:b w:val="0"/>
          <w:sz w:val="32"/>
        </w:rPr>
        <w:t>13.社会保障和就业支出(类)行政事业单位养老支出(款)机关事业单位基本养老保险缴费支出(项):支出决算数为102.79万元，比上年决算增加13.06万元，增长14.55%,主要原因是：本年在职人员增加，养老保险缴费较上年增加。</w:t>
      </w:r>
    </w:p>
    <w:p w14:paraId="49333D24">
      <w:pPr>
        <w:spacing w:line="580" w:lineRule="exact"/>
        <w:ind w:firstLine="640"/>
        <w:jc w:val="both"/>
      </w:pPr>
      <w:r>
        <w:rPr>
          <w:rFonts w:ascii="仿宋_GB2312" w:hAnsi="仿宋_GB2312" w:eastAsia="仿宋_GB2312"/>
          <w:b w:val="0"/>
          <w:sz w:val="32"/>
        </w:rPr>
        <w:t>14.社会保障和就业支出(类)行政事业单位养老支出(款)机关事业单位职业年金缴费支出(项):支出决算数为11.65万元，比上年决算增加11.65万元，增长100.00%,主要原因是：本年补发以前年度3人的职业年金，职业年金缴费支出增加。</w:t>
      </w:r>
    </w:p>
    <w:p w14:paraId="3FD528C0">
      <w:pPr>
        <w:spacing w:line="580" w:lineRule="exact"/>
        <w:ind w:firstLine="640"/>
        <w:jc w:val="both"/>
      </w:pPr>
      <w:r>
        <w:rPr>
          <w:rFonts w:ascii="仿宋_GB2312" w:hAnsi="仿宋_GB2312" w:eastAsia="仿宋_GB2312"/>
          <w:b w:val="0"/>
          <w:sz w:val="32"/>
        </w:rPr>
        <w:t>15.社会保障和就业支出(类)就业补助(款)其他就业补助支出(项):支出决算数为0.00万元，比上年决算减少23.30万元，下降100.00%,主要原因是：本年减少乡镇扶贫特设岗补助资金。</w:t>
      </w:r>
    </w:p>
    <w:p w14:paraId="326CB20A">
      <w:pPr>
        <w:spacing w:line="580" w:lineRule="exact"/>
        <w:ind w:firstLine="640"/>
        <w:jc w:val="both"/>
      </w:pPr>
      <w:r>
        <w:rPr>
          <w:rFonts w:ascii="仿宋_GB2312" w:hAnsi="仿宋_GB2312" w:eastAsia="仿宋_GB2312"/>
          <w:b w:val="0"/>
          <w:sz w:val="32"/>
        </w:rPr>
        <w:t>16.社会保障和就业支出(类)社会福利(款)儿童福利(项):支出决算数为0.00万元，比上年决算减少0.90万元，下降100.00%,主要原因是：本年减少中央财政困难群众救助补助资金（本布图镇事实无人抚养儿童）。</w:t>
      </w:r>
    </w:p>
    <w:p w14:paraId="716C8721">
      <w:pPr>
        <w:spacing w:line="580" w:lineRule="exact"/>
        <w:ind w:firstLine="640"/>
        <w:jc w:val="both"/>
      </w:pPr>
      <w:r>
        <w:rPr>
          <w:rFonts w:ascii="仿宋_GB2312" w:hAnsi="仿宋_GB2312" w:eastAsia="仿宋_GB2312"/>
          <w:b w:val="0"/>
          <w:sz w:val="32"/>
        </w:rPr>
        <w:t>17.社会保障和就业支出(类)残疾人事业(款)残疾人生活和护理补贴(项):支出决算数为0.81万元，比上年决算增加0.81万元，增长100.00%,主要原因是：本年增加残疾人两项补贴。</w:t>
      </w:r>
    </w:p>
    <w:p w14:paraId="56F5A77C">
      <w:pPr>
        <w:spacing w:line="580" w:lineRule="exact"/>
        <w:ind w:firstLine="640"/>
        <w:jc w:val="both"/>
      </w:pPr>
      <w:r>
        <w:rPr>
          <w:rFonts w:ascii="仿宋_GB2312" w:hAnsi="仿宋_GB2312" w:eastAsia="仿宋_GB2312"/>
          <w:b w:val="0"/>
          <w:sz w:val="32"/>
        </w:rPr>
        <w:t>18.社会保障和就业支出(类)最低生活保障(款)农村最低生活保障金支出(项):支出决算数为0.00万元，比上年决算减少31.42万元，下降100.00%,主要原因是：本年减少中央财政困难群众救助补助资金（本布图镇农村低保）。</w:t>
      </w:r>
    </w:p>
    <w:p w14:paraId="754AD52A">
      <w:pPr>
        <w:spacing w:line="580" w:lineRule="exact"/>
        <w:ind w:firstLine="640"/>
        <w:jc w:val="both"/>
      </w:pPr>
      <w:r>
        <w:rPr>
          <w:rFonts w:ascii="仿宋_GB2312" w:hAnsi="仿宋_GB2312" w:eastAsia="仿宋_GB2312"/>
          <w:b w:val="0"/>
          <w:sz w:val="32"/>
        </w:rPr>
        <w:t>19.社会保障和就业支出(类)临时救助(款)临时救助支出(项):支出决算数为0.00万元，比上年决算减少10.00万元，下降100.00%,主要原因是：本年减少困难群众救助补助资金。</w:t>
      </w:r>
    </w:p>
    <w:p w14:paraId="7A1B04E7">
      <w:pPr>
        <w:spacing w:line="580" w:lineRule="exact"/>
        <w:ind w:firstLine="640"/>
        <w:jc w:val="both"/>
      </w:pPr>
      <w:r>
        <w:rPr>
          <w:rFonts w:ascii="仿宋_GB2312" w:hAnsi="仿宋_GB2312" w:eastAsia="仿宋_GB2312"/>
          <w:b w:val="0"/>
          <w:sz w:val="32"/>
        </w:rPr>
        <w:t>20.社会保障和就业支出(类)特困人员救助供养(款)农村特困人员救助供养支出(项):支出决算数为0.00万元，比上年决算减少5.89万元，下降100.00%,主要原因是：本年减少中央财政困难群众救助补助资金（本布图镇农村特困）。</w:t>
      </w:r>
    </w:p>
    <w:p w14:paraId="504E8CC2">
      <w:pPr>
        <w:spacing w:line="580" w:lineRule="exact"/>
        <w:ind w:firstLine="640"/>
        <w:jc w:val="both"/>
      </w:pPr>
      <w:r>
        <w:rPr>
          <w:rFonts w:ascii="仿宋_GB2312" w:hAnsi="仿宋_GB2312" w:eastAsia="仿宋_GB2312"/>
          <w:b w:val="0"/>
          <w:sz w:val="32"/>
        </w:rPr>
        <w:t>21.社会保障和就业支出(类)其他生活救助(款)其他农村生活救助(项):支出决算数为0.67万元，比上年决算增加0.67万元，增长100.00%,主要原因是：本年增加困难群众冬季取暖。</w:t>
      </w:r>
    </w:p>
    <w:p w14:paraId="49726099">
      <w:pPr>
        <w:spacing w:line="580" w:lineRule="exact"/>
        <w:ind w:firstLine="640"/>
        <w:jc w:val="both"/>
      </w:pPr>
      <w:r>
        <w:rPr>
          <w:rFonts w:ascii="仿宋_GB2312" w:hAnsi="仿宋_GB2312" w:eastAsia="仿宋_GB2312"/>
          <w:b w:val="0"/>
          <w:sz w:val="32"/>
        </w:rPr>
        <w:t>22.卫生健康支出(类)公共卫生(款)突发公共卫生事件应急处置(项):支出决算数为3.47万元，比上年决算减少9.12万元，下降72.44%,主要原因是：本年减少本布图镇</w:t>
      </w:r>
      <w:r>
        <w:rPr>
          <w:rFonts w:hint="eastAsia" w:ascii="仿宋_GB2312" w:hAnsi="仿宋_GB2312" w:eastAsia="仿宋_GB2312"/>
          <w:b w:val="0"/>
          <w:sz w:val="32"/>
          <w:lang w:eastAsia="zh-CN"/>
        </w:rPr>
        <w:t>YQ</w:t>
      </w:r>
      <w:r>
        <w:rPr>
          <w:rFonts w:ascii="仿宋_GB2312" w:hAnsi="仿宋_GB2312" w:eastAsia="仿宋_GB2312"/>
          <w:b w:val="0"/>
          <w:sz w:val="32"/>
        </w:rPr>
        <w:t>资金。</w:t>
      </w:r>
    </w:p>
    <w:p w14:paraId="51688A97">
      <w:pPr>
        <w:spacing w:line="580" w:lineRule="exact"/>
        <w:ind w:firstLine="640"/>
        <w:jc w:val="both"/>
      </w:pPr>
      <w:r>
        <w:rPr>
          <w:rFonts w:ascii="仿宋_GB2312" w:hAnsi="仿宋_GB2312" w:eastAsia="仿宋_GB2312"/>
          <w:b w:val="0"/>
          <w:sz w:val="32"/>
        </w:rPr>
        <w:t>23.卫生健康支出(类)行政事业单位医疗(款)行政单位医疗(项):支出决算数为46.99万元，比上年决算增加5.49万元，增长13.23%,主要原因是：本年在职人员增加，行政单位医疗支出较上年增加。</w:t>
      </w:r>
    </w:p>
    <w:p w14:paraId="04C2929C">
      <w:pPr>
        <w:spacing w:line="580" w:lineRule="exact"/>
        <w:ind w:firstLine="640"/>
        <w:jc w:val="both"/>
      </w:pPr>
      <w:r>
        <w:rPr>
          <w:rFonts w:ascii="仿宋_GB2312" w:hAnsi="仿宋_GB2312" w:eastAsia="仿宋_GB2312"/>
          <w:b w:val="0"/>
          <w:sz w:val="32"/>
        </w:rPr>
        <w:t>24.卫生健康支出(类)行政事业单位医疗(款)公务员医疗补助(项):支出决算数为7.54万元，比上年决算增加0.67万元，增长9.75%,主要原因是：本年行政在职人员增加，公务员医疗补助较上年增加。</w:t>
      </w:r>
    </w:p>
    <w:p w14:paraId="614CCDED">
      <w:pPr>
        <w:spacing w:line="580" w:lineRule="exact"/>
        <w:ind w:firstLine="640"/>
        <w:jc w:val="both"/>
      </w:pPr>
      <w:r>
        <w:rPr>
          <w:rFonts w:ascii="仿宋_GB2312" w:hAnsi="仿宋_GB2312" w:eastAsia="仿宋_GB2312"/>
          <w:b w:val="0"/>
          <w:sz w:val="32"/>
        </w:rPr>
        <w:t>25.节能环保支出(类)能源节约利用(款)能源节约利用(项):支出决算数为0.00万元，比上年决算减少55.73万元，下降100.00%,主要原因是：本年减少博湖县</w:t>
      </w:r>
      <w:r>
        <w:rPr>
          <w:rFonts w:hint="eastAsia" w:ascii="仿宋_GB2312" w:hAnsi="仿宋_GB2312" w:eastAsia="仿宋_GB2312"/>
          <w:b w:val="0"/>
          <w:sz w:val="32"/>
          <w:lang w:eastAsia="zh-CN"/>
        </w:rPr>
        <w:t>“煤改电”</w:t>
      </w:r>
      <w:r>
        <w:rPr>
          <w:rFonts w:ascii="仿宋_GB2312" w:hAnsi="仿宋_GB2312" w:eastAsia="仿宋_GB2312"/>
          <w:b w:val="0"/>
          <w:sz w:val="32"/>
        </w:rPr>
        <w:t>二期入户改造工程款。</w:t>
      </w:r>
    </w:p>
    <w:p w14:paraId="558EDCC7">
      <w:pPr>
        <w:spacing w:line="580" w:lineRule="exact"/>
        <w:ind w:firstLine="640"/>
        <w:jc w:val="both"/>
      </w:pPr>
      <w:r>
        <w:rPr>
          <w:rFonts w:ascii="仿宋_GB2312" w:hAnsi="仿宋_GB2312" w:eastAsia="仿宋_GB2312"/>
          <w:b w:val="0"/>
          <w:sz w:val="32"/>
        </w:rPr>
        <w:t>26.农林水支出(类)农业农村(款)防灾救灾(项):支出决算数为0.00万元，比上年决算减少267.31万元，下降100.00%,主要原因是：本年减少农业防灾救灾和水利救灾资金以及农业生产救灾补助资金。</w:t>
      </w:r>
    </w:p>
    <w:p w14:paraId="6B90DEE4">
      <w:pPr>
        <w:spacing w:line="580" w:lineRule="exact"/>
        <w:ind w:firstLine="640"/>
        <w:jc w:val="both"/>
      </w:pPr>
      <w:r>
        <w:rPr>
          <w:rFonts w:ascii="仿宋_GB2312" w:hAnsi="仿宋_GB2312" w:eastAsia="仿宋_GB2312"/>
          <w:b w:val="0"/>
          <w:sz w:val="32"/>
        </w:rPr>
        <w:t>27.农林水支出(类)林业和草原(款)森林生态效益补偿(项):支出决算数为19.40万元，比上年决算增加19.40万元，增长100.00%,主要原因是：本年增加村庄绿化美化项目资金。</w:t>
      </w:r>
    </w:p>
    <w:p w14:paraId="315C3C8D">
      <w:pPr>
        <w:spacing w:line="580" w:lineRule="exact"/>
        <w:ind w:firstLine="640"/>
        <w:jc w:val="both"/>
      </w:pPr>
      <w:r>
        <w:rPr>
          <w:rFonts w:ascii="仿宋_GB2312" w:hAnsi="仿宋_GB2312" w:eastAsia="仿宋_GB2312"/>
          <w:b w:val="0"/>
          <w:sz w:val="32"/>
        </w:rPr>
        <w:t>28.农林水支出(类)林业和草原(款)林业草原防灾减灾(项):支出决算数为1.09万元，比上年决算增加1.09万元，增长100.00%,主要原因是：本年增加秋季光肩星天牛打孔注药补助资金。</w:t>
      </w:r>
    </w:p>
    <w:p w14:paraId="676E235F">
      <w:pPr>
        <w:spacing w:line="580" w:lineRule="exact"/>
        <w:ind w:firstLine="640"/>
        <w:jc w:val="both"/>
      </w:pPr>
      <w:r>
        <w:rPr>
          <w:rFonts w:ascii="仿宋_GB2312" w:hAnsi="仿宋_GB2312" w:eastAsia="仿宋_GB2312"/>
          <w:b w:val="0"/>
          <w:sz w:val="32"/>
        </w:rPr>
        <w:t>29.农林水支出(类)巩固脱贫攻坚成果衔接乡村振兴(款)生产发展(项):支出决算数为64.94万元，比上年决算减少3,508.90万元，下降98.18%,主要原因是：本年减少本布图镇再村蔬菜市场基础设施建设项目资金、本布图镇再村人居环境整治项目资金、本镇乔村粮食储存项目资金、本布图镇乔村便民养殖区建设项目资金、本布图镇乔村人居环境整治项目资金、本布图镇基础设施建设项目资金、本布图镇再村太阳能照明设施安装项目资金、本布图镇乔鲁图木呼尔村设施农业大棚建设项目资金等。</w:t>
      </w:r>
    </w:p>
    <w:p w14:paraId="13457512">
      <w:pPr>
        <w:spacing w:line="580" w:lineRule="exact"/>
        <w:ind w:firstLine="640"/>
        <w:jc w:val="both"/>
      </w:pPr>
      <w:r>
        <w:rPr>
          <w:rFonts w:ascii="仿宋_GB2312" w:hAnsi="仿宋_GB2312" w:eastAsia="仿宋_GB2312"/>
          <w:b w:val="0"/>
          <w:sz w:val="32"/>
        </w:rPr>
        <w:t>30.农林水支出(类)农村综合改革(款)对村级公益事业建设的补助(项):支出决算数为193.80万元，比上年决算增加134.10万元，增长224.62%,主要原因是：本年增加中央农村综合改革本镇新村美丽乡村环境整治项目资金。</w:t>
      </w:r>
    </w:p>
    <w:p w14:paraId="6E69BB2D">
      <w:pPr>
        <w:spacing w:line="580" w:lineRule="exact"/>
        <w:ind w:firstLine="640"/>
        <w:jc w:val="both"/>
      </w:pPr>
      <w:r>
        <w:rPr>
          <w:rFonts w:ascii="仿宋_GB2312" w:hAnsi="仿宋_GB2312" w:eastAsia="仿宋_GB2312"/>
          <w:b w:val="0"/>
          <w:sz w:val="32"/>
        </w:rPr>
        <w:t>31.农林水支出(类)农村综合改革(款)对村民委员会和村党支部的补助(项):支出决算数为269.93万元，比上年决算减少108.77万元，下降28.72%,主要原因是：本年减少本布图镇村（社区）食堂经费、为民办实事经费、村（社区）组织运转经费。</w:t>
      </w:r>
    </w:p>
    <w:p w14:paraId="612059A2">
      <w:pPr>
        <w:spacing w:line="580" w:lineRule="exact"/>
        <w:ind w:firstLine="640"/>
        <w:jc w:val="both"/>
      </w:pPr>
      <w:r>
        <w:rPr>
          <w:rFonts w:ascii="仿宋_GB2312" w:hAnsi="仿宋_GB2312" w:eastAsia="仿宋_GB2312"/>
          <w:b w:val="0"/>
          <w:sz w:val="32"/>
        </w:rPr>
        <w:t>32.农林水支出(类)农村综合改革(款)对村集体经济组织的补助(项):支出决算数为1.01万元，比上年决算增加1.01万元，增长100.00%,主要原因是：本年增加本布图镇芒村2019年食用菌繁育基地项目质保金。</w:t>
      </w:r>
    </w:p>
    <w:p w14:paraId="56A09FB3">
      <w:pPr>
        <w:spacing w:line="580" w:lineRule="exact"/>
        <w:ind w:firstLine="640"/>
        <w:jc w:val="both"/>
      </w:pPr>
      <w:r>
        <w:rPr>
          <w:rFonts w:ascii="仿宋_GB2312" w:hAnsi="仿宋_GB2312" w:eastAsia="仿宋_GB2312"/>
          <w:b w:val="0"/>
          <w:sz w:val="32"/>
        </w:rPr>
        <w:t>33.住房保障支出(类)住房改革支出(款)住房公积金(项):支出决算数为81.62万元，比上年决算增加12.90万元，增长18.77%,主要原因是：本年在职人员增加，住房公积金支出较上年增加。</w:t>
      </w:r>
    </w:p>
    <w:p w14:paraId="5F826232">
      <w:pPr>
        <w:spacing w:line="640" w:lineRule="exact"/>
        <w:ind w:firstLine="640"/>
        <w:jc w:val="both"/>
        <w:outlineLvl w:val="2"/>
      </w:pPr>
      <w:r>
        <w:rPr>
          <w:rFonts w:ascii="黑体" w:hAnsi="黑体" w:eastAsia="黑体"/>
          <w:sz w:val="32"/>
        </w:rPr>
        <w:t>六、一般公共预算财政拨款基本支出决算情况说明</w:t>
      </w:r>
    </w:p>
    <w:p w14:paraId="6F3D13DD">
      <w:pPr>
        <w:spacing w:line="580" w:lineRule="exact"/>
        <w:ind w:firstLine="640"/>
        <w:jc w:val="both"/>
      </w:pPr>
      <w:r>
        <w:rPr>
          <w:rFonts w:ascii="仿宋_GB2312" w:hAnsi="仿宋_GB2312" w:eastAsia="仿宋_GB2312"/>
          <w:b w:val="0"/>
          <w:sz w:val="32"/>
        </w:rPr>
        <w:t>2024年度一般公共预算财政拨款基本支出1,434.11万元，其中：</w:t>
      </w:r>
      <w:r>
        <w:rPr>
          <w:rFonts w:ascii="仿宋_GB2312" w:hAnsi="仿宋_GB2312" w:eastAsia="仿宋_GB2312"/>
          <w:b/>
          <w:sz w:val="32"/>
        </w:rPr>
        <w:t>人员经费1,328.99万元，</w:t>
      </w:r>
      <w:r>
        <w:rPr>
          <w:rFonts w:ascii="仿宋_GB2312" w:hAnsi="仿宋_GB2312" w:eastAsia="仿宋_GB2312"/>
          <w:b w:val="0"/>
          <w:sz w:val="32"/>
        </w:rPr>
        <w:t>包括：基本工资、津贴补贴、奖金、机关事业单位基本养老保险缴费、职业年金缴费、职工基本医疗保险缴费、公务员医疗补助缴费、其他社会保障缴费、住房公积金、其他工资福利支出、退休费、抚恤金、生活补助。</w:t>
      </w:r>
    </w:p>
    <w:p w14:paraId="5EB53D4A">
      <w:pPr>
        <w:spacing w:line="580" w:lineRule="exact"/>
        <w:ind w:firstLine="640"/>
        <w:jc w:val="both"/>
      </w:pPr>
      <w:r>
        <w:rPr>
          <w:rFonts w:ascii="仿宋_GB2312" w:hAnsi="仿宋_GB2312" w:eastAsia="仿宋_GB2312"/>
          <w:b/>
          <w:sz w:val="32"/>
        </w:rPr>
        <w:t>公用经费105.12万元，</w:t>
      </w:r>
      <w:r>
        <w:rPr>
          <w:rFonts w:ascii="仿宋_GB2312" w:hAnsi="仿宋_GB2312" w:eastAsia="仿宋_GB2312"/>
          <w:b w:val="0"/>
          <w:sz w:val="32"/>
        </w:rPr>
        <w:t>包括：办公费、手续费、电费、邮电费、差旅费、维修（护）费、培训费、劳务费、委托业务费、工会经费、公务用车运行维护费、其他交通费用、办公设备购置。</w:t>
      </w:r>
    </w:p>
    <w:p w14:paraId="671297F8">
      <w:pPr>
        <w:spacing w:line="640" w:lineRule="exact"/>
        <w:ind w:firstLine="640"/>
        <w:jc w:val="both"/>
        <w:outlineLvl w:val="2"/>
      </w:pPr>
      <w:r>
        <w:rPr>
          <w:rFonts w:ascii="黑体" w:hAnsi="黑体" w:eastAsia="黑体"/>
          <w:sz w:val="32"/>
        </w:rPr>
        <w:t>七、政府性基金预算财政拨款收入支出决算情况说明</w:t>
      </w:r>
    </w:p>
    <w:p w14:paraId="53F472F5">
      <w:pPr>
        <w:spacing w:line="580" w:lineRule="exact"/>
        <w:ind w:firstLine="640"/>
        <w:jc w:val="both"/>
      </w:pPr>
      <w:r>
        <w:rPr>
          <w:rFonts w:ascii="仿宋_GB2312" w:hAnsi="仿宋_GB2312" w:eastAsia="仿宋_GB2312"/>
          <w:b/>
          <w:sz w:val="32"/>
        </w:rPr>
        <w:t>2024年度政府性基金预算财政拨款收入总计8.55万元，</w:t>
      </w:r>
      <w:r>
        <w:rPr>
          <w:rFonts w:ascii="仿宋_GB2312" w:hAnsi="仿宋_GB2312" w:eastAsia="仿宋_GB2312"/>
          <w:b w:val="0"/>
          <w:sz w:val="32"/>
        </w:rPr>
        <w:t>其中：年初结转和结余0.00万元，本年收入8.55万元。</w:t>
      </w:r>
      <w:r>
        <w:rPr>
          <w:rFonts w:ascii="仿宋_GB2312" w:hAnsi="仿宋_GB2312" w:eastAsia="仿宋_GB2312"/>
          <w:b/>
          <w:sz w:val="32"/>
        </w:rPr>
        <w:t>政府性基金预算财政拨款支出总计8.55万元，</w:t>
      </w:r>
      <w:r>
        <w:rPr>
          <w:rFonts w:ascii="仿宋_GB2312" w:hAnsi="仿宋_GB2312" w:eastAsia="仿宋_GB2312"/>
          <w:b w:val="0"/>
          <w:sz w:val="32"/>
        </w:rPr>
        <w:t>其中：年末结转和结余0.00万元，本年支出8.55万元。</w:t>
      </w:r>
    </w:p>
    <w:p w14:paraId="77F75142">
      <w:pPr>
        <w:spacing w:line="580" w:lineRule="exact"/>
        <w:ind w:firstLine="640"/>
        <w:jc w:val="both"/>
      </w:pPr>
      <w:r>
        <w:rPr>
          <w:rFonts w:ascii="仿宋_GB2312" w:hAnsi="仿宋_GB2312" w:eastAsia="仿宋_GB2312"/>
          <w:b/>
          <w:sz w:val="32"/>
        </w:rPr>
        <w:t>政府性基金预算财政拨款收入支出总体与上年相比，</w:t>
      </w:r>
      <w:r>
        <w:rPr>
          <w:rFonts w:ascii="仿宋_GB2312" w:hAnsi="仿宋_GB2312" w:eastAsia="仿宋_GB2312"/>
          <w:b w:val="0"/>
          <w:sz w:val="32"/>
        </w:rPr>
        <w:t>减少87.14万元，下降91.06%，主要原因是：本年减少80岁以上老人生活补助和免费体检补助、本布图镇福利院消防、供暖等附属设施改造项目资金以及自治州财政衔接资金（特设岗工资）。</w:t>
      </w:r>
      <w:r>
        <w:rPr>
          <w:rFonts w:ascii="仿宋_GB2312" w:hAnsi="仿宋_GB2312" w:eastAsia="仿宋_GB2312"/>
          <w:b/>
          <w:sz w:val="32"/>
        </w:rPr>
        <w:t>与年初预算相比，</w:t>
      </w:r>
      <w:r>
        <w:rPr>
          <w:rFonts w:ascii="仿宋_GB2312" w:hAnsi="仿宋_GB2312" w:eastAsia="仿宋_GB2312"/>
          <w:b w:val="0"/>
          <w:sz w:val="32"/>
        </w:rPr>
        <w:t>年初预算数0.03万元，决算数8.55万元，预决算差异率28400.00%，主要原因是：年中追加本布图镇生产建设项目水土保持补偿费项目资金，导致预决算存在差异。</w:t>
      </w:r>
    </w:p>
    <w:p w14:paraId="59DDC334">
      <w:pPr>
        <w:spacing w:line="580" w:lineRule="exact"/>
        <w:ind w:firstLine="640"/>
        <w:jc w:val="both"/>
      </w:pPr>
      <w:r>
        <w:rPr>
          <w:rFonts w:ascii="仿宋_GB2312" w:hAnsi="仿宋_GB2312" w:eastAsia="仿宋_GB2312"/>
          <w:b w:val="0"/>
          <w:sz w:val="32"/>
        </w:rPr>
        <w:t>政府性基金预算财政拨款支出8.55万元。</w:t>
      </w:r>
    </w:p>
    <w:p w14:paraId="68673116">
      <w:pPr>
        <w:spacing w:line="580" w:lineRule="exact"/>
        <w:ind w:firstLine="640"/>
        <w:jc w:val="both"/>
      </w:pPr>
      <w:r>
        <w:rPr>
          <w:rFonts w:ascii="仿宋_GB2312" w:hAnsi="仿宋_GB2312" w:eastAsia="仿宋_GB2312"/>
          <w:b w:val="0"/>
          <w:sz w:val="32"/>
        </w:rPr>
        <w:t>1.社会保障和就业支出(类)大中型水库移民后期扶持基金支出(款)移民补助(项):支出决算数为0.00万元，比上年决算减少0.90万元，下降100.00%,主要原因是：本年减少中央水库移民扶持基金（移民补助）。</w:t>
      </w:r>
    </w:p>
    <w:p w14:paraId="665C52FC">
      <w:pPr>
        <w:spacing w:line="580" w:lineRule="exact"/>
        <w:ind w:firstLine="640"/>
        <w:jc w:val="both"/>
      </w:pPr>
      <w:r>
        <w:rPr>
          <w:rFonts w:ascii="仿宋_GB2312" w:hAnsi="仿宋_GB2312" w:eastAsia="仿宋_GB2312"/>
          <w:b w:val="0"/>
          <w:sz w:val="32"/>
        </w:rPr>
        <w:t>2.城乡社区支出(类)国有土地使用权出让收入安排的支出(款)农村基础设施建设支出(项):支出决算数为8.55万元，比上年决算增加8.55万元，增长100.00%,主要原因是：本年增加本布图镇生产建设项目水土保持补偿费。</w:t>
      </w:r>
    </w:p>
    <w:p w14:paraId="5773BB8A">
      <w:pPr>
        <w:spacing w:line="580" w:lineRule="exact"/>
        <w:ind w:firstLine="640"/>
        <w:jc w:val="both"/>
      </w:pPr>
      <w:r>
        <w:rPr>
          <w:rFonts w:ascii="仿宋_GB2312" w:hAnsi="仿宋_GB2312" w:eastAsia="仿宋_GB2312"/>
          <w:b w:val="0"/>
          <w:sz w:val="32"/>
        </w:rPr>
        <w:t>3.其他支出(类)彩票公益金安排的支出(款)用于社会福利的彩票公益金支出(项):支出决算数为0.00万元，比上年决算减少62.59万元，下降100.00%,主要原因是：本年减少80岁以上老人生活补助和免费体检补助以及本布图镇福利院消防、供暖等附属设施改造项目资金。</w:t>
      </w:r>
    </w:p>
    <w:p w14:paraId="491C6C72">
      <w:pPr>
        <w:spacing w:line="580" w:lineRule="exact"/>
        <w:ind w:firstLine="640"/>
        <w:jc w:val="both"/>
      </w:pPr>
      <w:r>
        <w:rPr>
          <w:rFonts w:ascii="仿宋_GB2312" w:hAnsi="仿宋_GB2312" w:eastAsia="仿宋_GB2312"/>
          <w:b w:val="0"/>
          <w:sz w:val="32"/>
        </w:rPr>
        <w:t>4.其他支出(类)彩票公益金安排的支出(款)用于巩固脱贫攻坚成果衔接乡村振兴的彩票公益金支出(项):支出决算数为0.00万元，比上年决算减少32.20万元，下降100.00%,主要原因是：本年减少自治州财政衔接资金（特设岗工资）。</w:t>
      </w:r>
    </w:p>
    <w:p w14:paraId="516B2F98">
      <w:pPr>
        <w:spacing w:line="640" w:lineRule="exact"/>
        <w:ind w:firstLine="640"/>
        <w:jc w:val="both"/>
        <w:outlineLvl w:val="2"/>
      </w:pPr>
      <w:r>
        <w:rPr>
          <w:rFonts w:ascii="黑体" w:hAnsi="黑体" w:eastAsia="黑体"/>
          <w:sz w:val="32"/>
        </w:rPr>
        <w:t>八、国有资本经营预算财政拨款收入支出决算情况说明</w:t>
      </w:r>
    </w:p>
    <w:p w14:paraId="0566DE91">
      <w:pPr>
        <w:spacing w:line="580" w:lineRule="exact"/>
        <w:ind w:firstLine="640"/>
        <w:jc w:val="both"/>
      </w:pPr>
      <w:r>
        <w:rPr>
          <w:rFonts w:ascii="仿宋_GB2312" w:hAnsi="仿宋_GB2312" w:eastAsia="仿宋_GB2312"/>
          <w:b w:val="0"/>
          <w:sz w:val="32"/>
        </w:rPr>
        <w:t>本部门本年度无国有资本经营预算财政拨款收入、支出及结转和结余，国有资本经营预算财政拨款收入支出决算表为空表。</w:t>
      </w:r>
    </w:p>
    <w:p w14:paraId="5E190FC5">
      <w:pPr>
        <w:spacing w:line="640" w:lineRule="exact"/>
        <w:ind w:firstLine="640"/>
        <w:jc w:val="both"/>
        <w:outlineLvl w:val="2"/>
      </w:pPr>
      <w:r>
        <w:rPr>
          <w:rFonts w:ascii="黑体" w:hAnsi="黑体" w:eastAsia="黑体"/>
          <w:sz w:val="32"/>
        </w:rPr>
        <w:t>九、财政拨款“三公”经费支出决算情况说明</w:t>
      </w:r>
    </w:p>
    <w:p w14:paraId="60FCE900">
      <w:pPr>
        <w:spacing w:line="580" w:lineRule="exact"/>
        <w:ind w:firstLine="640"/>
        <w:jc w:val="both"/>
      </w:pPr>
      <w:r>
        <w:rPr>
          <w:rFonts w:ascii="仿宋_GB2312" w:hAnsi="仿宋_GB2312" w:eastAsia="仿宋_GB2312"/>
          <w:b/>
          <w:sz w:val="32"/>
        </w:rPr>
        <w:t>2024年度财政拨款“三公”经费支出5.14万元，</w:t>
      </w:r>
      <w:r>
        <w:rPr>
          <w:rFonts w:ascii="仿宋_GB2312" w:hAnsi="仿宋_GB2312" w:eastAsia="仿宋_GB2312"/>
          <w:b w:val="0"/>
          <w:sz w:val="32"/>
        </w:rPr>
        <w:t>比上年减少0.11万元，下降2.10%，主要原因是：严格落实中央八项规定精神，厉行节约，减少财政拨款“三公”经费。其中：因公出国（境）费支出0.00万元，占0.00%，比上年增加0.00万元，增长0.00%，主要原因是：2023年与2024年均未安排因公出国（境）费支出。公务用车购置及运行维护费支出5.14万元，占100.00%，比上年减少0.11万元，下降2.10%，主要原因是：严格落实中央八项规定精神，厉行节约，减少公务用车运行维护费。公务接待费支出0.00万元，占0.00%，比上年增加0.00万元，增长0.00%，主要原因是：2023年与2024年均未安排公务接待费支出。</w:t>
      </w:r>
    </w:p>
    <w:p w14:paraId="4578784F">
      <w:pPr>
        <w:spacing w:line="580" w:lineRule="exact"/>
        <w:ind w:firstLine="640"/>
        <w:jc w:val="both"/>
      </w:pPr>
      <w:r>
        <w:rPr>
          <w:rFonts w:ascii="仿宋_GB2312" w:hAnsi="仿宋_GB2312" w:eastAsia="仿宋_GB2312"/>
          <w:b/>
          <w:sz w:val="32"/>
        </w:rPr>
        <w:t>具体情况如下：</w:t>
      </w:r>
    </w:p>
    <w:p w14:paraId="0AA3F1F8">
      <w:pPr>
        <w:spacing w:line="580" w:lineRule="exact"/>
        <w:ind w:firstLine="640"/>
        <w:jc w:val="both"/>
      </w:pPr>
      <w:r>
        <w:rPr>
          <w:rFonts w:ascii="仿宋_GB2312" w:hAnsi="仿宋_GB2312" w:eastAsia="仿宋_GB2312"/>
          <w:b w:val="0"/>
          <w:sz w:val="32"/>
        </w:rPr>
        <w:t>因公出国（境）费支出0.00万元，开支内容包括本部门无因公出国（境）费。部门全年安排的因公出国（境）团组0个，因公出国（境）0人次。</w:t>
      </w:r>
    </w:p>
    <w:p w14:paraId="2E83276D">
      <w:pPr>
        <w:spacing w:line="580" w:lineRule="exact"/>
        <w:ind w:firstLine="640"/>
        <w:jc w:val="both"/>
      </w:pPr>
      <w:r>
        <w:rPr>
          <w:rFonts w:ascii="仿宋_GB2312" w:hAnsi="仿宋_GB2312" w:eastAsia="仿宋_GB2312"/>
          <w:b w:val="0"/>
          <w:sz w:val="32"/>
        </w:rPr>
        <w:t>公务用车购置及运行维护费5.14万元，其中：公务用车购置费0.00万元，公务用车运行维护费5.14万元。公务用车运行维护费开支内容包括车辆加油费、维修费、保险费、审车费、过路费等。公务用车购置数0辆，公务用车保有量7辆。国有资产占用情况中固定资产车辆7辆，与公务用车保有量差异原因是：本部门固定资产车辆与公务用车保有量一致无差异。</w:t>
      </w:r>
    </w:p>
    <w:p w14:paraId="5647CF18">
      <w:pPr>
        <w:spacing w:line="580" w:lineRule="exact"/>
        <w:ind w:firstLine="640"/>
        <w:jc w:val="both"/>
      </w:pPr>
      <w:r>
        <w:rPr>
          <w:rFonts w:ascii="仿宋_GB2312" w:hAnsi="仿宋_GB2312" w:eastAsia="仿宋_GB2312"/>
          <w:b w:val="0"/>
          <w:sz w:val="32"/>
        </w:rPr>
        <w:t>公务接待费0.00万元，开支内容包括本部门无公务接待费。部门全年安排的国内公务接待0批次，0人次。</w:t>
      </w:r>
    </w:p>
    <w:p w14:paraId="0AF88746">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5.14万元，决算数5.14万元，预决算差异率0.00%，主要原因是：严格按照预算执行，预决算无差异。其中：因公出国（境）费全年预算数0.00万元，决算数0.00万元，预决算差异率0.00%，主要原因是：本部门无因公出国（境）费。公务用车购置费全年预算数0.00万元，决算数0.00万元，预决算差异率0.00%，主要原因是：本部门无公务用车购置费。公务用车运行维护费全年预算数5.14万元，决算数5.14万元，预决算差异率0.00%，主要原因是：严格按照预算执行，预决算无差异。公务接待费全年预算数0.00万元，决算数0.00万元，预决算差异率0.00%，主要原因是：本部门无公务接待费。</w:t>
      </w:r>
    </w:p>
    <w:p w14:paraId="7AA341D6">
      <w:pPr>
        <w:spacing w:line="640" w:lineRule="exact"/>
        <w:ind w:firstLine="640"/>
        <w:jc w:val="both"/>
        <w:outlineLvl w:val="2"/>
      </w:pPr>
      <w:r>
        <w:rPr>
          <w:rFonts w:ascii="黑体" w:hAnsi="黑体" w:eastAsia="黑体"/>
          <w:sz w:val="32"/>
        </w:rPr>
        <w:t>十、其他重要事项的情况说明</w:t>
      </w:r>
    </w:p>
    <w:p w14:paraId="5273BEC8">
      <w:pPr>
        <w:spacing w:line="640" w:lineRule="exact"/>
        <w:ind w:firstLine="640"/>
        <w:jc w:val="both"/>
        <w:outlineLvl w:val="3"/>
      </w:pPr>
      <w:r>
        <w:rPr>
          <w:rFonts w:ascii="楷体_GB2312" w:hAnsi="楷体_GB2312" w:eastAsia="楷体_GB2312"/>
          <w:b/>
          <w:sz w:val="32"/>
        </w:rPr>
        <w:t>（一）机关运行经费及公用经费支出情况</w:t>
      </w:r>
    </w:p>
    <w:p w14:paraId="5EB8EAA1">
      <w:pPr>
        <w:spacing w:line="580" w:lineRule="exact"/>
        <w:ind w:firstLine="640"/>
        <w:jc w:val="both"/>
      </w:pPr>
      <w:r>
        <w:rPr>
          <w:rFonts w:ascii="仿宋_GB2312" w:hAnsi="仿宋_GB2312" w:eastAsia="仿宋_GB2312"/>
          <w:b w:val="0"/>
          <w:sz w:val="32"/>
        </w:rPr>
        <w:t>2024年度博湖县本布图镇人民政府（行政单位和参照公务员法管理事业单位）机关运行经费支出105.12万元，比上年减少37.04万元，下降26.06%，主要原因是：本年减少办公费、印刷费、咨询费、邮电费、取暖费、差旅费、租赁费、培训费、劳务费、公务用车运行维护费、其他交通费用等经费。</w:t>
      </w:r>
    </w:p>
    <w:p w14:paraId="76B10699">
      <w:pPr>
        <w:spacing w:line="640" w:lineRule="exact"/>
        <w:ind w:firstLine="640"/>
        <w:jc w:val="both"/>
        <w:outlineLvl w:val="3"/>
      </w:pPr>
      <w:r>
        <w:rPr>
          <w:rFonts w:ascii="楷体_GB2312" w:hAnsi="楷体_GB2312" w:eastAsia="楷体_GB2312"/>
          <w:b/>
          <w:sz w:val="32"/>
        </w:rPr>
        <w:t>（二）政府采购情况</w:t>
      </w:r>
    </w:p>
    <w:p w14:paraId="5DF2D482">
      <w:pPr>
        <w:spacing w:line="580" w:lineRule="exact"/>
        <w:ind w:firstLine="640"/>
        <w:jc w:val="both"/>
      </w:pPr>
      <w:r>
        <w:rPr>
          <w:rFonts w:ascii="仿宋_GB2312" w:hAnsi="仿宋_GB2312" w:eastAsia="仿宋_GB2312"/>
          <w:b w:val="0"/>
          <w:sz w:val="32"/>
        </w:rPr>
        <w:t>2024年度政府采购支出总额421.01万元，其中：政府采购货物支出7.76万元、政府采购工程支出404.06万元、政府采购服务支出9.19万元。</w:t>
      </w:r>
    </w:p>
    <w:p w14:paraId="5ABF2547">
      <w:pPr>
        <w:spacing w:line="580" w:lineRule="exact"/>
        <w:ind w:firstLine="640"/>
        <w:jc w:val="both"/>
      </w:pPr>
      <w:r>
        <w:rPr>
          <w:rFonts w:ascii="仿宋_GB2312" w:hAnsi="仿宋_GB2312" w:eastAsia="仿宋_GB2312"/>
          <w:b w:val="0"/>
          <w:sz w:val="32"/>
        </w:rPr>
        <w:t>授予中小企业合同金额421.01万元，占政府采购支出总额的100.00%，其中：授予小微企业合同金额418.80万元，占政府采购支出总额的99.48%。</w:t>
      </w:r>
    </w:p>
    <w:p w14:paraId="3D51C472">
      <w:pPr>
        <w:spacing w:line="640" w:lineRule="exact"/>
        <w:ind w:firstLine="640"/>
        <w:jc w:val="both"/>
        <w:outlineLvl w:val="3"/>
      </w:pPr>
      <w:r>
        <w:rPr>
          <w:rFonts w:ascii="楷体_GB2312" w:hAnsi="楷体_GB2312" w:eastAsia="楷体_GB2312"/>
          <w:b/>
          <w:sz w:val="32"/>
        </w:rPr>
        <w:t>（三）国有资产占用情况说明</w:t>
      </w:r>
    </w:p>
    <w:p w14:paraId="44B29257">
      <w:pPr>
        <w:spacing w:line="580" w:lineRule="exact"/>
        <w:ind w:firstLine="640"/>
        <w:jc w:val="both"/>
      </w:pPr>
      <w:r>
        <w:rPr>
          <w:rFonts w:ascii="仿宋_GB2312" w:hAnsi="仿宋_GB2312" w:eastAsia="仿宋_GB2312"/>
          <w:b w:val="0"/>
          <w:sz w:val="32"/>
        </w:rPr>
        <w:t>截至2024年12月31日，房屋12,790.02平方米，价值3,480.14万元。车辆7辆，价值42.76万元，其中：副部（省）级及以上领导用车0辆、主要负责人用车0辆、机要通信用车0辆、应急保障用车0辆、执法执勤用车0辆、特种专业技术用车0辆、离退休干部服务用车0辆、其他用车7辆，其他用车主要是：</w:t>
      </w:r>
      <w:r>
        <w:rPr>
          <w:rFonts w:hint="eastAsia" w:ascii="仿宋_GB2312" w:hAnsi="仿宋_GB2312" w:eastAsia="仿宋_GB2312"/>
          <w:b w:val="0"/>
          <w:sz w:val="32"/>
          <w:lang w:val="en-US" w:eastAsia="zh-CN"/>
        </w:rPr>
        <w:t>一般公务用车</w:t>
      </w:r>
      <w:r>
        <w:rPr>
          <w:rFonts w:ascii="仿宋_GB2312" w:hAnsi="仿宋_GB2312" w:eastAsia="仿宋_GB2312"/>
          <w:b w:val="0"/>
          <w:sz w:val="32"/>
        </w:rPr>
        <w:t>。单价100万元（含）以上设备（不含车辆）0台（套）。</w:t>
      </w:r>
    </w:p>
    <w:p w14:paraId="00DE6660">
      <w:pPr>
        <w:spacing w:line="640" w:lineRule="exact"/>
        <w:ind w:firstLine="640"/>
        <w:jc w:val="both"/>
        <w:outlineLvl w:val="2"/>
      </w:pPr>
      <w:r>
        <w:rPr>
          <w:rFonts w:ascii="黑体" w:hAnsi="黑体" w:eastAsia="黑体"/>
          <w:sz w:val="32"/>
        </w:rPr>
        <w:t>十一、预算绩效的情况说明</w:t>
      </w:r>
    </w:p>
    <w:p w14:paraId="1E7FDF03">
      <w:pPr>
        <w:spacing w:line="580" w:lineRule="exact"/>
        <w:ind w:firstLine="640"/>
        <w:jc w:val="both"/>
      </w:pPr>
      <w:r>
        <w:rPr>
          <w:rFonts w:ascii="仿宋_GB2312" w:hAnsi="仿宋_GB2312" w:eastAsia="仿宋_GB2312"/>
          <w:b w:val="0"/>
          <w:sz w:val="32"/>
        </w:rPr>
        <w:t>根据预算绩效管理要求，本部门2024年度预算绩效管理形成整体支出绩效自评表1个，全年预算总额2,044.35万元，实际执行总额1,909.58万元；预算绩效评价项目7个，全年预算数605.18万元，全年执行数427.82万元。预算绩效管理取得的成效：一是资金运行维护决策正确，资金管理规范，项目管理到位，政策执行有力，有效发挥了</w:t>
      </w:r>
      <w:r>
        <w:rPr>
          <w:rFonts w:hint="eastAsia" w:ascii="仿宋_GB2312" w:hAnsi="仿宋_GB2312" w:eastAsia="仿宋_GB2312"/>
          <w:b w:val="0"/>
          <w:sz w:val="32"/>
          <w:lang w:eastAsia="zh-CN"/>
        </w:rPr>
        <w:t>财政资金使用</w:t>
      </w:r>
      <w:r>
        <w:rPr>
          <w:rFonts w:ascii="仿宋_GB2312" w:hAnsi="仿宋_GB2312" w:eastAsia="仿宋_GB2312"/>
          <w:b w:val="0"/>
          <w:sz w:val="32"/>
        </w:rPr>
        <w:t>效率；二是加强预算管理，规范财务行为，科学谋划预算资金安排，提高财政资金配置效益，有效保障了我部门高效</w:t>
      </w:r>
      <w:r>
        <w:rPr>
          <w:rFonts w:hint="eastAsia" w:ascii="仿宋_GB2312" w:hAnsi="仿宋_GB2312" w:eastAsia="仿宋_GB2312"/>
          <w:b w:val="0"/>
          <w:sz w:val="32"/>
          <w:lang w:eastAsia="zh-CN"/>
        </w:rPr>
        <w:t>地</w:t>
      </w:r>
      <w:r>
        <w:rPr>
          <w:rFonts w:ascii="仿宋_GB2312" w:hAnsi="仿宋_GB2312" w:eastAsia="仿宋_GB2312"/>
          <w:b w:val="0"/>
          <w:sz w:val="32"/>
        </w:rPr>
        <w:t>履行工作职能，较好</w:t>
      </w:r>
      <w:r>
        <w:rPr>
          <w:rFonts w:hint="eastAsia" w:ascii="仿宋_GB2312" w:hAnsi="仿宋_GB2312" w:eastAsia="仿宋_GB2312"/>
          <w:b w:val="0"/>
          <w:sz w:val="32"/>
          <w:lang w:eastAsia="zh-CN"/>
        </w:rPr>
        <w:t>地</w:t>
      </w:r>
      <w:r>
        <w:rPr>
          <w:rFonts w:ascii="仿宋_GB2312" w:hAnsi="仿宋_GB2312" w:eastAsia="仿宋_GB2312"/>
          <w:b w:val="0"/>
          <w:sz w:val="32"/>
        </w:rPr>
        <w:t>促进事业发展；三是通过优化资源配置、提高资金使用效率等措施，确保项目在有限的预算内取得最大的经济效益与社会效益。发现的问题及原因：一是部分绩效指标设置存在不够精简、指标数据无法统计和指标值设置过低等问题，部分项目绩效指标值设定为定性的指标，指标设置的科学性、合理性有待进一步提高；二是绩效涉及专业人员的专业知识缺乏、规范管理有盲点。预算绩效管理工作的覆盖面广、专业性强，不论预算单位在开展日常管理，还是部门组织实施绩效评价，都需要具备一定专业素养和实战经验的人力。下一步改进措施：一是提高对部门中长期规划的重视程度，增强相关规划的落地性、导向性。探索符合部门工作特点的评价指标体系。在设定绩效目标时选取相关性强的量化指标，并注重选取符合实际工作情况的指标值；二是多培训涉及绩效管理的部门人员，以此提高业务水平和管理能力。加强培训，严格把关。加强对各中心工作人员的业务培训，更好</w:t>
      </w:r>
      <w:r>
        <w:rPr>
          <w:rFonts w:hint="eastAsia" w:ascii="仿宋_GB2312" w:hAnsi="仿宋_GB2312" w:eastAsia="仿宋_GB2312"/>
          <w:b w:val="0"/>
          <w:sz w:val="32"/>
          <w:lang w:eastAsia="zh-CN"/>
        </w:rPr>
        <w:t>地</w:t>
      </w:r>
      <w:r>
        <w:rPr>
          <w:rFonts w:ascii="仿宋_GB2312" w:hAnsi="仿宋_GB2312" w:eastAsia="仿宋_GB2312"/>
          <w:b w:val="0"/>
          <w:sz w:val="32"/>
        </w:rPr>
        <w:t>做好绩效相关工作。具体附部门整体支出绩效自评表，项目支出绩效自评表和部门评价报告。</w:t>
      </w:r>
    </w:p>
    <w:p w14:paraId="02D16B50">
      <w:r>
        <w:br w:type="page"/>
      </w:r>
    </w:p>
    <w:tbl>
      <w:tblPr>
        <w:tblStyle w:val="9"/>
        <w:tblW w:w="0" w:type="auto"/>
        <w:tblInd w:w="0" w:type="dxa"/>
        <w:tblLayout w:type="autofit"/>
        <w:tblCellMar>
          <w:top w:w="0" w:type="dxa"/>
          <w:left w:w="108" w:type="dxa"/>
          <w:bottom w:w="0" w:type="dxa"/>
          <w:right w:w="108" w:type="dxa"/>
        </w:tblCellMar>
      </w:tblPr>
      <w:tblGrid>
        <w:gridCol w:w="1105"/>
        <w:gridCol w:w="1105"/>
        <w:gridCol w:w="1105"/>
        <w:gridCol w:w="1105"/>
        <w:gridCol w:w="1105"/>
        <w:gridCol w:w="1105"/>
        <w:gridCol w:w="1105"/>
        <w:gridCol w:w="1105"/>
      </w:tblGrid>
      <w:tr w14:paraId="14538917">
        <w:tblPrEx>
          <w:tblCellMar>
            <w:top w:w="0" w:type="dxa"/>
            <w:left w:w="108" w:type="dxa"/>
            <w:bottom w:w="0" w:type="dxa"/>
            <w:right w:w="108" w:type="dxa"/>
          </w:tblCellMar>
        </w:tblPrEx>
        <w:tc>
          <w:tcPr>
            <w:tcW w:w="8840" w:type="dxa"/>
            <w:gridSpan w:val="8"/>
            <w:vAlign w:val="center"/>
          </w:tcPr>
          <w:p w14:paraId="094F3E5B">
            <w:pPr>
              <w:jc w:val="center"/>
            </w:pPr>
            <w:r>
              <w:rPr>
                <w:rFonts w:ascii="宋体" w:hAnsi="宋体" w:eastAsia="宋体"/>
                <w:sz w:val="24"/>
              </w:rPr>
              <w:t>部门整体支出绩效自评表</w:t>
            </w:r>
          </w:p>
        </w:tc>
      </w:tr>
      <w:tr w14:paraId="4B5936B3">
        <w:tblPrEx>
          <w:tblCellMar>
            <w:top w:w="0" w:type="dxa"/>
            <w:left w:w="108" w:type="dxa"/>
            <w:bottom w:w="0" w:type="dxa"/>
            <w:right w:w="108" w:type="dxa"/>
          </w:tblCellMar>
        </w:tblPrEx>
        <w:tc>
          <w:tcPr>
            <w:tcW w:w="8840" w:type="dxa"/>
            <w:gridSpan w:val="8"/>
            <w:vAlign w:val="center"/>
          </w:tcPr>
          <w:p w14:paraId="02B76437">
            <w:pPr>
              <w:jc w:val="center"/>
            </w:pPr>
            <w:r>
              <w:rPr>
                <w:rFonts w:ascii="宋体" w:hAnsi="宋体" w:eastAsia="宋体"/>
                <w:sz w:val="24"/>
              </w:rPr>
              <w:t>（2024年度）</w:t>
            </w:r>
          </w:p>
        </w:tc>
      </w:tr>
      <w:tr w14:paraId="0BC68B0D">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F83BFB6">
            <w:pPr>
              <w:jc w:val="center"/>
            </w:pPr>
            <w:r>
              <w:rPr>
                <w:rFonts w:ascii="宋体" w:hAnsi="宋体" w:eastAsia="宋体"/>
                <w:sz w:val="16"/>
              </w:rPr>
              <w:t>部门名称</w:t>
            </w:r>
          </w:p>
        </w:tc>
        <w:tc>
          <w:tcPr>
            <w:tcW w:w="7735"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6ED19AB">
            <w:pPr>
              <w:jc w:val="center"/>
            </w:pPr>
            <w:r>
              <w:rPr>
                <w:rFonts w:ascii="宋体" w:hAnsi="宋体" w:eastAsia="宋体"/>
                <w:sz w:val="16"/>
              </w:rPr>
              <w:t>博湖县本布图镇人民政府</w:t>
            </w:r>
          </w:p>
        </w:tc>
      </w:tr>
      <w:tr w14:paraId="57B4D4FF">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04F57C5">
            <w:pPr>
              <w:jc w:val="center"/>
            </w:pPr>
            <w:r>
              <w:rPr>
                <w:rFonts w:ascii="宋体" w:hAnsi="宋体" w:eastAsia="宋体"/>
                <w:sz w:val="16"/>
              </w:rPr>
              <w:t>部门资金（万元）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4E80EF5">
            <w:pPr>
              <w:jc w:val="center"/>
            </w:pPr>
            <w:r>
              <w:rPr>
                <w:rFonts w:ascii="宋体" w:hAnsi="宋体" w:eastAsia="宋体"/>
                <w:sz w:val="16"/>
              </w:rPr>
              <w:t>资金来源</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059DECE">
            <w:pPr>
              <w:jc w:val="center"/>
            </w:pPr>
            <w:r>
              <w:rPr>
                <w:rFonts w:ascii="宋体" w:hAnsi="宋体" w:eastAsia="宋体"/>
                <w:sz w:val="16"/>
              </w:rPr>
              <w:t>年初预算数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D0F4D7F">
            <w:pPr>
              <w:jc w:val="center"/>
            </w:pPr>
            <w:r>
              <w:rPr>
                <w:rFonts w:ascii="宋体" w:hAnsi="宋体" w:eastAsia="宋体"/>
                <w:sz w:val="16"/>
              </w:rPr>
              <w:t>全年预算数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0AE75F3">
            <w:pPr>
              <w:jc w:val="center"/>
            </w:pPr>
            <w:r>
              <w:rPr>
                <w:rFonts w:ascii="宋体" w:hAnsi="宋体" w:eastAsia="宋体"/>
                <w:sz w:val="16"/>
              </w:rPr>
              <w:t>全年执行数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35E5B6C">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DBB7D00">
            <w:pPr>
              <w:jc w:val="center"/>
            </w:pPr>
            <w:r>
              <w:rPr>
                <w:rFonts w:ascii="宋体" w:hAnsi="宋体" w:eastAsia="宋体"/>
                <w:sz w:val="16"/>
              </w:rPr>
              <w:t>执行率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23B2829">
            <w:pPr>
              <w:jc w:val="center"/>
            </w:pPr>
            <w:r>
              <w:rPr>
                <w:rFonts w:ascii="宋体" w:hAnsi="宋体" w:eastAsia="宋体"/>
                <w:sz w:val="16"/>
              </w:rPr>
              <w:t>得分</w:t>
            </w:r>
          </w:p>
        </w:tc>
      </w:tr>
      <w:tr w14:paraId="74E0A730">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1858FE1"/>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1913A9D">
            <w:pPr>
              <w:jc w:val="center"/>
            </w:pPr>
            <w:r>
              <w:rPr>
                <w:rFonts w:ascii="宋体" w:hAnsi="宋体" w:eastAsia="宋体"/>
                <w:sz w:val="16"/>
              </w:rPr>
              <w:t>年度总资金</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D8FAC0D">
            <w:pPr>
              <w:jc w:val="center"/>
            </w:pPr>
            <w:r>
              <w:rPr>
                <w:rFonts w:ascii="宋体" w:hAnsi="宋体" w:eastAsia="宋体"/>
                <w:sz w:val="16"/>
              </w:rPr>
              <w:t>1,813.33</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D87DD32">
            <w:pPr>
              <w:jc w:val="center"/>
            </w:pPr>
            <w:r>
              <w:rPr>
                <w:rFonts w:ascii="宋体" w:hAnsi="宋体" w:eastAsia="宋体"/>
                <w:sz w:val="16"/>
              </w:rPr>
              <w:t>2,044.35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88D75C4">
            <w:pPr>
              <w:jc w:val="center"/>
            </w:pPr>
            <w:r>
              <w:rPr>
                <w:rFonts w:ascii="宋体" w:hAnsi="宋体" w:eastAsia="宋体"/>
                <w:sz w:val="16"/>
              </w:rPr>
              <w:t>1,909.58</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66D4ECF">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31568E4">
            <w:pPr>
              <w:jc w:val="center"/>
            </w:pPr>
            <w:r>
              <w:rPr>
                <w:rFonts w:ascii="宋体" w:hAnsi="宋体" w:eastAsia="宋体"/>
                <w:sz w:val="16"/>
              </w:rPr>
              <w:t>93.41%</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3FCBE9D">
            <w:pPr>
              <w:jc w:val="center"/>
            </w:pPr>
            <w:r>
              <w:rPr>
                <w:rFonts w:ascii="宋体" w:hAnsi="宋体" w:eastAsia="宋体"/>
                <w:sz w:val="16"/>
              </w:rPr>
              <w:t>9.34</w:t>
            </w:r>
          </w:p>
        </w:tc>
      </w:tr>
      <w:tr w14:paraId="433305B6">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A92C59A"/>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2F05BA7">
            <w:pPr>
              <w:jc w:val="center"/>
            </w:pPr>
            <w:r>
              <w:rPr>
                <w:rFonts w:ascii="宋体" w:hAnsi="宋体" w:eastAsia="宋体"/>
                <w:sz w:val="16"/>
              </w:rPr>
              <w:t>其中:上级安排（万元）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FECEE95">
            <w:pPr>
              <w:jc w:val="center"/>
            </w:pPr>
            <w:r>
              <w:rPr>
                <w:rFonts w:ascii="宋体" w:hAnsi="宋体" w:eastAsia="宋体"/>
                <w:sz w:val="16"/>
              </w:rPr>
              <w:t>695.96</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0B458A6">
            <w:pPr>
              <w:jc w:val="center"/>
            </w:pPr>
            <w:r>
              <w:rPr>
                <w:rFonts w:ascii="宋体" w:hAnsi="宋体" w:eastAsia="宋体"/>
                <w:sz w:val="16"/>
              </w:rPr>
              <w:t>695.96</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8498E21">
            <w:pPr>
              <w:jc w:val="center"/>
            </w:pPr>
            <w:r>
              <w:rPr>
                <w:rFonts w:ascii="宋体" w:hAnsi="宋体" w:eastAsia="宋体"/>
                <w:sz w:val="16"/>
              </w:rPr>
              <w:t>695.96</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9BBDB67">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C6D6421">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A19041C">
            <w:pPr>
              <w:jc w:val="center"/>
            </w:pPr>
            <w:r>
              <w:rPr>
                <w:rFonts w:ascii="宋体" w:hAnsi="宋体" w:eastAsia="宋体"/>
                <w:sz w:val="16"/>
              </w:rPr>
              <w:t>-</w:t>
            </w:r>
          </w:p>
        </w:tc>
      </w:tr>
      <w:tr w14:paraId="11A1552E">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054CD16B"/>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6FEBB59">
            <w:pPr>
              <w:jc w:val="center"/>
            </w:pPr>
            <w:r>
              <w:rPr>
                <w:rFonts w:ascii="宋体" w:hAnsi="宋体" w:eastAsia="宋体"/>
                <w:sz w:val="16"/>
              </w:rPr>
              <w:t>本级安排（万元）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82289EB">
            <w:pPr>
              <w:jc w:val="center"/>
            </w:pPr>
            <w:r>
              <w:rPr>
                <w:rFonts w:ascii="宋体" w:hAnsi="宋体" w:eastAsia="宋体"/>
                <w:sz w:val="16"/>
              </w:rPr>
              <w:t>1,117.37</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A7F5E86">
            <w:pPr>
              <w:jc w:val="center"/>
            </w:pPr>
            <w:r>
              <w:rPr>
                <w:rFonts w:ascii="宋体" w:hAnsi="宋体" w:eastAsia="宋体"/>
                <w:sz w:val="16"/>
              </w:rPr>
              <w:t>1,348.39</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03EEE95">
            <w:pPr>
              <w:jc w:val="center"/>
            </w:pPr>
            <w:r>
              <w:rPr>
                <w:rFonts w:ascii="宋体" w:hAnsi="宋体" w:eastAsia="宋体"/>
                <w:sz w:val="16"/>
              </w:rPr>
              <w:t>1,213.62</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8991A64">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8F1DB26">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1E574AD">
            <w:pPr>
              <w:jc w:val="center"/>
            </w:pPr>
            <w:r>
              <w:rPr>
                <w:rFonts w:ascii="宋体" w:hAnsi="宋体" w:eastAsia="宋体"/>
                <w:sz w:val="16"/>
              </w:rPr>
              <w:t>-</w:t>
            </w:r>
          </w:p>
        </w:tc>
      </w:tr>
      <w:tr w14:paraId="21126661">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1C7E6622"/>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3EDBDB4">
            <w:pPr>
              <w:jc w:val="center"/>
            </w:pPr>
            <w:r>
              <w:rPr>
                <w:rFonts w:ascii="宋体" w:hAnsi="宋体" w:eastAsia="宋体"/>
                <w:sz w:val="16"/>
              </w:rPr>
              <w:t>其他资金（万元）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5E23CB9">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0B8072B">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B73900F">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8D729D5">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573C23F">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47F0F55">
            <w:pPr>
              <w:jc w:val="center"/>
            </w:pPr>
            <w:r>
              <w:rPr>
                <w:rFonts w:ascii="宋体" w:hAnsi="宋体" w:eastAsia="宋体"/>
                <w:sz w:val="16"/>
              </w:rPr>
              <w:t>-</w:t>
            </w:r>
          </w:p>
        </w:tc>
      </w:tr>
      <w:tr w14:paraId="7E8D4CBA">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8D6FFD8">
            <w:pPr>
              <w:jc w:val="center"/>
            </w:pPr>
            <w:r>
              <w:rPr>
                <w:rFonts w:ascii="宋体" w:hAnsi="宋体" w:eastAsia="宋体"/>
                <w:sz w:val="16"/>
              </w:rPr>
              <w:t>年度总体目标</w:t>
            </w:r>
          </w:p>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83DC83F">
            <w:pPr>
              <w:jc w:val="center"/>
            </w:pPr>
            <w:r>
              <w:rPr>
                <w:rFonts w:ascii="宋体" w:hAnsi="宋体" w:eastAsia="宋体"/>
                <w:sz w:val="16"/>
              </w:rPr>
              <w:t>预期目标</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97BB84C">
            <w:pPr>
              <w:jc w:val="center"/>
            </w:pPr>
            <w:r>
              <w:rPr>
                <w:rFonts w:ascii="宋体" w:hAnsi="宋体" w:eastAsia="宋体"/>
                <w:sz w:val="16"/>
              </w:rPr>
              <w:t>实际完成情况</w:t>
            </w:r>
          </w:p>
        </w:tc>
      </w:tr>
      <w:tr w14:paraId="551D61B3">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F558570"/>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6002ABB">
            <w:pPr>
              <w:jc w:val="both"/>
            </w:pPr>
            <w:r>
              <w:rPr>
                <w:rFonts w:ascii="宋体" w:hAnsi="宋体" w:eastAsia="宋体"/>
                <w:sz w:val="16"/>
              </w:rPr>
              <w:t>贯彻落实党中央、自治区党委决策部署，按照巴州党委，人民政府要求，围绕县委、县人民政府中心工作，坚决执行上级政府的决策部署和任务安排，积极解决群众困难诉求，用心用情用力办好群众工作；保障粮食安全，稳定粮食面积和产量，不断推进博湖县农业绿色高效发展；不断加强村镇公共设施、重点项目建设和管理，保障村镇生产条件和促进产业发展；组织和配合相关部门开展镇村环境综合整治工作，改善人居环境，保护和改善生活环境和生态环境；推动绿色低碳发展。坚定不移走生态良好的文明发展道路，推动经济社会发展全面绿色转型。</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EE802F0">
            <w:pPr>
              <w:jc w:val="both"/>
            </w:pPr>
            <w:r>
              <w:rPr>
                <w:rFonts w:ascii="宋体" w:hAnsi="宋体" w:eastAsia="宋体"/>
                <w:sz w:val="16"/>
              </w:rPr>
              <w:t>本布图镇2024年已完成农作物种植面积4.8万亩，改善7个村人居环境，植树造林119.5亩，城乡居民基本医疗保险参保率达到96.05%，保障了粮食安全，改善了人居环境，提升了老百姓的幸福感，植树造林改善了大气环境，医疗保险让老百姓医疗有保障。</w:t>
            </w:r>
          </w:p>
        </w:tc>
      </w:tr>
      <w:tr w14:paraId="50FB8D59">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7C73A03">
            <w:pPr>
              <w:jc w:val="center"/>
            </w:pPr>
            <w:r>
              <w:rPr>
                <w:rFonts w:ascii="宋体" w:hAnsi="宋体" w:eastAsia="宋体"/>
                <w:sz w:val="16"/>
              </w:rPr>
              <w:t>一级指标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959D8D2">
            <w:pPr>
              <w:jc w:val="center"/>
            </w:pPr>
            <w:r>
              <w:rPr>
                <w:rFonts w:ascii="宋体" w:hAnsi="宋体" w:eastAsia="宋体"/>
                <w:sz w:val="16"/>
              </w:rPr>
              <w:t>二级指标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F7B4C2D">
            <w:pPr>
              <w:jc w:val="center"/>
            </w:pPr>
            <w:r>
              <w:rPr>
                <w:rFonts w:ascii="宋体" w:hAnsi="宋体" w:eastAsia="宋体"/>
                <w:sz w:val="16"/>
              </w:rPr>
              <w:t>三级指标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844186A">
            <w:pPr>
              <w:jc w:val="center"/>
            </w:pPr>
            <w:r>
              <w:rPr>
                <w:rFonts w:ascii="宋体" w:hAnsi="宋体" w:eastAsia="宋体"/>
                <w:sz w:val="16"/>
              </w:rPr>
              <w:t>预期指标值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CC1176E">
            <w:pPr>
              <w:jc w:val="center"/>
            </w:pPr>
            <w:r>
              <w:rPr>
                <w:rFonts w:ascii="宋体" w:hAnsi="宋体" w:eastAsia="宋体"/>
                <w:sz w:val="16"/>
              </w:rPr>
              <w:t>指标值设定依据</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1CBBB86">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23B47E4">
            <w:pPr>
              <w:jc w:val="center"/>
            </w:pPr>
            <w:r>
              <w:rPr>
                <w:rFonts w:ascii="宋体" w:hAnsi="宋体" w:eastAsia="宋体"/>
                <w:sz w:val="16"/>
              </w:rPr>
              <w:t>实际完成指标值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68F4336">
            <w:pPr>
              <w:jc w:val="center"/>
            </w:pPr>
            <w:r>
              <w:rPr>
                <w:rFonts w:ascii="宋体" w:hAnsi="宋体" w:eastAsia="宋体"/>
                <w:sz w:val="16"/>
              </w:rPr>
              <w:t>得分</w:t>
            </w:r>
          </w:p>
        </w:tc>
      </w:tr>
      <w:tr w14:paraId="73753536">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D1810B">
            <w:pPr>
              <w:jc w:val="center"/>
            </w:pPr>
            <w:r>
              <w:rPr>
                <w:rFonts w:ascii="宋体" w:hAnsi="宋体" w:eastAsia="宋体"/>
                <w:sz w:val="16"/>
              </w:rPr>
              <w:t>履职效能</w:t>
            </w:r>
          </w:p>
        </w:tc>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270396">
            <w:pPr>
              <w:jc w:val="center"/>
            </w:pPr>
            <w:r>
              <w:rPr>
                <w:rFonts w:ascii="宋体" w:hAnsi="宋体" w:eastAsia="宋体"/>
                <w:sz w:val="16"/>
              </w:rPr>
              <w:t>数量指标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06FE2F0">
            <w:pPr>
              <w:jc w:val="center"/>
            </w:pPr>
            <w:r>
              <w:rPr>
                <w:rFonts w:ascii="宋体" w:hAnsi="宋体" w:eastAsia="宋体"/>
                <w:sz w:val="16"/>
              </w:rPr>
              <w:t>保障农作物种植面积</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1E70012">
            <w:pPr>
              <w:jc w:val="center"/>
            </w:pPr>
            <w:r>
              <w:rPr>
                <w:rFonts w:ascii="宋体" w:hAnsi="宋体" w:eastAsia="宋体"/>
                <w:sz w:val="16"/>
              </w:rPr>
              <w:t>&gt;=4.80万亩</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FD01CC4">
            <w:pPr>
              <w:jc w:val="center"/>
            </w:pPr>
            <w:r>
              <w:rPr>
                <w:rFonts w:ascii="宋体" w:hAnsi="宋体" w:eastAsia="宋体"/>
                <w:sz w:val="16"/>
              </w:rPr>
              <w:t>政府工作总结和工作计划</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F888DA2">
            <w:pPr>
              <w:jc w:val="center"/>
            </w:pPr>
            <w:r>
              <w:rPr>
                <w:rFonts w:ascii="宋体" w:hAnsi="宋体" w:eastAsia="宋体"/>
                <w:sz w:val="16"/>
              </w:rPr>
              <w:t>25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81405E5">
            <w:pPr>
              <w:jc w:val="center"/>
            </w:pPr>
            <w:r>
              <w:rPr>
                <w:rFonts w:ascii="宋体" w:hAnsi="宋体" w:eastAsia="宋体"/>
                <w:sz w:val="16"/>
              </w:rPr>
              <w:t>4.8万亩</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5A92F14">
            <w:pPr>
              <w:jc w:val="center"/>
            </w:pPr>
            <w:r>
              <w:rPr>
                <w:rFonts w:ascii="宋体" w:hAnsi="宋体" w:eastAsia="宋体"/>
                <w:sz w:val="16"/>
              </w:rPr>
              <w:t>25</w:t>
            </w:r>
          </w:p>
        </w:tc>
      </w:tr>
      <w:tr w14:paraId="2D08EDDE">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22B039F6"/>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0C061EFA"/>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1269987">
            <w:pPr>
              <w:jc w:val="center"/>
            </w:pPr>
            <w:r>
              <w:rPr>
                <w:rFonts w:ascii="宋体" w:hAnsi="宋体" w:eastAsia="宋体"/>
                <w:sz w:val="16"/>
              </w:rPr>
              <w:t>改善人居环境村（社区）个数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96FDD66">
            <w:pPr>
              <w:jc w:val="center"/>
            </w:pPr>
            <w:r>
              <w:rPr>
                <w:rFonts w:ascii="宋体" w:hAnsi="宋体" w:eastAsia="宋体"/>
                <w:sz w:val="16"/>
              </w:rPr>
              <w:t>=7个</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5B7C54A">
            <w:pPr>
              <w:jc w:val="center"/>
            </w:pPr>
            <w:r>
              <w:rPr>
                <w:rFonts w:ascii="宋体" w:hAnsi="宋体" w:eastAsia="宋体"/>
                <w:sz w:val="16"/>
              </w:rPr>
              <w:t>政府工作总结和工作计划</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280DC6E">
            <w:pPr>
              <w:jc w:val="center"/>
            </w:pPr>
            <w:r>
              <w:rPr>
                <w:rFonts w:ascii="宋体" w:hAnsi="宋体" w:eastAsia="宋体"/>
                <w:sz w:val="16"/>
              </w:rPr>
              <w:t>20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043665B">
            <w:pPr>
              <w:jc w:val="center"/>
            </w:pPr>
            <w:r>
              <w:rPr>
                <w:rFonts w:ascii="宋体" w:hAnsi="宋体" w:eastAsia="宋体"/>
                <w:sz w:val="16"/>
              </w:rPr>
              <w:t>7个</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42BE7CC">
            <w:pPr>
              <w:jc w:val="center"/>
            </w:pPr>
            <w:r>
              <w:rPr>
                <w:rFonts w:ascii="宋体" w:hAnsi="宋体" w:eastAsia="宋体"/>
                <w:sz w:val="16"/>
              </w:rPr>
              <w:t>20</w:t>
            </w:r>
          </w:p>
        </w:tc>
      </w:tr>
      <w:tr w14:paraId="79056315">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1C620DB9"/>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09CBDEC1"/>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FD82D88">
            <w:pPr>
              <w:jc w:val="center"/>
            </w:pPr>
            <w:r>
              <w:rPr>
                <w:rFonts w:ascii="宋体" w:hAnsi="宋体" w:eastAsia="宋体"/>
                <w:sz w:val="16"/>
              </w:rPr>
              <w:t>植树造林面积</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9E6EAC9">
            <w:pPr>
              <w:jc w:val="center"/>
            </w:pPr>
            <w:r>
              <w:rPr>
                <w:rFonts w:ascii="宋体" w:hAnsi="宋体" w:eastAsia="宋体"/>
                <w:sz w:val="16"/>
              </w:rPr>
              <w:t>&gt;=180亩</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CB04C69">
            <w:pPr>
              <w:jc w:val="center"/>
            </w:pPr>
            <w:r>
              <w:rPr>
                <w:rFonts w:ascii="宋体" w:hAnsi="宋体" w:eastAsia="宋体"/>
                <w:sz w:val="16"/>
              </w:rPr>
              <w:t>政府工作总结和工作计划</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94CE36B">
            <w:pPr>
              <w:jc w:val="center"/>
            </w:pPr>
            <w:r>
              <w:rPr>
                <w:rFonts w:ascii="宋体" w:hAnsi="宋体" w:eastAsia="宋体"/>
                <w:sz w:val="16"/>
              </w:rPr>
              <w:t>20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B0C1A18">
            <w:pPr>
              <w:jc w:val="center"/>
            </w:pPr>
            <w:r>
              <w:rPr>
                <w:rFonts w:ascii="宋体" w:hAnsi="宋体" w:eastAsia="宋体"/>
                <w:sz w:val="16"/>
              </w:rPr>
              <w:t>119.5亩</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C8A03E4">
            <w:pPr>
              <w:jc w:val="center"/>
            </w:pPr>
            <w:r>
              <w:rPr>
                <w:rFonts w:ascii="宋体" w:hAnsi="宋体" w:eastAsia="宋体"/>
                <w:sz w:val="16"/>
              </w:rPr>
              <w:t>13.28</w:t>
            </w:r>
          </w:p>
        </w:tc>
      </w:tr>
      <w:tr w14:paraId="3F86EE65">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244813DE"/>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2648EFCD"/>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85FF709">
            <w:pPr>
              <w:jc w:val="center"/>
            </w:pPr>
            <w:r>
              <w:rPr>
                <w:rFonts w:ascii="宋体" w:hAnsi="宋体" w:eastAsia="宋体"/>
                <w:sz w:val="16"/>
              </w:rPr>
              <w:t>城乡居民基本医疗保险参保率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93C6E90">
            <w:pPr>
              <w:jc w:val="center"/>
            </w:pPr>
            <w:r>
              <w:rPr>
                <w:rFonts w:ascii="宋体" w:hAnsi="宋体" w:eastAsia="宋体"/>
                <w:sz w:val="16"/>
              </w:rPr>
              <w:t>&gt;=95%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B9B501B">
            <w:pPr>
              <w:jc w:val="center"/>
            </w:pPr>
            <w:r>
              <w:rPr>
                <w:rFonts w:ascii="宋体" w:hAnsi="宋体" w:eastAsia="宋体"/>
                <w:sz w:val="16"/>
              </w:rPr>
              <w:t>政府工作总结和工作计划</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BAA86D7">
            <w:pPr>
              <w:jc w:val="center"/>
            </w:pPr>
            <w:r>
              <w:rPr>
                <w:rFonts w:ascii="宋体" w:hAnsi="宋体" w:eastAsia="宋体"/>
                <w:sz w:val="16"/>
              </w:rPr>
              <w:t>25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33D491B">
            <w:pPr>
              <w:jc w:val="center"/>
            </w:pPr>
            <w:r>
              <w:rPr>
                <w:rFonts w:ascii="宋体" w:hAnsi="宋体" w:eastAsia="宋体"/>
                <w:sz w:val="16"/>
              </w:rPr>
              <w:t>96.05%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0A4134A">
            <w:pPr>
              <w:jc w:val="center"/>
            </w:pPr>
            <w:r>
              <w:rPr>
                <w:rFonts w:ascii="宋体" w:hAnsi="宋体" w:eastAsia="宋体"/>
                <w:sz w:val="16"/>
              </w:rPr>
              <w:t>25</w:t>
            </w:r>
          </w:p>
        </w:tc>
      </w:tr>
    </w:tbl>
    <w:p w14:paraId="49CF111F">
      <w:r>
        <w:br w:type="page"/>
      </w:r>
    </w:p>
    <w:tbl>
      <w:tblPr>
        <w:tblStyle w:val="9"/>
        <w:tblW w:w="0" w:type="auto"/>
        <w:tblInd w:w="0" w:type="dxa"/>
        <w:tblLayout w:type="autofit"/>
        <w:tblCellMar>
          <w:top w:w="0" w:type="dxa"/>
          <w:left w:w="108" w:type="dxa"/>
          <w:bottom w:w="0" w:type="dxa"/>
          <w:right w:w="108" w:type="dxa"/>
        </w:tblCellMar>
      </w:tblPr>
      <w:tblGrid>
        <w:gridCol w:w="622"/>
        <w:gridCol w:w="606"/>
        <w:gridCol w:w="606"/>
        <w:gridCol w:w="606"/>
        <w:gridCol w:w="856"/>
        <w:gridCol w:w="606"/>
        <w:gridCol w:w="606"/>
        <w:gridCol w:w="614"/>
        <w:gridCol w:w="606"/>
        <w:gridCol w:w="606"/>
        <w:gridCol w:w="776"/>
        <w:gridCol w:w="622"/>
        <w:gridCol w:w="697"/>
        <w:gridCol w:w="631"/>
      </w:tblGrid>
      <w:tr w14:paraId="7D497391">
        <w:tblPrEx>
          <w:tblCellMar>
            <w:top w:w="0" w:type="dxa"/>
            <w:left w:w="108" w:type="dxa"/>
            <w:bottom w:w="0" w:type="dxa"/>
            <w:right w:w="108" w:type="dxa"/>
          </w:tblCellMar>
        </w:tblPrEx>
        <w:tc>
          <w:tcPr>
            <w:tcW w:w="8848" w:type="dxa"/>
            <w:gridSpan w:val="14"/>
            <w:vAlign w:val="center"/>
          </w:tcPr>
          <w:p w14:paraId="462E8068">
            <w:pPr>
              <w:jc w:val="center"/>
            </w:pPr>
            <w:r>
              <w:rPr>
                <w:rFonts w:ascii="宋体" w:hAnsi="宋体" w:eastAsia="宋体"/>
                <w:sz w:val="24"/>
              </w:rPr>
              <w:t>项目支出绩效自评表</w:t>
            </w:r>
          </w:p>
        </w:tc>
      </w:tr>
      <w:tr w14:paraId="6DF97C1C">
        <w:tblPrEx>
          <w:tblCellMar>
            <w:top w:w="0" w:type="dxa"/>
            <w:left w:w="108" w:type="dxa"/>
            <w:bottom w:w="0" w:type="dxa"/>
            <w:right w:w="108" w:type="dxa"/>
          </w:tblCellMar>
        </w:tblPrEx>
        <w:tc>
          <w:tcPr>
            <w:tcW w:w="8848" w:type="dxa"/>
            <w:gridSpan w:val="14"/>
            <w:vAlign w:val="center"/>
          </w:tcPr>
          <w:p w14:paraId="3736AC5F">
            <w:pPr>
              <w:jc w:val="center"/>
            </w:pPr>
            <w:r>
              <w:rPr>
                <w:rFonts w:ascii="宋体" w:hAnsi="宋体" w:eastAsia="宋体"/>
                <w:sz w:val="24"/>
              </w:rPr>
              <w:t>(2024年度)</w:t>
            </w:r>
          </w:p>
        </w:tc>
      </w:tr>
      <w:tr w14:paraId="1E574A4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C12E7A">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E3D5C2B">
            <w:pPr>
              <w:jc w:val="center"/>
            </w:pPr>
            <w:r>
              <w:rPr>
                <w:rFonts w:ascii="宋体" w:hAnsi="宋体" w:eastAsia="宋体"/>
                <w:sz w:val="16"/>
              </w:rPr>
              <w:t>2022年度本布图镇各村冬季取暖费购煤款</w:t>
            </w:r>
          </w:p>
        </w:tc>
      </w:tr>
      <w:tr w14:paraId="654C096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2E5AFC">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0BC8E55">
            <w:pPr>
              <w:jc w:val="center"/>
            </w:pPr>
            <w:r>
              <w:rPr>
                <w:rFonts w:ascii="宋体" w:hAnsi="宋体" w:eastAsia="宋体"/>
                <w:sz w:val="16"/>
              </w:rPr>
              <w:t>博湖县本布图镇人民政府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9F764D">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FDB4EEA">
            <w:pPr>
              <w:jc w:val="center"/>
            </w:pPr>
            <w:r>
              <w:rPr>
                <w:rFonts w:ascii="宋体" w:hAnsi="宋体" w:eastAsia="宋体"/>
                <w:sz w:val="16"/>
              </w:rPr>
              <w:t>博湖县本布图镇人民政府</w:t>
            </w:r>
          </w:p>
        </w:tc>
      </w:tr>
      <w:tr w14:paraId="4251B94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BA9E9E4">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DBD05C">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BAF09D">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53829D">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A96017">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013200">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1B8279">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04DE0D">
            <w:pPr>
              <w:jc w:val="center"/>
            </w:pPr>
            <w:r>
              <w:rPr>
                <w:rFonts w:ascii="宋体" w:hAnsi="宋体" w:eastAsia="宋体"/>
                <w:sz w:val="16"/>
              </w:rPr>
              <w:t>得分</w:t>
            </w:r>
          </w:p>
        </w:tc>
      </w:tr>
      <w:tr w14:paraId="075FC4D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13DF8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05AB5A">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B44593">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C84F77">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E9DD14">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691ED7">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27895F">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3A9C08">
            <w:pPr>
              <w:jc w:val="center"/>
            </w:pPr>
            <w:r>
              <w:rPr>
                <w:rFonts w:ascii="宋体" w:hAnsi="宋体" w:eastAsia="宋体"/>
                <w:sz w:val="16"/>
              </w:rPr>
              <w:t>10.00</w:t>
            </w:r>
          </w:p>
        </w:tc>
      </w:tr>
      <w:tr w14:paraId="6C19DEA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0E023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9895BC">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BC612C">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883AD0">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29C1F6">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763A5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ABBDA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D2634A">
            <w:pPr>
              <w:jc w:val="center"/>
            </w:pPr>
            <w:r>
              <w:rPr>
                <w:rFonts w:ascii="宋体" w:hAnsi="宋体" w:eastAsia="宋体"/>
                <w:sz w:val="16"/>
              </w:rPr>
              <w:t>-</w:t>
            </w:r>
          </w:p>
        </w:tc>
      </w:tr>
      <w:tr w14:paraId="1BBD864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472FF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652B5F">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85EFE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41A33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418A2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70CFD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1B00B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F00A70">
            <w:pPr>
              <w:jc w:val="center"/>
            </w:pPr>
            <w:r>
              <w:rPr>
                <w:rFonts w:ascii="宋体" w:hAnsi="宋体" w:eastAsia="宋体"/>
                <w:sz w:val="16"/>
              </w:rPr>
              <w:t>-</w:t>
            </w:r>
          </w:p>
        </w:tc>
      </w:tr>
      <w:tr w14:paraId="3674430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B2332F">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2874C0D">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AA0D7E8">
            <w:pPr>
              <w:jc w:val="center"/>
            </w:pPr>
            <w:r>
              <w:rPr>
                <w:rFonts w:ascii="宋体" w:hAnsi="宋体" w:eastAsia="宋体"/>
                <w:sz w:val="16"/>
              </w:rPr>
              <w:t>总体目标完成情况</w:t>
            </w:r>
          </w:p>
        </w:tc>
      </w:tr>
      <w:tr w14:paraId="2A2615F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8DC164"/>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D5A8449">
            <w:pPr>
              <w:jc w:val="both"/>
            </w:pPr>
            <w:r>
              <w:rPr>
                <w:rFonts w:ascii="宋体" w:hAnsi="宋体" w:eastAsia="宋体"/>
                <w:sz w:val="16"/>
              </w:rPr>
              <w:t>保障村级取暖工作正常进行，保障2个村取暖，使干部能</w:t>
            </w:r>
            <w:r>
              <w:rPr>
                <w:rFonts w:hint="eastAsia" w:ascii="宋体" w:hAnsi="宋体"/>
                <w:sz w:val="16"/>
                <w:lang w:eastAsia="zh-CN"/>
              </w:rPr>
              <w:t>在</w:t>
            </w:r>
            <w:r>
              <w:rPr>
                <w:rFonts w:ascii="宋体" w:hAnsi="宋体" w:eastAsia="宋体"/>
                <w:sz w:val="16"/>
              </w:rPr>
              <w:t>温暖的环境中办公，提高工作效率,更好</w:t>
            </w:r>
            <w:r>
              <w:rPr>
                <w:rFonts w:hint="eastAsia" w:ascii="宋体" w:hAnsi="宋体"/>
                <w:sz w:val="16"/>
                <w:lang w:eastAsia="zh-CN"/>
              </w:rPr>
              <w:t>地</w:t>
            </w:r>
            <w:r>
              <w:rPr>
                <w:rFonts w:ascii="宋体" w:hAnsi="宋体" w:eastAsia="宋体"/>
                <w:sz w:val="16"/>
              </w:rPr>
              <w:t>做好基层群众工作，服务于人民。</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CB5BB6E">
            <w:pPr>
              <w:jc w:val="both"/>
            </w:pPr>
            <w:r>
              <w:rPr>
                <w:rFonts w:ascii="宋体" w:hAnsi="宋体" w:eastAsia="宋体"/>
                <w:sz w:val="16"/>
              </w:rPr>
              <w:t>改善了2个村村干部冬季办公环境，购买153.85吨煤。让干部</w:t>
            </w:r>
            <w:r>
              <w:rPr>
                <w:rFonts w:hint="eastAsia" w:ascii="宋体" w:hAnsi="宋体"/>
                <w:sz w:val="16"/>
                <w:lang w:eastAsia="zh-CN"/>
              </w:rPr>
              <w:t>在</w:t>
            </w:r>
            <w:r>
              <w:rPr>
                <w:rFonts w:ascii="宋体" w:hAnsi="宋体" w:eastAsia="宋体"/>
                <w:sz w:val="16"/>
              </w:rPr>
              <w:t>温暖的环境中办公，提高了干部的工作积极性，能够以</w:t>
            </w:r>
            <w:r>
              <w:rPr>
                <w:rFonts w:hint="eastAsia" w:ascii="宋体" w:hAnsi="宋体"/>
                <w:sz w:val="16"/>
                <w:lang w:eastAsia="zh-CN"/>
              </w:rPr>
              <w:t>更</w:t>
            </w:r>
            <w:r>
              <w:rPr>
                <w:rFonts w:ascii="宋体" w:hAnsi="宋体" w:eastAsia="宋体"/>
                <w:sz w:val="16"/>
              </w:rPr>
              <w:t>好的服务态度，服务百姓，更好</w:t>
            </w:r>
            <w:r>
              <w:rPr>
                <w:rFonts w:hint="eastAsia" w:ascii="宋体" w:hAnsi="宋体"/>
                <w:sz w:val="16"/>
                <w:lang w:eastAsia="zh-CN"/>
              </w:rPr>
              <w:t>地</w:t>
            </w:r>
            <w:r>
              <w:rPr>
                <w:rFonts w:ascii="宋体" w:hAnsi="宋体" w:eastAsia="宋体"/>
                <w:sz w:val="16"/>
              </w:rPr>
              <w:t>解决百姓的困难诉求。</w:t>
            </w:r>
          </w:p>
        </w:tc>
      </w:tr>
      <w:tr w14:paraId="3540984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71556D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0DE9FE">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2F4DCE">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DED9D2">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AD5F82">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6F0283">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2331A6">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19D2EA">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F2ABAD">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6BA757">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94208C">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A5D122">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F993EF">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5306A2">
            <w:pPr>
              <w:jc w:val="center"/>
            </w:pPr>
            <w:r>
              <w:rPr>
                <w:rFonts w:ascii="宋体" w:hAnsi="宋体" w:eastAsia="宋体"/>
                <w:sz w:val="16"/>
              </w:rPr>
              <w:t>偏差原因分析及改进措施</w:t>
            </w:r>
          </w:p>
        </w:tc>
      </w:tr>
      <w:tr w14:paraId="51A4A67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B15317">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8E22CE5">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796FB1D">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70684E">
            <w:pPr>
              <w:jc w:val="center"/>
            </w:pPr>
            <w:r>
              <w:rPr>
                <w:rFonts w:ascii="宋体" w:hAnsi="宋体" w:eastAsia="宋体"/>
                <w:sz w:val="16"/>
              </w:rPr>
              <w:t>涉及村个数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12ABB9">
            <w:pPr>
              <w:jc w:val="center"/>
            </w:pPr>
            <w:r>
              <w:rPr>
                <w:rFonts w:ascii="宋体" w:hAnsi="宋体" w:eastAsia="宋体"/>
                <w:sz w:val="16"/>
              </w:rPr>
              <w:t>&gt;=2个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B290A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04052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CA36C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72DE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D728A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3C996D">
            <w:pPr>
              <w:jc w:val="center"/>
            </w:pPr>
            <w:r>
              <w:rPr>
                <w:rFonts w:ascii="宋体" w:hAnsi="宋体" w:eastAsia="宋体"/>
                <w:sz w:val="16"/>
              </w:rPr>
              <w: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887CD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95676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DABAF4">
            <w:pPr>
              <w:jc w:val="center"/>
            </w:pPr>
          </w:p>
        </w:tc>
      </w:tr>
      <w:tr w14:paraId="15E12AE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3D332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A328C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5ABC0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4D7155">
            <w:pPr>
              <w:jc w:val="center"/>
            </w:pPr>
            <w:r>
              <w:rPr>
                <w:rFonts w:ascii="宋体" w:hAnsi="宋体" w:eastAsia="宋体"/>
                <w:sz w:val="16"/>
              </w:rPr>
              <w:t>购煤总吨数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24596C">
            <w:pPr>
              <w:jc w:val="center"/>
            </w:pPr>
            <w:r>
              <w:rPr>
                <w:rFonts w:ascii="宋体" w:hAnsi="宋体" w:eastAsia="宋体"/>
                <w:sz w:val="16"/>
              </w:rPr>
              <w:t>&gt;=153.85吨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D53CF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55978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9B04C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F83FD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973B3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6345A0">
            <w:pPr>
              <w:jc w:val="center"/>
            </w:pPr>
            <w:r>
              <w:rPr>
                <w:rFonts w:ascii="宋体" w:hAnsi="宋体" w:eastAsia="宋体"/>
                <w:sz w:val="16"/>
              </w:rPr>
              <w:t>=153.85吨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B8C81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D2D94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93D5C4">
            <w:pPr>
              <w:jc w:val="center"/>
            </w:pPr>
          </w:p>
        </w:tc>
      </w:tr>
      <w:tr w14:paraId="728C30C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E5B9D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B6EC2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2A2E3C7">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7FB648">
            <w:pPr>
              <w:jc w:val="center"/>
            </w:pPr>
            <w:r>
              <w:rPr>
                <w:rFonts w:ascii="宋体" w:hAnsi="宋体" w:eastAsia="宋体"/>
                <w:sz w:val="16"/>
              </w:rPr>
              <w:t>补助资金到位率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3567F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5B82D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3E8F8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0B3F0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712C5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B11FF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E8ECA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DE2BF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BA4A0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F8A5BD">
            <w:pPr>
              <w:jc w:val="center"/>
            </w:pPr>
          </w:p>
        </w:tc>
      </w:tr>
      <w:tr w14:paraId="23F478E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C6A78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7E4FD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09EB7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07B194">
            <w:pPr>
              <w:jc w:val="center"/>
            </w:pPr>
            <w:r>
              <w:rPr>
                <w:rFonts w:ascii="宋体" w:hAnsi="宋体" w:eastAsia="宋体"/>
                <w:sz w:val="16"/>
              </w:rPr>
              <w:t>政府采购物品合格率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99467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6F200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C1043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49BE0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C1CE4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6AE6E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D24CA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B3F23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79254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3A58AC">
            <w:pPr>
              <w:jc w:val="center"/>
            </w:pPr>
          </w:p>
        </w:tc>
      </w:tr>
      <w:tr w14:paraId="30D0E4B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4743F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BF2FD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C65B84">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9FDE69">
            <w:pPr>
              <w:jc w:val="center"/>
            </w:pPr>
            <w:r>
              <w:rPr>
                <w:rFonts w:ascii="宋体" w:hAnsi="宋体" w:eastAsia="宋体"/>
                <w:sz w:val="16"/>
              </w:rPr>
              <w:t>资金拨付及时率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F4BE0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1FBDB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4A139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A2AB0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9961E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BCBBE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4EDEF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56EDF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FC9B6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DAE369">
            <w:pPr>
              <w:jc w:val="center"/>
            </w:pPr>
          </w:p>
        </w:tc>
      </w:tr>
      <w:tr w14:paraId="1F0234F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D9307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B6AC27">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8A6698">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337DCE">
            <w:pPr>
              <w:jc w:val="center"/>
            </w:pPr>
            <w:r>
              <w:rPr>
                <w:rFonts w:ascii="宋体" w:hAnsi="宋体" w:eastAsia="宋体"/>
                <w:sz w:val="16"/>
              </w:rPr>
              <w:t>购煤款平均补助成本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3DCE19">
            <w:pPr>
              <w:jc w:val="center"/>
            </w:pPr>
            <w:r>
              <w:rPr>
                <w:rFonts w:ascii="宋体" w:hAnsi="宋体" w:eastAsia="宋体"/>
                <w:sz w:val="16"/>
              </w:rPr>
              <w:t>&lt;=5万元/村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8D7C4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4E296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73885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9CDB4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4759D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39186C">
            <w:pPr>
              <w:jc w:val="center"/>
            </w:pPr>
            <w:r>
              <w:rPr>
                <w:rFonts w:ascii="宋体" w:hAnsi="宋体" w:eastAsia="宋体"/>
                <w:sz w:val="16"/>
              </w:rPr>
              <w:t>=5万元/村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373A1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FC994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006EE2">
            <w:pPr>
              <w:jc w:val="center"/>
            </w:pPr>
          </w:p>
        </w:tc>
      </w:tr>
      <w:tr w14:paraId="5CF7102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DDC5C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B33024">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98CE04">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222F63">
            <w:pPr>
              <w:jc w:val="center"/>
            </w:pPr>
            <w:r>
              <w:rPr>
                <w:rFonts w:ascii="宋体" w:hAnsi="宋体" w:eastAsia="宋体"/>
                <w:sz w:val="16"/>
              </w:rPr>
              <w:t>村干部工作积极性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5F8982">
            <w:pPr>
              <w:jc w:val="center"/>
            </w:pPr>
            <w:r>
              <w:rPr>
                <w:rFonts w:ascii="宋体" w:hAnsi="宋体" w:eastAsia="宋体"/>
                <w:sz w:val="16"/>
              </w:rPr>
              <w:t>有所提升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B68A0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5A45F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344DA5">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DA8D06">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3F337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3A2DC1">
            <w:pPr>
              <w:jc w:val="center"/>
            </w:pPr>
            <w:r>
              <w:rPr>
                <w:rFonts w:ascii="宋体" w:hAnsi="宋体" w:eastAsia="宋体"/>
                <w:sz w:val="16"/>
              </w:rPr>
              <w:t>有所提升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CFEEB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DF4F93">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2FC3AF">
            <w:pPr>
              <w:jc w:val="center"/>
            </w:pPr>
          </w:p>
        </w:tc>
      </w:tr>
      <w:tr w14:paraId="79E403C3">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EAE2F6E">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428FC4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A77FDA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B6DD4B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5F207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B6D815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34A709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1AB44F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6175E1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FBD38E">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61865EB"/>
        </w:tc>
      </w:tr>
    </w:tbl>
    <w:p w14:paraId="7D1AF2B8">
      <w:r>
        <w:br w:type="page"/>
      </w:r>
    </w:p>
    <w:tbl>
      <w:tblPr>
        <w:tblStyle w:val="9"/>
        <w:tblW w:w="0" w:type="auto"/>
        <w:tblInd w:w="0" w:type="dxa"/>
        <w:tblLayout w:type="autofit"/>
        <w:tblCellMar>
          <w:top w:w="0" w:type="dxa"/>
          <w:left w:w="108" w:type="dxa"/>
          <w:bottom w:w="0" w:type="dxa"/>
          <w:right w:w="108" w:type="dxa"/>
        </w:tblCellMar>
      </w:tblPr>
      <w:tblGrid>
        <w:gridCol w:w="622"/>
        <w:gridCol w:w="607"/>
        <w:gridCol w:w="607"/>
        <w:gridCol w:w="607"/>
        <w:gridCol w:w="696"/>
        <w:gridCol w:w="607"/>
        <w:gridCol w:w="607"/>
        <w:gridCol w:w="615"/>
        <w:gridCol w:w="607"/>
        <w:gridCol w:w="607"/>
        <w:gridCol w:w="776"/>
        <w:gridCol w:w="776"/>
        <w:gridCol w:w="630"/>
        <w:gridCol w:w="696"/>
      </w:tblGrid>
      <w:tr w14:paraId="0A2EBBB0">
        <w:tblPrEx>
          <w:tblCellMar>
            <w:top w:w="0" w:type="dxa"/>
            <w:left w:w="108" w:type="dxa"/>
            <w:bottom w:w="0" w:type="dxa"/>
            <w:right w:w="108" w:type="dxa"/>
          </w:tblCellMar>
        </w:tblPrEx>
        <w:tc>
          <w:tcPr>
            <w:tcW w:w="8848" w:type="dxa"/>
            <w:gridSpan w:val="14"/>
            <w:vAlign w:val="center"/>
          </w:tcPr>
          <w:p w14:paraId="62DE42CC">
            <w:pPr>
              <w:jc w:val="center"/>
            </w:pPr>
            <w:r>
              <w:rPr>
                <w:rFonts w:ascii="宋体" w:hAnsi="宋体" w:eastAsia="宋体"/>
                <w:sz w:val="24"/>
              </w:rPr>
              <w:t>项目支出绩效自评表</w:t>
            </w:r>
          </w:p>
        </w:tc>
      </w:tr>
      <w:tr w14:paraId="2429809D">
        <w:tblPrEx>
          <w:tblCellMar>
            <w:top w:w="0" w:type="dxa"/>
            <w:left w:w="108" w:type="dxa"/>
            <w:bottom w:w="0" w:type="dxa"/>
            <w:right w:w="108" w:type="dxa"/>
          </w:tblCellMar>
        </w:tblPrEx>
        <w:tc>
          <w:tcPr>
            <w:tcW w:w="8848" w:type="dxa"/>
            <w:gridSpan w:val="14"/>
            <w:vAlign w:val="center"/>
          </w:tcPr>
          <w:p w14:paraId="427DCA93">
            <w:pPr>
              <w:jc w:val="center"/>
            </w:pPr>
            <w:r>
              <w:rPr>
                <w:rFonts w:ascii="宋体" w:hAnsi="宋体" w:eastAsia="宋体"/>
                <w:sz w:val="24"/>
              </w:rPr>
              <w:t>(2024年度)</w:t>
            </w:r>
          </w:p>
        </w:tc>
      </w:tr>
      <w:tr w14:paraId="78E4DCD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0A002A">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44F3CEC">
            <w:pPr>
              <w:jc w:val="center"/>
            </w:pPr>
            <w:r>
              <w:rPr>
                <w:rFonts w:ascii="宋体" w:hAnsi="宋体" w:eastAsia="宋体"/>
                <w:sz w:val="16"/>
              </w:rPr>
              <w:t>2024年本布图镇新布呼村美丽乡村环境整治项目</w:t>
            </w:r>
          </w:p>
        </w:tc>
      </w:tr>
      <w:tr w14:paraId="77225C3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531B25">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A072307">
            <w:pPr>
              <w:jc w:val="center"/>
            </w:pPr>
            <w:r>
              <w:rPr>
                <w:rFonts w:ascii="宋体" w:hAnsi="宋体" w:eastAsia="宋体"/>
                <w:sz w:val="16"/>
              </w:rPr>
              <w:t>博湖县本布图镇人民政府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127A33">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078D661">
            <w:pPr>
              <w:jc w:val="center"/>
            </w:pPr>
            <w:r>
              <w:rPr>
                <w:rFonts w:ascii="宋体" w:hAnsi="宋体" w:eastAsia="宋体"/>
                <w:sz w:val="16"/>
              </w:rPr>
              <w:t>博湖县本布图镇人民政府</w:t>
            </w:r>
          </w:p>
        </w:tc>
      </w:tr>
      <w:tr w14:paraId="3CC7DEF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6648F9F">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A57914">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4709C0">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9DC8AD">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98CAC0">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D14DAA">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3AE818">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ED3C08">
            <w:pPr>
              <w:jc w:val="center"/>
            </w:pPr>
            <w:r>
              <w:rPr>
                <w:rFonts w:ascii="宋体" w:hAnsi="宋体" w:eastAsia="宋体"/>
                <w:sz w:val="16"/>
              </w:rPr>
              <w:t>得分</w:t>
            </w:r>
          </w:p>
        </w:tc>
      </w:tr>
      <w:tr w14:paraId="5A20331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22C5F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4DB707">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E4E6B5">
            <w:pPr>
              <w:jc w:val="center"/>
            </w:pPr>
            <w:r>
              <w:rPr>
                <w:rFonts w:ascii="宋体" w:hAnsi="宋体" w:eastAsia="宋体"/>
                <w:sz w:val="16"/>
              </w:rPr>
              <w:t>200.00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EE4086">
            <w:pPr>
              <w:jc w:val="center"/>
            </w:pPr>
            <w:r>
              <w:rPr>
                <w:rFonts w:ascii="宋体" w:hAnsi="宋体" w:eastAsia="宋体"/>
                <w:sz w:val="16"/>
              </w:rPr>
              <w:t>158.80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5FEBAB">
            <w:pPr>
              <w:jc w:val="center"/>
            </w:pPr>
            <w:r>
              <w:rPr>
                <w:rFonts w:ascii="宋体" w:hAnsi="宋体" w:eastAsia="宋体"/>
                <w:sz w:val="16"/>
              </w:rPr>
              <w:t>158.80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3E83D4">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8E2406">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37F5A0">
            <w:pPr>
              <w:jc w:val="center"/>
            </w:pPr>
            <w:r>
              <w:rPr>
                <w:rFonts w:ascii="宋体" w:hAnsi="宋体" w:eastAsia="宋体"/>
                <w:sz w:val="16"/>
              </w:rPr>
              <w:t>10.00</w:t>
            </w:r>
          </w:p>
        </w:tc>
      </w:tr>
      <w:tr w14:paraId="2B43337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5C873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DE7081">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9A8037">
            <w:pPr>
              <w:jc w:val="center"/>
            </w:pPr>
            <w:r>
              <w:rPr>
                <w:rFonts w:ascii="宋体" w:hAnsi="宋体" w:eastAsia="宋体"/>
                <w:sz w:val="16"/>
              </w:rPr>
              <w:t>200.00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7FDB82">
            <w:pPr>
              <w:jc w:val="center"/>
            </w:pPr>
            <w:r>
              <w:rPr>
                <w:rFonts w:ascii="宋体" w:hAnsi="宋体" w:eastAsia="宋体"/>
                <w:sz w:val="16"/>
              </w:rPr>
              <w:t>158.80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CE0FD7">
            <w:pPr>
              <w:jc w:val="center"/>
            </w:pPr>
            <w:r>
              <w:rPr>
                <w:rFonts w:ascii="宋体" w:hAnsi="宋体" w:eastAsia="宋体"/>
                <w:sz w:val="16"/>
              </w:rPr>
              <w:t>158.80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6CB2A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2F805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FF5D02">
            <w:pPr>
              <w:jc w:val="center"/>
            </w:pPr>
            <w:r>
              <w:rPr>
                <w:rFonts w:ascii="宋体" w:hAnsi="宋体" w:eastAsia="宋体"/>
                <w:sz w:val="16"/>
              </w:rPr>
              <w:t>-</w:t>
            </w:r>
          </w:p>
        </w:tc>
      </w:tr>
      <w:tr w14:paraId="64C7EC9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7A5B9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DAE3DA">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788C2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77F1B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5A336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203BC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BB832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757787">
            <w:pPr>
              <w:jc w:val="center"/>
            </w:pPr>
            <w:r>
              <w:rPr>
                <w:rFonts w:ascii="宋体" w:hAnsi="宋体" w:eastAsia="宋体"/>
                <w:sz w:val="16"/>
              </w:rPr>
              <w:t>-</w:t>
            </w:r>
          </w:p>
        </w:tc>
      </w:tr>
      <w:tr w14:paraId="3E8029C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30AA9C4">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8D8419E">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7894804">
            <w:pPr>
              <w:jc w:val="center"/>
            </w:pPr>
            <w:r>
              <w:rPr>
                <w:rFonts w:ascii="宋体" w:hAnsi="宋体" w:eastAsia="宋体"/>
                <w:sz w:val="16"/>
              </w:rPr>
              <w:t>总体目标完成情况</w:t>
            </w:r>
          </w:p>
        </w:tc>
      </w:tr>
      <w:tr w14:paraId="07F6A6F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4884A6"/>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18DDB9E">
            <w:pPr>
              <w:jc w:val="both"/>
            </w:pPr>
            <w:r>
              <w:rPr>
                <w:rFonts w:ascii="宋体" w:hAnsi="宋体" w:eastAsia="宋体"/>
                <w:sz w:val="16"/>
              </w:rPr>
              <w:t>根据《关于提前下达2024年中央农村综合改革转移支付预算的通知《博财农</w:t>
            </w:r>
            <w:r>
              <w:rPr>
                <w:rFonts w:hint="eastAsia" w:ascii="宋体" w:hAnsi="宋体"/>
                <w:sz w:val="16"/>
                <w:lang w:eastAsia="zh-CN"/>
              </w:rPr>
              <w:t>〔2023〕31号</w:t>
            </w:r>
            <w:r>
              <w:rPr>
                <w:rFonts w:ascii="宋体" w:hAnsi="宋体" w:eastAsia="宋体"/>
                <w:sz w:val="16"/>
              </w:rPr>
              <w:t>》》文件要求，本布图镇新布呼村新建：支持村内公益设施建设数量4座。修建葡萄长廊及文化宣传长廊120米。农村人居环境整治基础设施建设，零星硬化1940平方米。项目完工后改善农村人居环境作为改善村民生活环境的重要着力点，大力推进农村人居环境集中整治，完善基础设施建设。强化管护，广泛动员各方力量，整合各类资源，强化各项措施，不断巩固提升环境整治质量和水平，着力打造景美、人和、颜高的美丽宜居乡村，为推进农旅融合，促进乡村振兴打下坚实基础。</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780071B">
            <w:pPr>
              <w:jc w:val="both"/>
            </w:pPr>
            <w:r>
              <w:rPr>
                <w:rFonts w:ascii="宋体" w:hAnsi="宋体" w:eastAsia="宋体"/>
                <w:sz w:val="16"/>
              </w:rPr>
              <w:t>新建支持村内公益设施建设数量4座。修建葡萄长廊及文化宣传长廊120米。农村人居环境整治基础设施建设，零星硬化1940平方米。项目完工后改善了农村人居环境，进一步完善了基础设施建设，让老百姓在村里生活感觉更加干净、整洁，农村生态环境有所改善，同时老百姓和基层干部也非常满意，幸福指数大大提升。</w:t>
            </w:r>
          </w:p>
        </w:tc>
      </w:tr>
      <w:tr w14:paraId="3575EBC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44B47B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477C20">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E1475C">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3AA6CA">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60F248">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D69A37">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395C46">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D7B80A">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C085A3">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AB0675">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4E887F">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C28596">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88BCA2">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ADA758">
            <w:pPr>
              <w:jc w:val="center"/>
            </w:pPr>
            <w:r>
              <w:rPr>
                <w:rFonts w:ascii="宋体" w:hAnsi="宋体" w:eastAsia="宋体"/>
                <w:sz w:val="16"/>
              </w:rPr>
              <w:t>偏差原因分析及改进措施</w:t>
            </w:r>
          </w:p>
        </w:tc>
      </w:tr>
      <w:tr w14:paraId="1B2E6B4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3ED965A">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FD7098B">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2413466">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718A65">
            <w:pPr>
              <w:jc w:val="center"/>
            </w:pPr>
            <w:r>
              <w:rPr>
                <w:rFonts w:ascii="宋体" w:hAnsi="宋体" w:eastAsia="宋体"/>
                <w:sz w:val="16"/>
              </w:rPr>
              <w:t>支持村内公益设施建设数量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C5E109">
            <w:pPr>
              <w:jc w:val="center"/>
            </w:pPr>
            <w:r>
              <w:rPr>
                <w:rFonts w:ascii="宋体" w:hAnsi="宋体" w:eastAsia="宋体"/>
                <w:sz w:val="16"/>
              </w:rPr>
              <w:t>&gt;=4座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114BC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96219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C4B61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F35A8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14A63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F5FBD5">
            <w:pPr>
              <w:jc w:val="center"/>
            </w:pPr>
            <w:r>
              <w:rPr>
                <w:rFonts w:ascii="宋体" w:hAnsi="宋体" w:eastAsia="宋体"/>
                <w:sz w:val="16"/>
              </w:rPr>
              <w:t>=4座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663F1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7AAFF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184190">
            <w:pPr>
              <w:jc w:val="center"/>
            </w:pPr>
          </w:p>
        </w:tc>
      </w:tr>
      <w:tr w14:paraId="611DFDE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06042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150ED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46C47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E57841">
            <w:pPr>
              <w:jc w:val="center"/>
            </w:pPr>
            <w:r>
              <w:rPr>
                <w:rFonts w:ascii="宋体" w:hAnsi="宋体" w:eastAsia="宋体"/>
                <w:sz w:val="16"/>
              </w:rPr>
              <w:t>地面硬化面积</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B29516">
            <w:pPr>
              <w:jc w:val="center"/>
            </w:pPr>
            <w:r>
              <w:rPr>
                <w:rFonts w:ascii="宋体" w:hAnsi="宋体" w:eastAsia="宋体"/>
                <w:sz w:val="16"/>
              </w:rPr>
              <w:t>&gt;=1940平方米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5C7BC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CA2CC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6F7E7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ED820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65036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945B2E">
            <w:pPr>
              <w:jc w:val="center"/>
            </w:pPr>
            <w:r>
              <w:rPr>
                <w:rFonts w:ascii="宋体" w:hAnsi="宋体" w:eastAsia="宋体"/>
                <w:sz w:val="16"/>
              </w:rPr>
              <w:t>=1940平方米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28AA9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47A04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D31AAE">
            <w:pPr>
              <w:jc w:val="center"/>
            </w:pPr>
          </w:p>
        </w:tc>
      </w:tr>
      <w:tr w14:paraId="2556113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4D3CB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143A1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F7084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A0BB85">
            <w:pPr>
              <w:jc w:val="center"/>
            </w:pPr>
            <w:r>
              <w:rPr>
                <w:rFonts w:ascii="宋体" w:hAnsi="宋体" w:eastAsia="宋体"/>
                <w:sz w:val="16"/>
              </w:rPr>
              <w:t>文化宣传长廊</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07F918">
            <w:pPr>
              <w:jc w:val="center"/>
            </w:pPr>
            <w:r>
              <w:rPr>
                <w:rFonts w:ascii="宋体" w:hAnsi="宋体" w:eastAsia="宋体"/>
                <w:sz w:val="16"/>
              </w:rPr>
              <w:t>&gt;=120米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23FB9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B08A5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12720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A0FE8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BEB8B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1B7F36">
            <w:pPr>
              <w:jc w:val="center"/>
            </w:pPr>
            <w:r>
              <w:rPr>
                <w:rFonts w:ascii="宋体" w:hAnsi="宋体" w:eastAsia="宋体"/>
                <w:sz w:val="16"/>
              </w:rPr>
              <w:t>=120米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D67C0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088CB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4ABF8C">
            <w:pPr>
              <w:jc w:val="center"/>
            </w:pPr>
          </w:p>
        </w:tc>
      </w:tr>
      <w:tr w14:paraId="1188FFF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93676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047E1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20AB6B1">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54AC51">
            <w:pPr>
              <w:jc w:val="center"/>
            </w:pPr>
            <w:r>
              <w:rPr>
                <w:rFonts w:ascii="宋体" w:hAnsi="宋体" w:eastAsia="宋体"/>
                <w:sz w:val="16"/>
              </w:rPr>
              <w:t>支持村内公益设施建设验收合格率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C84C9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E8107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1B7BA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AC2CC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CFE0A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772AD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104DB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BBC85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F470C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B61C0F">
            <w:pPr>
              <w:jc w:val="center"/>
            </w:pPr>
            <w:r>
              <w:rPr>
                <w:rFonts w:ascii="宋体" w:hAnsi="宋体" w:eastAsia="宋体"/>
                <w:sz w:val="16"/>
              </w:rPr>
              <w:t>偏差原因：项目还未进行验收。改进措施：积极对接施工单位进行项目验收。</w:t>
            </w:r>
          </w:p>
        </w:tc>
      </w:tr>
      <w:tr w14:paraId="26B87AD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47BB9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2D1D3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ADB21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9B3C79">
            <w:pPr>
              <w:jc w:val="center"/>
            </w:pPr>
            <w:r>
              <w:rPr>
                <w:rFonts w:ascii="宋体" w:hAnsi="宋体" w:eastAsia="宋体"/>
                <w:sz w:val="16"/>
              </w:rPr>
              <w:t>项目设计变更率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A7250D">
            <w:pPr>
              <w:jc w:val="center"/>
            </w:pPr>
            <w:r>
              <w:rPr>
                <w:rFonts w:ascii="宋体" w:hAnsi="宋体" w:eastAsia="宋体"/>
                <w:sz w:val="16"/>
              </w:rPr>
              <w:t>&lt;=10%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CF22F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F9C43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6D903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2EB3A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B953E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927BF0">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21959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B6378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807771">
            <w:pPr>
              <w:jc w:val="center"/>
            </w:pPr>
          </w:p>
        </w:tc>
      </w:tr>
      <w:tr w14:paraId="4419BAA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7EF25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0D5FF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14DF952">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86B9AE">
            <w:pPr>
              <w:jc w:val="center"/>
            </w:pPr>
            <w:r>
              <w:rPr>
                <w:rFonts w:ascii="宋体" w:hAnsi="宋体" w:eastAsia="宋体"/>
                <w:sz w:val="16"/>
              </w:rPr>
              <w:t>项目计划开工时间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125798">
            <w:pPr>
              <w:jc w:val="center"/>
            </w:pPr>
            <w:r>
              <w:rPr>
                <w:rFonts w:ascii="宋体" w:hAnsi="宋体" w:eastAsia="宋体"/>
                <w:sz w:val="16"/>
              </w:rPr>
              <w:t>2024年4月1日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5F3B5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684F7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7A210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A26695">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56F06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FB448F">
            <w:pPr>
              <w:jc w:val="center"/>
            </w:pPr>
            <w:r>
              <w:rPr>
                <w:rFonts w:ascii="宋体" w:hAnsi="宋体" w:eastAsia="宋体"/>
                <w:sz w:val="16"/>
              </w:rPr>
              <w:t>=2024年4月1日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61019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826A9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2FB82D">
            <w:pPr>
              <w:jc w:val="center"/>
            </w:pPr>
          </w:p>
        </w:tc>
      </w:tr>
      <w:tr w14:paraId="2729EE4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CAE77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3BD3D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3A61C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C23F7F">
            <w:pPr>
              <w:jc w:val="center"/>
            </w:pPr>
            <w:r>
              <w:rPr>
                <w:rFonts w:ascii="宋体" w:hAnsi="宋体" w:eastAsia="宋体"/>
                <w:sz w:val="16"/>
              </w:rPr>
              <w:t>项目计划完工时间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9EADF8">
            <w:pPr>
              <w:jc w:val="center"/>
            </w:pPr>
            <w:r>
              <w:rPr>
                <w:rFonts w:ascii="宋体" w:hAnsi="宋体" w:eastAsia="宋体"/>
                <w:sz w:val="16"/>
              </w:rPr>
              <w:t>2024年12月31日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0C7D1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6306C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92BAC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9E462B">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C5F43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283ECE">
            <w:pPr>
              <w:jc w:val="center"/>
            </w:pPr>
            <w:r>
              <w:rPr>
                <w:rFonts w:ascii="宋体" w:hAnsi="宋体" w:eastAsia="宋体"/>
                <w:sz w:val="16"/>
              </w:rPr>
              <w:t>=2024年12月31日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E0ACF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4361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67675F">
            <w:pPr>
              <w:jc w:val="center"/>
            </w:pPr>
          </w:p>
        </w:tc>
      </w:tr>
      <w:tr w14:paraId="05F7721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AA1C81"/>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E68AF6">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962E309">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F5A0D1">
            <w:pPr>
              <w:jc w:val="center"/>
            </w:pPr>
            <w:r>
              <w:rPr>
                <w:rFonts w:ascii="宋体" w:hAnsi="宋体" w:eastAsia="宋体"/>
                <w:sz w:val="16"/>
              </w:rPr>
              <w:t>项目预算控制率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CBEB90">
            <w:pPr>
              <w:jc w:val="center"/>
            </w:pPr>
            <w:r>
              <w:rPr>
                <w:rFonts w:ascii="宋体" w:hAnsi="宋体" w:eastAsia="宋体"/>
                <w:sz w:val="16"/>
              </w:rPr>
              <w:t>&lt;=100%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095C3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1A4AE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F9947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D10CA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3D75D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36055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D565D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8C2EB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E9464D">
            <w:pPr>
              <w:jc w:val="center"/>
            </w:pPr>
          </w:p>
        </w:tc>
      </w:tr>
      <w:tr w14:paraId="4630DD5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ECB00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858D0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601DE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0D07C0">
            <w:pPr>
              <w:jc w:val="center"/>
            </w:pPr>
            <w:r>
              <w:rPr>
                <w:rFonts w:ascii="宋体" w:hAnsi="宋体" w:eastAsia="宋体"/>
                <w:sz w:val="16"/>
              </w:rPr>
              <w:t>支持村内公益设施建设安装成本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A3F5B4">
            <w:pPr>
              <w:jc w:val="center"/>
            </w:pPr>
            <w:r>
              <w:rPr>
                <w:rFonts w:ascii="宋体" w:hAnsi="宋体" w:eastAsia="宋体"/>
                <w:sz w:val="16"/>
              </w:rPr>
              <w:t>&lt;=24万元/座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589EB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BAB56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02199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6496F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E95C6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204782">
            <w:pPr>
              <w:jc w:val="center"/>
            </w:pPr>
            <w:r>
              <w:rPr>
                <w:rFonts w:ascii="宋体" w:hAnsi="宋体" w:eastAsia="宋体"/>
                <w:sz w:val="16"/>
              </w:rPr>
              <w:t>=24万元/座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9010B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3F533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0A66D3">
            <w:pPr>
              <w:jc w:val="center"/>
            </w:pPr>
          </w:p>
        </w:tc>
      </w:tr>
      <w:tr w14:paraId="56FA10E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EA5CF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0E41C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70687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1B7B2A">
            <w:pPr>
              <w:jc w:val="center"/>
            </w:pPr>
            <w:r>
              <w:rPr>
                <w:rFonts w:ascii="宋体" w:hAnsi="宋体" w:eastAsia="宋体"/>
                <w:sz w:val="16"/>
              </w:rPr>
              <w:t>零星硬化美化整治成本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E71BBD">
            <w:pPr>
              <w:jc w:val="center"/>
            </w:pPr>
            <w:r>
              <w:rPr>
                <w:rFonts w:ascii="宋体" w:hAnsi="宋体" w:eastAsia="宋体"/>
                <w:sz w:val="16"/>
              </w:rPr>
              <w:t>&lt;=0.02万元/平方米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2FB07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1B2F9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97083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523AA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93EF6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FEFCD2">
            <w:pPr>
              <w:jc w:val="center"/>
            </w:pPr>
            <w:r>
              <w:rPr>
                <w:rFonts w:ascii="宋体" w:hAnsi="宋体" w:eastAsia="宋体"/>
                <w:sz w:val="16"/>
              </w:rPr>
              <w:t>=0.02万元/平方米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A98A6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1BF1F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9AC294">
            <w:pPr>
              <w:jc w:val="center"/>
            </w:pPr>
          </w:p>
        </w:tc>
      </w:tr>
      <w:tr w14:paraId="5DF46F8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3C369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ADC38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3D71E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F76162">
            <w:pPr>
              <w:jc w:val="center"/>
            </w:pPr>
            <w:r>
              <w:rPr>
                <w:rFonts w:ascii="宋体" w:hAnsi="宋体" w:eastAsia="宋体"/>
                <w:sz w:val="16"/>
              </w:rPr>
              <w:t>文化宣传长廊安装成本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22DC55">
            <w:pPr>
              <w:jc w:val="center"/>
            </w:pPr>
            <w:r>
              <w:rPr>
                <w:rFonts w:ascii="宋体" w:hAnsi="宋体" w:eastAsia="宋体"/>
                <w:sz w:val="16"/>
              </w:rPr>
              <w:t>&lt;=0.20万元/米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13711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08E59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A08EC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59352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58C32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338A7E">
            <w:pPr>
              <w:jc w:val="center"/>
            </w:pPr>
            <w:r>
              <w:rPr>
                <w:rFonts w:ascii="宋体" w:hAnsi="宋体" w:eastAsia="宋体"/>
                <w:sz w:val="16"/>
              </w:rPr>
              <w:t>=0.2万元/米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E7C97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49659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AFF5D4">
            <w:pPr>
              <w:jc w:val="center"/>
            </w:pPr>
          </w:p>
        </w:tc>
      </w:tr>
      <w:tr w14:paraId="16C9BB3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AD601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3CE0846">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B9C9B6E">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3F433A">
            <w:pPr>
              <w:jc w:val="center"/>
            </w:pPr>
            <w:r>
              <w:rPr>
                <w:rFonts w:ascii="宋体" w:hAnsi="宋体" w:eastAsia="宋体"/>
                <w:sz w:val="16"/>
              </w:rPr>
              <w:t>农村综合性改革试点实验地区乡村治理能力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F47C18">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DA365C">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1E539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BDE368">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2BB1AF">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11B5C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38CC22">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C2D9E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07A7FA">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BDAD49">
            <w:pPr>
              <w:jc w:val="center"/>
            </w:pPr>
          </w:p>
        </w:tc>
      </w:tr>
      <w:tr w14:paraId="2AA7FCE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35239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109D7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E951A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A7F1EC">
            <w:pPr>
              <w:jc w:val="center"/>
            </w:pPr>
            <w:r>
              <w:rPr>
                <w:rFonts w:ascii="宋体" w:hAnsi="宋体" w:eastAsia="宋体"/>
                <w:sz w:val="16"/>
              </w:rPr>
              <w:t>农村公益事业滚动项目库</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B3D6A3">
            <w:pPr>
              <w:jc w:val="center"/>
            </w:pPr>
            <w:r>
              <w:rPr>
                <w:rFonts w:ascii="宋体" w:hAnsi="宋体" w:eastAsia="宋体"/>
                <w:sz w:val="16"/>
              </w:rPr>
              <w:t>基本建立</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530D4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60490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2D0670">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2FAF2B">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1350D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4EC3D7">
            <w:pPr>
              <w:jc w:val="center"/>
            </w:pPr>
            <w:r>
              <w:rPr>
                <w:rFonts w:ascii="宋体" w:hAnsi="宋体" w:eastAsia="宋体"/>
                <w:sz w:val="16"/>
              </w:rPr>
              <w:t>基本建立</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49FE4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270560">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BE60EB">
            <w:pPr>
              <w:jc w:val="center"/>
            </w:pPr>
          </w:p>
        </w:tc>
      </w:tr>
      <w:tr w14:paraId="2A41C5A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1045E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0CC4F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580B7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F078F5">
            <w:pPr>
              <w:jc w:val="center"/>
            </w:pPr>
            <w:r>
              <w:rPr>
                <w:rFonts w:ascii="宋体" w:hAnsi="宋体" w:eastAsia="宋体"/>
                <w:sz w:val="16"/>
              </w:rPr>
              <w:t>正常运转率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E28C83">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B69D7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79E38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46EFD4">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1A735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717CD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9E711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3E0275">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C3DB61">
            <w:pPr>
              <w:jc w:val="center"/>
            </w:pPr>
            <w:r>
              <w:rPr>
                <w:rFonts w:ascii="宋体" w:hAnsi="宋体" w:eastAsia="宋体"/>
                <w:sz w:val="16"/>
              </w:rPr>
              <w:t>3.56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861532">
            <w:pPr>
              <w:jc w:val="center"/>
            </w:pPr>
            <w:r>
              <w:rPr>
                <w:rFonts w:ascii="宋体" w:hAnsi="宋体" w:eastAsia="宋体"/>
                <w:sz w:val="16"/>
              </w:rPr>
              <w:t>偏差原因：项目已完工，正常运转率100%。改进措施：从严从高设置指标。</w:t>
            </w:r>
          </w:p>
        </w:tc>
      </w:tr>
      <w:tr w14:paraId="449BF07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9FF02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77842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D3EA2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D58324">
            <w:pPr>
              <w:jc w:val="center"/>
            </w:pPr>
            <w:r>
              <w:rPr>
                <w:rFonts w:ascii="宋体" w:hAnsi="宋体" w:eastAsia="宋体"/>
                <w:sz w:val="16"/>
              </w:rPr>
              <w:t>项目</w:t>
            </w:r>
            <w:r>
              <w:rPr>
                <w:rFonts w:hint="eastAsia" w:ascii="宋体" w:hAnsi="宋体"/>
                <w:sz w:val="16"/>
                <w:lang w:eastAsia="zh-CN"/>
              </w:rPr>
              <w:t>受益</w:t>
            </w:r>
            <w:r>
              <w:rPr>
                <w:rFonts w:ascii="宋体" w:hAnsi="宋体" w:eastAsia="宋体"/>
                <w:sz w:val="16"/>
              </w:rPr>
              <w:t>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D629FC">
            <w:pPr>
              <w:jc w:val="center"/>
            </w:pPr>
            <w:r>
              <w:rPr>
                <w:rFonts w:ascii="宋体" w:hAnsi="宋体" w:eastAsia="宋体"/>
                <w:sz w:val="16"/>
              </w:rPr>
              <w:t>&gt;=10人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0D03B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D79C1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95446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C406E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4C6B5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908DB1">
            <w:pPr>
              <w:jc w:val="center"/>
            </w:pPr>
            <w:r>
              <w:rPr>
                <w:rFonts w:ascii="宋体" w:hAnsi="宋体" w:eastAsia="宋体"/>
                <w:sz w:val="16"/>
              </w:rPr>
              <w:t>=10人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598E4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18053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81B9F0">
            <w:pPr>
              <w:jc w:val="center"/>
            </w:pPr>
          </w:p>
        </w:tc>
      </w:tr>
      <w:tr w14:paraId="3DC3D32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DD5D0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544B5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CFAD61">
            <w:pPr>
              <w:jc w:val="center"/>
            </w:pPr>
            <w:r>
              <w:rPr>
                <w:rFonts w:ascii="宋体" w:hAnsi="宋体" w:eastAsia="宋体"/>
                <w:sz w:val="16"/>
              </w:rPr>
              <w:t>生态效益指标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312B4E">
            <w:pPr>
              <w:jc w:val="center"/>
            </w:pPr>
            <w:r>
              <w:rPr>
                <w:rFonts w:ascii="宋体" w:hAnsi="宋体" w:eastAsia="宋体"/>
                <w:sz w:val="16"/>
              </w:rPr>
              <w:t>农村生态环境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CBA014">
            <w:pPr>
              <w:jc w:val="center"/>
            </w:pPr>
            <w:r>
              <w:rPr>
                <w:rFonts w:ascii="宋体" w:hAnsi="宋体" w:eastAsia="宋体"/>
                <w:sz w:val="16"/>
              </w:rPr>
              <w:t>有效改善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5A7E30">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5E58B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39DCF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AF172E">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0B923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FF37AF">
            <w:pPr>
              <w:jc w:val="center"/>
            </w:pPr>
            <w:r>
              <w:rPr>
                <w:rFonts w:ascii="宋体" w:hAnsi="宋体" w:eastAsia="宋体"/>
                <w:sz w:val="16"/>
              </w:rPr>
              <w:t>有效改善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A525B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CCF54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43DF5E">
            <w:pPr>
              <w:jc w:val="center"/>
            </w:pPr>
          </w:p>
        </w:tc>
      </w:tr>
      <w:tr w14:paraId="71263B9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93B51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BC1A837">
            <w:pPr>
              <w:jc w:val="center"/>
            </w:pPr>
            <w:r>
              <w:rPr>
                <w:rFonts w:ascii="宋体" w:hAnsi="宋体" w:eastAsia="宋体"/>
                <w:sz w:val="16"/>
              </w:rPr>
              <w:t>满意度指标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D0555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CDDA73">
            <w:pPr>
              <w:jc w:val="center"/>
            </w:pPr>
            <w:r>
              <w:rPr>
                <w:rFonts w:ascii="宋体" w:hAnsi="宋体" w:eastAsia="宋体"/>
                <w:sz w:val="16"/>
              </w:rPr>
              <w:t>农民满意度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86B13B">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2DEDD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60550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04246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FB1B9F">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0E6AB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DDB120">
            <w:pPr>
              <w:jc w:val="center"/>
            </w:pPr>
            <w:r>
              <w:rPr>
                <w:rFonts w:ascii="宋体" w:hAnsi="宋体" w:eastAsia="宋体"/>
                <w:sz w:val="16"/>
              </w:rPr>
              <w:t>=91.43%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71C418">
            <w:pPr>
              <w:jc w:val="center"/>
            </w:pPr>
            <w:r>
              <w:rPr>
                <w:rFonts w:ascii="宋体" w:hAnsi="宋体" w:eastAsia="宋体"/>
                <w:sz w:val="16"/>
              </w:rPr>
              <w:t>101.59%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E17A7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3A5447">
            <w:pPr>
              <w:jc w:val="center"/>
            </w:pPr>
            <w:r>
              <w:rPr>
                <w:rFonts w:ascii="宋体" w:hAnsi="宋体" w:eastAsia="宋体"/>
                <w:sz w:val="16"/>
              </w:rPr>
              <w:t>偏差原因：项目已完工，农民满意度100%。改进措施：从严从高设置指标。</w:t>
            </w:r>
          </w:p>
        </w:tc>
      </w:tr>
      <w:tr w14:paraId="032BB49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0F333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E30B1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573DE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6EE429">
            <w:pPr>
              <w:jc w:val="center"/>
            </w:pPr>
            <w:r>
              <w:rPr>
                <w:rFonts w:ascii="宋体" w:hAnsi="宋体" w:eastAsia="宋体"/>
                <w:sz w:val="16"/>
              </w:rPr>
              <w:t>项目区基层干部满意度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8F969F">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3EF45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99DD8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49674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24C43E">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FBADC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CDAC19">
            <w:pPr>
              <w:jc w:val="center"/>
            </w:pPr>
            <w:r>
              <w:rPr>
                <w:rFonts w:ascii="宋体" w:hAnsi="宋体" w:eastAsia="宋体"/>
                <w:sz w:val="16"/>
              </w:rPr>
              <w:t>=91.43%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E55DED">
            <w:pPr>
              <w:jc w:val="center"/>
            </w:pPr>
            <w:r>
              <w:rPr>
                <w:rFonts w:ascii="宋体" w:hAnsi="宋体" w:eastAsia="宋体"/>
                <w:sz w:val="16"/>
              </w:rPr>
              <w:t>101.59%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93B94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244208">
            <w:pPr>
              <w:jc w:val="center"/>
            </w:pPr>
            <w:r>
              <w:rPr>
                <w:rFonts w:ascii="宋体" w:hAnsi="宋体" w:eastAsia="宋体"/>
                <w:sz w:val="16"/>
              </w:rPr>
              <w:t>偏差原因：项目已完工，项目区基层干部满意度100%。改进措施：从严从高设置指标。</w:t>
            </w:r>
          </w:p>
        </w:tc>
      </w:tr>
      <w:tr w14:paraId="088FFE51">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3A31B08">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DC179B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AEED8B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935571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B888F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EBAF61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C39942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B1B3D3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DD4D66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D13F6E">
            <w:pPr>
              <w:jc w:val="center"/>
            </w:pPr>
            <w:r>
              <w:rPr>
                <w:rFonts w:ascii="宋体" w:hAnsi="宋体" w:eastAsia="宋体"/>
                <w:sz w:val="16"/>
              </w:rPr>
              <w:t>99.56分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EDCA26C"/>
        </w:tc>
      </w:tr>
    </w:tbl>
    <w:p w14:paraId="43C5A9F5">
      <w:r>
        <w:br w:type="page"/>
      </w:r>
    </w:p>
    <w:tbl>
      <w:tblPr>
        <w:tblStyle w:val="9"/>
        <w:tblW w:w="0" w:type="auto"/>
        <w:tblInd w:w="0" w:type="dxa"/>
        <w:tblLayout w:type="fixed"/>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696"/>
        <w:gridCol w:w="776"/>
        <w:gridCol w:w="527"/>
        <w:gridCol w:w="105"/>
        <w:gridCol w:w="632"/>
      </w:tblGrid>
      <w:tr w14:paraId="020D38A1">
        <w:tblPrEx>
          <w:tblCellMar>
            <w:top w:w="0" w:type="dxa"/>
            <w:left w:w="108" w:type="dxa"/>
            <w:bottom w:w="0" w:type="dxa"/>
            <w:right w:w="108" w:type="dxa"/>
          </w:tblCellMar>
        </w:tblPrEx>
        <w:tc>
          <w:tcPr>
            <w:tcW w:w="9056" w:type="dxa"/>
            <w:gridSpan w:val="15"/>
            <w:vAlign w:val="center"/>
          </w:tcPr>
          <w:p w14:paraId="64D21EB3">
            <w:pPr>
              <w:jc w:val="center"/>
            </w:pPr>
            <w:r>
              <w:rPr>
                <w:rFonts w:ascii="宋体" w:hAnsi="宋体" w:eastAsia="宋体"/>
                <w:sz w:val="24"/>
              </w:rPr>
              <w:t>项目支出绩效自评表</w:t>
            </w:r>
          </w:p>
        </w:tc>
      </w:tr>
      <w:tr w14:paraId="0933B909">
        <w:tblPrEx>
          <w:tblCellMar>
            <w:top w:w="0" w:type="dxa"/>
            <w:left w:w="108" w:type="dxa"/>
            <w:bottom w:w="0" w:type="dxa"/>
            <w:right w:w="108" w:type="dxa"/>
          </w:tblCellMar>
        </w:tblPrEx>
        <w:tc>
          <w:tcPr>
            <w:tcW w:w="9056" w:type="dxa"/>
            <w:gridSpan w:val="15"/>
            <w:vAlign w:val="center"/>
          </w:tcPr>
          <w:p w14:paraId="0554201E">
            <w:pPr>
              <w:jc w:val="center"/>
            </w:pPr>
            <w:r>
              <w:rPr>
                <w:rFonts w:ascii="宋体" w:hAnsi="宋体" w:eastAsia="宋体"/>
                <w:sz w:val="24"/>
              </w:rPr>
              <w:t>(2024年度)</w:t>
            </w:r>
          </w:p>
        </w:tc>
      </w:tr>
      <w:tr w14:paraId="05B86C6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012CC4">
            <w:pPr>
              <w:jc w:val="center"/>
            </w:pPr>
            <w:r>
              <w:rPr>
                <w:rFonts w:ascii="宋体" w:hAnsi="宋体" w:eastAsia="宋体"/>
                <w:sz w:val="16"/>
              </w:rPr>
              <w:t>项目名称</w:t>
            </w:r>
          </w:p>
        </w:tc>
        <w:tc>
          <w:tcPr>
            <w:tcW w:w="8424"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3457BCD">
            <w:pPr>
              <w:jc w:val="center"/>
            </w:pPr>
            <w:r>
              <w:rPr>
                <w:rFonts w:ascii="宋体" w:hAnsi="宋体" w:eastAsia="宋体"/>
                <w:sz w:val="16"/>
              </w:rPr>
              <w:t>2024年村（社区）组织运转经费</w:t>
            </w:r>
          </w:p>
        </w:tc>
      </w:tr>
      <w:tr w14:paraId="14A3722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783DCA">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A797D3B">
            <w:pPr>
              <w:jc w:val="center"/>
            </w:pPr>
            <w:r>
              <w:rPr>
                <w:rFonts w:ascii="宋体" w:hAnsi="宋体" w:eastAsia="宋体"/>
                <w:sz w:val="16"/>
              </w:rPr>
              <w:t>博湖县本布图镇人民政府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FDBBE5">
            <w:pPr>
              <w:jc w:val="center"/>
            </w:pPr>
            <w:r>
              <w:rPr>
                <w:rFonts w:ascii="宋体" w:hAnsi="宋体" w:eastAsia="宋体"/>
                <w:sz w:val="16"/>
              </w:rPr>
              <w:t>实施单位</w:t>
            </w:r>
          </w:p>
        </w:tc>
        <w:tc>
          <w:tcPr>
            <w:tcW w:w="3368"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F633CE9">
            <w:pPr>
              <w:jc w:val="center"/>
            </w:pPr>
            <w:r>
              <w:rPr>
                <w:rFonts w:ascii="宋体" w:hAnsi="宋体" w:eastAsia="宋体"/>
                <w:sz w:val="16"/>
              </w:rPr>
              <w:t>博湖县本布图镇人民政府</w:t>
            </w:r>
          </w:p>
        </w:tc>
      </w:tr>
      <w:tr w14:paraId="3B81554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33DBB7">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3F1627">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156CB1">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99C217">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01CCC2">
            <w:pPr>
              <w:jc w:val="center"/>
            </w:pPr>
            <w:r>
              <w:rPr>
                <w:rFonts w:ascii="宋体" w:hAnsi="宋体" w:eastAsia="宋体"/>
                <w:sz w:val="16"/>
              </w:rPr>
              <w:t>全年执行数</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05E76C">
            <w:pPr>
              <w:jc w:val="center"/>
            </w:pPr>
            <w:r>
              <w:rPr>
                <w:rFonts w:ascii="宋体" w:hAnsi="宋体" w:eastAsia="宋体"/>
                <w:sz w:val="16"/>
              </w:rPr>
              <w:t>分值权重</w:t>
            </w:r>
          </w:p>
        </w:tc>
        <w:tc>
          <w:tcPr>
            <w:tcW w:w="1408"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7825619">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1F3C55">
            <w:pPr>
              <w:jc w:val="center"/>
            </w:pPr>
            <w:r>
              <w:rPr>
                <w:rFonts w:ascii="宋体" w:hAnsi="宋体" w:eastAsia="宋体"/>
                <w:sz w:val="16"/>
              </w:rPr>
              <w:t>得分</w:t>
            </w:r>
          </w:p>
        </w:tc>
      </w:tr>
      <w:tr w14:paraId="1E2B662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16E00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4ED6FE">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E8E381">
            <w:pPr>
              <w:jc w:val="center"/>
            </w:pPr>
            <w:r>
              <w:rPr>
                <w:rFonts w:ascii="宋体" w:hAnsi="宋体" w:eastAsia="宋体"/>
                <w:sz w:val="16"/>
              </w:rPr>
              <w:t>77.00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7779FF">
            <w:pPr>
              <w:jc w:val="center"/>
            </w:pPr>
            <w:r>
              <w:rPr>
                <w:rFonts w:ascii="宋体" w:hAnsi="宋体" w:eastAsia="宋体"/>
                <w:sz w:val="16"/>
              </w:rPr>
              <w:t>77.00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3CB26C">
            <w:pPr>
              <w:jc w:val="center"/>
            </w:pPr>
            <w:r>
              <w:rPr>
                <w:rFonts w:ascii="宋体" w:hAnsi="宋体" w:eastAsia="宋体"/>
                <w:sz w:val="16"/>
              </w:rPr>
              <w:t>64.14</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14827E">
            <w:pPr>
              <w:jc w:val="center"/>
            </w:pPr>
            <w:r>
              <w:rPr>
                <w:rFonts w:ascii="宋体" w:hAnsi="宋体" w:eastAsia="宋体"/>
                <w:sz w:val="16"/>
              </w:rPr>
              <w:t>10</w:t>
            </w:r>
          </w:p>
        </w:tc>
        <w:tc>
          <w:tcPr>
            <w:tcW w:w="1408"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70B417B">
            <w:pPr>
              <w:jc w:val="center"/>
            </w:pPr>
            <w:r>
              <w:rPr>
                <w:rFonts w:ascii="宋体" w:hAnsi="宋体" w:eastAsia="宋体"/>
                <w:sz w:val="16"/>
              </w:rPr>
              <w:t>83.30%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FE36B6">
            <w:pPr>
              <w:jc w:val="center"/>
            </w:pPr>
            <w:r>
              <w:rPr>
                <w:rFonts w:ascii="宋体" w:hAnsi="宋体" w:eastAsia="宋体"/>
                <w:sz w:val="16"/>
              </w:rPr>
              <w:t>5.82</w:t>
            </w:r>
          </w:p>
        </w:tc>
      </w:tr>
      <w:tr w14:paraId="0477DEC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A527A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9BF808">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AC88F1">
            <w:pPr>
              <w:jc w:val="center"/>
            </w:pPr>
            <w:r>
              <w:rPr>
                <w:rFonts w:ascii="宋体" w:hAnsi="宋体" w:eastAsia="宋体"/>
                <w:sz w:val="16"/>
              </w:rPr>
              <w:t>77.00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1E6023">
            <w:pPr>
              <w:jc w:val="center"/>
            </w:pPr>
            <w:r>
              <w:rPr>
                <w:rFonts w:ascii="宋体" w:hAnsi="宋体" w:eastAsia="宋体"/>
                <w:sz w:val="16"/>
              </w:rPr>
              <w:t>77.00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2A7297">
            <w:pPr>
              <w:jc w:val="center"/>
            </w:pPr>
            <w:r>
              <w:rPr>
                <w:rFonts w:ascii="宋体" w:hAnsi="宋体" w:eastAsia="宋体"/>
                <w:sz w:val="16"/>
              </w:rPr>
              <w:t>64.14</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55B41D">
            <w:pPr>
              <w:jc w:val="center"/>
            </w:pPr>
            <w:r>
              <w:rPr>
                <w:rFonts w:ascii="宋体" w:hAnsi="宋体" w:eastAsia="宋体"/>
                <w:sz w:val="16"/>
              </w:rPr>
              <w:t>-</w:t>
            </w:r>
          </w:p>
        </w:tc>
        <w:tc>
          <w:tcPr>
            <w:tcW w:w="1408"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5CC474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43674A">
            <w:pPr>
              <w:jc w:val="center"/>
            </w:pPr>
            <w:r>
              <w:rPr>
                <w:rFonts w:ascii="宋体" w:hAnsi="宋体" w:eastAsia="宋体"/>
                <w:sz w:val="16"/>
              </w:rPr>
              <w:t>-</w:t>
            </w:r>
          </w:p>
        </w:tc>
      </w:tr>
      <w:tr w14:paraId="43D8AE5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7B195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BC40E7">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EB4C0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3C56F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CD2502">
            <w:pPr>
              <w:jc w:val="center"/>
            </w:pPr>
            <w:r>
              <w:rPr>
                <w:rFonts w:ascii="宋体" w:hAnsi="宋体" w:eastAsia="宋体"/>
                <w:sz w:val="16"/>
              </w:rPr>
              <w:t>0.00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D2A647">
            <w:pPr>
              <w:jc w:val="center"/>
            </w:pPr>
            <w:r>
              <w:rPr>
                <w:rFonts w:ascii="宋体" w:hAnsi="宋体" w:eastAsia="宋体"/>
                <w:sz w:val="16"/>
              </w:rPr>
              <w:t>-</w:t>
            </w:r>
          </w:p>
        </w:tc>
        <w:tc>
          <w:tcPr>
            <w:tcW w:w="1408"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D04F8E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DEA4CA">
            <w:pPr>
              <w:jc w:val="center"/>
            </w:pPr>
            <w:r>
              <w:rPr>
                <w:rFonts w:ascii="宋体" w:hAnsi="宋体" w:eastAsia="宋体"/>
                <w:sz w:val="16"/>
              </w:rPr>
              <w:t>-</w:t>
            </w:r>
          </w:p>
        </w:tc>
      </w:tr>
      <w:tr w14:paraId="2535586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30AE53">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7469085">
            <w:pPr>
              <w:jc w:val="center"/>
            </w:pPr>
            <w:r>
              <w:rPr>
                <w:rFonts w:ascii="宋体" w:hAnsi="宋体" w:eastAsia="宋体"/>
                <w:sz w:val="16"/>
              </w:rPr>
              <w:t>总体目标</w:t>
            </w:r>
          </w:p>
        </w:tc>
        <w:tc>
          <w:tcPr>
            <w:tcW w:w="4000"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62D4EDD">
            <w:pPr>
              <w:jc w:val="center"/>
            </w:pPr>
            <w:r>
              <w:rPr>
                <w:rFonts w:ascii="宋体" w:hAnsi="宋体" w:eastAsia="宋体"/>
                <w:sz w:val="16"/>
              </w:rPr>
              <w:t>总体目标完成情况</w:t>
            </w:r>
          </w:p>
        </w:tc>
      </w:tr>
      <w:tr w14:paraId="1BCD399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D85A88"/>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FD27A73">
            <w:pPr>
              <w:jc w:val="both"/>
            </w:pPr>
            <w:r>
              <w:rPr>
                <w:rFonts w:ascii="宋体" w:hAnsi="宋体" w:eastAsia="宋体"/>
                <w:sz w:val="16"/>
              </w:rPr>
              <w:t>为促进村（社区）发展，保障7个行政村工作正常运转，全面提高行政村办事积极性，有效推进各村服务工作向纵深发展，提升服务群众能力。县财政下达77万元村级组织运转经费，计划发放我镇下辖7个行政村村级运转保障经费，用于：一是不断加强基层党组织建设、加强村级治理；二是不断加强村干部队伍建设，提高基层党组织服务群众能力。</w:t>
            </w:r>
          </w:p>
        </w:tc>
        <w:tc>
          <w:tcPr>
            <w:tcW w:w="4000"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8B47654">
            <w:pPr>
              <w:jc w:val="both"/>
            </w:pPr>
            <w:r>
              <w:rPr>
                <w:rFonts w:ascii="宋体" w:hAnsi="宋体" w:eastAsia="宋体"/>
                <w:sz w:val="16"/>
              </w:rPr>
              <w:t>保障了7个行政村18个村民小组工作正常运转，提高行政村办事积极性，有效推进各村服务工作向纵深发展，提升服务群众能力。加强了基层党组织建设、加强了村级治理；同时提升了村干部工作积极性，提高了基层党组织服务群众能力。</w:t>
            </w:r>
          </w:p>
        </w:tc>
      </w:tr>
      <w:tr w14:paraId="23A6744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3DFA0A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EEECAD">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B960A7">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CF8047">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E51B32">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295C77">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272369">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EC3659">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07BEEC">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0B9846">
            <w:pPr>
              <w:jc w:val="center"/>
            </w:pPr>
            <w:r>
              <w:rPr>
                <w:rFonts w:ascii="宋体" w:hAnsi="宋体" w:eastAsia="宋体"/>
                <w:sz w:val="16"/>
              </w:rPr>
              <w:t>佐证资料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9C877B0">
            <w:pPr>
              <w:jc w:val="center"/>
            </w:pPr>
            <w:r>
              <w:rPr>
                <w:rFonts w:ascii="宋体" w:hAnsi="宋体" w:eastAsia="宋体"/>
                <w:sz w:val="16"/>
              </w:rPr>
              <w:t>指标实际完成值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D2246C0">
            <w:pPr>
              <w:jc w:val="center"/>
            </w:pPr>
            <w:r>
              <w:rPr>
                <w:rFonts w:ascii="宋体" w:hAnsi="宋体" w:eastAsia="宋体"/>
                <w:sz w:val="16"/>
              </w:rPr>
              <w:t>完成率</w:t>
            </w:r>
          </w:p>
        </w:tc>
        <w:tc>
          <w:tcPr>
            <w:tcW w:w="63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2DD3AE">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E1CCDC">
            <w:pPr>
              <w:jc w:val="center"/>
            </w:pPr>
            <w:r>
              <w:rPr>
                <w:rFonts w:ascii="宋体" w:hAnsi="宋体" w:eastAsia="宋体"/>
                <w:sz w:val="16"/>
              </w:rPr>
              <w:t>偏差原因分析及改进措施</w:t>
            </w:r>
          </w:p>
        </w:tc>
      </w:tr>
      <w:tr w14:paraId="17FB9BE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7DA54CD">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27FFEAE">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D4170C">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FE16DF">
            <w:pPr>
              <w:jc w:val="center"/>
            </w:pPr>
            <w:r>
              <w:rPr>
                <w:rFonts w:ascii="宋体" w:hAnsi="宋体" w:eastAsia="宋体"/>
                <w:sz w:val="16"/>
              </w:rPr>
              <w:t>涉及村个数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8926E2">
            <w:pPr>
              <w:jc w:val="center"/>
            </w:pPr>
            <w:r>
              <w:rPr>
                <w:rFonts w:ascii="宋体" w:hAnsi="宋体" w:eastAsia="宋体"/>
                <w:sz w:val="16"/>
              </w:rPr>
              <w:t>=7个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10170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C316F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486EA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9FFCC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9C8B34">
            <w:pPr>
              <w:jc w:val="center"/>
            </w:pPr>
            <w:r>
              <w:rPr>
                <w:rFonts w:ascii="宋体" w:hAnsi="宋体" w:eastAsia="宋体"/>
                <w:sz w:val="16"/>
              </w:rPr>
              <w:t>工作资料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98B194B">
            <w:pPr>
              <w:jc w:val="center"/>
            </w:pPr>
            <w:r>
              <w:rPr>
                <w:rFonts w:ascii="宋体" w:hAnsi="宋体" w:eastAsia="宋体"/>
                <w:sz w:val="16"/>
              </w:rPr>
              <w:t>=7个</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A2E3EBB">
            <w:pPr>
              <w:jc w:val="center"/>
            </w:pPr>
            <w:r>
              <w:rPr>
                <w:rFonts w:ascii="宋体" w:hAnsi="宋体" w:eastAsia="宋体"/>
                <w:sz w:val="16"/>
              </w:rPr>
              <w:t>100%</w:t>
            </w:r>
          </w:p>
        </w:tc>
        <w:tc>
          <w:tcPr>
            <w:tcW w:w="63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06B70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ADBA15">
            <w:pPr>
              <w:jc w:val="center"/>
            </w:pPr>
          </w:p>
        </w:tc>
      </w:tr>
      <w:tr w14:paraId="1B8E7DF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85D04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9F4A3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A9398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C978E1">
            <w:pPr>
              <w:jc w:val="center"/>
            </w:pPr>
            <w:r>
              <w:rPr>
                <w:rFonts w:ascii="宋体" w:hAnsi="宋体" w:eastAsia="宋体"/>
                <w:sz w:val="16"/>
              </w:rPr>
              <w:t>保障村民小组个数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E56BC7">
            <w:pPr>
              <w:jc w:val="center"/>
            </w:pPr>
            <w:r>
              <w:rPr>
                <w:rFonts w:ascii="宋体" w:hAnsi="宋体" w:eastAsia="宋体"/>
                <w:sz w:val="16"/>
              </w:rPr>
              <w:t>=18个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A24C3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51D2F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70513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DF236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E38606">
            <w:pPr>
              <w:jc w:val="center"/>
            </w:pPr>
            <w:r>
              <w:rPr>
                <w:rFonts w:ascii="宋体" w:hAnsi="宋体" w:eastAsia="宋体"/>
                <w:sz w:val="16"/>
              </w:rPr>
              <w:t>工作资料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D34B772">
            <w:pPr>
              <w:jc w:val="center"/>
            </w:pPr>
            <w:r>
              <w:rPr>
                <w:rFonts w:ascii="宋体" w:hAnsi="宋体" w:eastAsia="宋体"/>
                <w:sz w:val="16"/>
              </w:rPr>
              <w:t>=18个</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3A6CDC6">
            <w:pPr>
              <w:jc w:val="center"/>
            </w:pPr>
            <w:r>
              <w:rPr>
                <w:rFonts w:ascii="宋体" w:hAnsi="宋体" w:eastAsia="宋体"/>
                <w:sz w:val="16"/>
              </w:rPr>
              <w:t>100%</w:t>
            </w:r>
          </w:p>
        </w:tc>
        <w:tc>
          <w:tcPr>
            <w:tcW w:w="63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42E23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6AA74D">
            <w:pPr>
              <w:jc w:val="center"/>
            </w:pPr>
          </w:p>
        </w:tc>
      </w:tr>
      <w:tr w14:paraId="029EE15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33695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2533D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52E5EDF">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E8629A">
            <w:pPr>
              <w:jc w:val="center"/>
            </w:pPr>
            <w:r>
              <w:rPr>
                <w:rFonts w:ascii="宋体" w:hAnsi="宋体" w:eastAsia="宋体"/>
                <w:sz w:val="16"/>
              </w:rPr>
              <w:t>组织运转经费到位率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F6E14D">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7CA98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44E8C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E941A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D0C58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AF3F1B">
            <w:pPr>
              <w:jc w:val="center"/>
            </w:pPr>
            <w:r>
              <w:rPr>
                <w:rFonts w:ascii="宋体" w:hAnsi="宋体" w:eastAsia="宋体"/>
                <w:sz w:val="16"/>
              </w:rPr>
              <w:t>工作资料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5392A0D">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153AC62">
            <w:pPr>
              <w:jc w:val="center"/>
            </w:pPr>
            <w:r>
              <w:rPr>
                <w:rFonts w:ascii="宋体" w:hAnsi="宋体" w:eastAsia="宋体"/>
                <w:sz w:val="16"/>
              </w:rPr>
              <w:t>105.26%</w:t>
            </w:r>
          </w:p>
        </w:tc>
        <w:tc>
          <w:tcPr>
            <w:tcW w:w="527" w:type="dxa"/>
            <w:tcBorders>
              <w:top w:val="single" w:color="auto" w:sz="10" w:space="0"/>
              <w:left w:val="single" w:color="auto" w:sz="10" w:space="0"/>
              <w:bottom w:val="single" w:color="auto" w:sz="10" w:space="0"/>
              <w:right w:val="single" w:color="auto" w:sz="10" w:space="0"/>
              <w:insideV w:val="single" w:sz="10" w:space="0"/>
            </w:tcBorders>
            <w:vAlign w:val="center"/>
          </w:tcPr>
          <w:p w14:paraId="5505EDB5">
            <w:pPr>
              <w:jc w:val="center"/>
            </w:pPr>
            <w:r>
              <w:rPr>
                <w:rFonts w:ascii="宋体" w:hAnsi="宋体" w:eastAsia="宋体"/>
                <w:sz w:val="16"/>
              </w:rPr>
              <w:t>9.47</w:t>
            </w:r>
          </w:p>
        </w:tc>
        <w:tc>
          <w:tcPr>
            <w:tcW w:w="73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1E9750">
            <w:pPr>
              <w:jc w:val="center"/>
            </w:pPr>
            <w:r>
              <w:rPr>
                <w:rFonts w:ascii="宋体" w:hAnsi="宋体" w:eastAsia="宋体"/>
                <w:sz w:val="16"/>
              </w:rPr>
              <w:t>偏差原因：资金已全部到位。改进措施：从严从高设置指标。</w:t>
            </w:r>
          </w:p>
        </w:tc>
      </w:tr>
      <w:tr w14:paraId="552534C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803A9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7BDD9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9E957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EE8A0D">
            <w:pPr>
              <w:jc w:val="center"/>
            </w:pPr>
            <w:r>
              <w:rPr>
                <w:rFonts w:ascii="宋体" w:hAnsi="宋体" w:eastAsia="宋体"/>
                <w:sz w:val="16"/>
              </w:rPr>
              <w:t>政府采购物品合格率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FD594B">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5F0B9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31729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B7884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08D43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7998AF">
            <w:pPr>
              <w:jc w:val="center"/>
            </w:pPr>
            <w:r>
              <w:rPr>
                <w:rFonts w:ascii="宋体" w:hAnsi="宋体" w:eastAsia="宋体"/>
                <w:sz w:val="16"/>
              </w:rPr>
              <w:t>工作资料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C45256D">
            <w:pPr>
              <w:jc w:val="center"/>
            </w:pPr>
            <w:r>
              <w:rPr>
                <w:rFonts w:ascii="宋体" w:hAnsi="宋体" w:eastAsia="宋体"/>
                <w:sz w:val="16"/>
              </w:rPr>
              <w:t>=0%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12B71A7">
            <w:pPr>
              <w:jc w:val="center"/>
            </w:pPr>
            <w:r>
              <w:rPr>
                <w:rFonts w:ascii="宋体" w:hAnsi="宋体" w:eastAsia="宋体"/>
                <w:sz w:val="16"/>
              </w:rPr>
              <w:t>0%</w:t>
            </w:r>
          </w:p>
        </w:tc>
        <w:tc>
          <w:tcPr>
            <w:tcW w:w="527" w:type="dxa"/>
            <w:tcBorders>
              <w:top w:val="single" w:color="auto" w:sz="10" w:space="0"/>
              <w:left w:val="single" w:color="auto" w:sz="10" w:space="0"/>
              <w:bottom w:val="single" w:color="auto" w:sz="10" w:space="0"/>
              <w:right w:val="single" w:color="auto" w:sz="10" w:space="0"/>
              <w:insideV w:val="single" w:sz="10" w:space="0"/>
            </w:tcBorders>
            <w:vAlign w:val="center"/>
          </w:tcPr>
          <w:p w14:paraId="6D1228A4">
            <w:pPr>
              <w:jc w:val="center"/>
            </w:pPr>
            <w:r>
              <w:rPr>
                <w:rFonts w:ascii="宋体" w:hAnsi="宋体" w:eastAsia="宋体"/>
                <w:sz w:val="16"/>
              </w:rPr>
              <w:t>0</w:t>
            </w:r>
          </w:p>
        </w:tc>
        <w:tc>
          <w:tcPr>
            <w:tcW w:w="73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48F804">
            <w:pPr>
              <w:jc w:val="center"/>
            </w:pPr>
            <w:r>
              <w:rPr>
                <w:rFonts w:ascii="宋体" w:hAnsi="宋体" w:eastAsia="宋体"/>
                <w:sz w:val="16"/>
              </w:rPr>
              <w:t>偏差原因：村级采购计划报送较晚，未按计划完成政府采购。改进措施：下年度在开始前综合考量可能影响项目实施进度的因素做好应急计划，并在项目实施期间及时调整。</w:t>
            </w:r>
          </w:p>
        </w:tc>
      </w:tr>
      <w:tr w14:paraId="7ADF887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7CDC5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EBF7A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A20F9C">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4F7C1B">
            <w:pPr>
              <w:jc w:val="center"/>
            </w:pPr>
            <w:r>
              <w:rPr>
                <w:rFonts w:ascii="宋体" w:hAnsi="宋体" w:eastAsia="宋体"/>
                <w:sz w:val="16"/>
              </w:rPr>
              <w:t>资金拨付及时率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14C885">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5FFE7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1F068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84BD9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9C64D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312E07">
            <w:pPr>
              <w:jc w:val="center"/>
            </w:pPr>
            <w:r>
              <w:rPr>
                <w:rFonts w:ascii="宋体" w:hAnsi="宋体" w:eastAsia="宋体"/>
                <w:sz w:val="16"/>
              </w:rPr>
              <w:t>工作资料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30FEE0A">
            <w:pPr>
              <w:jc w:val="center"/>
            </w:pPr>
            <w:r>
              <w:rPr>
                <w:rFonts w:ascii="宋体" w:hAnsi="宋体" w:eastAsia="宋体"/>
                <w:sz w:val="16"/>
              </w:rPr>
              <w:t>=83.3%</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207E699">
            <w:pPr>
              <w:jc w:val="center"/>
            </w:pPr>
            <w:r>
              <w:rPr>
                <w:rFonts w:ascii="宋体" w:hAnsi="宋体" w:eastAsia="宋体"/>
                <w:sz w:val="16"/>
              </w:rPr>
              <w:t>87.68%</w:t>
            </w:r>
          </w:p>
        </w:tc>
        <w:tc>
          <w:tcPr>
            <w:tcW w:w="527" w:type="dxa"/>
            <w:tcBorders>
              <w:top w:val="single" w:color="auto" w:sz="10" w:space="0"/>
              <w:left w:val="single" w:color="auto" w:sz="10" w:space="0"/>
              <w:bottom w:val="single" w:color="auto" w:sz="10" w:space="0"/>
              <w:right w:val="single" w:color="auto" w:sz="10" w:space="0"/>
              <w:insideV w:val="single" w:sz="10" w:space="0"/>
            </w:tcBorders>
            <w:vAlign w:val="center"/>
          </w:tcPr>
          <w:p w14:paraId="327B8617">
            <w:pPr>
              <w:jc w:val="center"/>
            </w:pPr>
            <w:r>
              <w:rPr>
                <w:rFonts w:ascii="宋体" w:hAnsi="宋体" w:eastAsia="宋体"/>
                <w:sz w:val="16"/>
              </w:rPr>
              <w:t>3.46</w:t>
            </w:r>
          </w:p>
        </w:tc>
        <w:tc>
          <w:tcPr>
            <w:tcW w:w="73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760647">
            <w:pPr>
              <w:jc w:val="center"/>
            </w:pPr>
            <w:r>
              <w:rPr>
                <w:rFonts w:ascii="宋体" w:hAnsi="宋体" w:eastAsia="宋体"/>
                <w:sz w:val="16"/>
              </w:rPr>
              <w:t>偏差原因：部分项目支付资料未提供，资金未支付完成。改进措施：积极对接尽快完成支付。</w:t>
            </w:r>
          </w:p>
        </w:tc>
      </w:tr>
      <w:tr w14:paraId="464BB4C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BD42E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A7EB63">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372036">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867CEA">
            <w:pPr>
              <w:jc w:val="center"/>
            </w:pPr>
            <w:r>
              <w:rPr>
                <w:rFonts w:ascii="宋体" w:hAnsi="宋体" w:eastAsia="宋体"/>
                <w:sz w:val="16"/>
              </w:rPr>
              <w:t>村（社区）运转经费平均补助标准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A87DC1">
            <w:pPr>
              <w:jc w:val="center"/>
            </w:pPr>
            <w:r>
              <w:rPr>
                <w:rFonts w:ascii="宋体" w:hAnsi="宋体" w:eastAsia="宋体"/>
                <w:sz w:val="16"/>
              </w:rPr>
              <w:t>&lt;=11万元/村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23ED6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07901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98B76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020CF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3DC400">
            <w:pPr>
              <w:jc w:val="center"/>
            </w:pPr>
            <w:r>
              <w:rPr>
                <w:rFonts w:ascii="宋体" w:hAnsi="宋体" w:eastAsia="宋体"/>
                <w:sz w:val="16"/>
              </w:rPr>
              <w:t>原始凭证</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3E87B9A">
            <w:pPr>
              <w:jc w:val="center"/>
            </w:pPr>
            <w:r>
              <w:rPr>
                <w:rFonts w:ascii="宋体" w:hAnsi="宋体" w:eastAsia="宋体"/>
                <w:sz w:val="16"/>
              </w:rPr>
              <w:t>=9.16万元/村</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B06179F">
            <w:pPr>
              <w:jc w:val="center"/>
            </w:pPr>
            <w:r>
              <w:rPr>
                <w:rFonts w:ascii="宋体" w:hAnsi="宋体" w:eastAsia="宋体"/>
                <w:sz w:val="16"/>
              </w:rPr>
              <w:t>83.27%</w:t>
            </w:r>
          </w:p>
        </w:tc>
        <w:tc>
          <w:tcPr>
            <w:tcW w:w="527" w:type="dxa"/>
            <w:tcBorders>
              <w:top w:val="single" w:color="auto" w:sz="10" w:space="0"/>
              <w:left w:val="single" w:color="auto" w:sz="10" w:space="0"/>
              <w:bottom w:val="single" w:color="auto" w:sz="10" w:space="0"/>
              <w:right w:val="single" w:color="auto" w:sz="10" w:space="0"/>
              <w:insideV w:val="single" w:sz="10" w:space="0"/>
            </w:tcBorders>
            <w:vAlign w:val="center"/>
          </w:tcPr>
          <w:p w14:paraId="7903B6AD">
            <w:pPr>
              <w:jc w:val="center"/>
            </w:pPr>
            <w:r>
              <w:rPr>
                <w:rFonts w:ascii="宋体" w:hAnsi="宋体" w:eastAsia="宋体"/>
                <w:sz w:val="16"/>
              </w:rPr>
              <w:t>11.63</w:t>
            </w:r>
          </w:p>
        </w:tc>
        <w:tc>
          <w:tcPr>
            <w:tcW w:w="73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8198FE">
            <w:pPr>
              <w:jc w:val="center"/>
            </w:pPr>
            <w:r>
              <w:rPr>
                <w:rFonts w:ascii="宋体" w:hAnsi="宋体" w:eastAsia="宋体"/>
                <w:sz w:val="16"/>
              </w:rPr>
              <w:t>偏差原因：部分项目支付资料未提供，资金未支付完成。改进措施：积极对接尽快完成支付。</w:t>
            </w:r>
          </w:p>
        </w:tc>
      </w:tr>
      <w:tr w14:paraId="3B41AA7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0669E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6A2660">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42386C">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9B33C6">
            <w:pPr>
              <w:jc w:val="center"/>
            </w:pPr>
            <w:r>
              <w:rPr>
                <w:rFonts w:ascii="宋体" w:hAnsi="宋体" w:eastAsia="宋体"/>
                <w:sz w:val="16"/>
              </w:rPr>
              <w:t>村（社区）工作积极性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3A92F0">
            <w:pPr>
              <w:jc w:val="center"/>
            </w:pPr>
            <w:r>
              <w:rPr>
                <w:rFonts w:ascii="宋体" w:hAnsi="宋体" w:eastAsia="宋体"/>
                <w:sz w:val="16"/>
              </w:rPr>
              <w:t>有所提升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8F715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C3DD3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0B352A">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6E4952">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C79ECD">
            <w:pPr>
              <w:jc w:val="center"/>
            </w:pPr>
            <w:r>
              <w:rPr>
                <w:rFonts w:ascii="宋体" w:hAnsi="宋体" w:eastAsia="宋体"/>
                <w:sz w:val="16"/>
              </w:rPr>
              <w:t>工作资料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29C73AB">
            <w:pPr>
              <w:jc w:val="center"/>
            </w:pPr>
            <w:r>
              <w:rPr>
                <w:rFonts w:ascii="宋体" w:hAnsi="宋体" w:eastAsia="宋体"/>
                <w:sz w:val="16"/>
              </w:rPr>
              <w:t>有所提升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B64D886">
            <w:pPr>
              <w:jc w:val="center"/>
            </w:pPr>
            <w:r>
              <w:rPr>
                <w:rFonts w:ascii="宋体" w:hAnsi="宋体" w:eastAsia="宋体"/>
                <w:sz w:val="16"/>
              </w:rPr>
              <w:t>100%</w:t>
            </w:r>
          </w:p>
        </w:tc>
        <w:tc>
          <w:tcPr>
            <w:tcW w:w="527" w:type="dxa"/>
            <w:tcBorders>
              <w:top w:val="single" w:color="auto" w:sz="10" w:space="0"/>
              <w:left w:val="single" w:color="auto" w:sz="10" w:space="0"/>
              <w:bottom w:val="single" w:color="auto" w:sz="10" w:space="0"/>
              <w:right w:val="single" w:color="auto" w:sz="10" w:space="0"/>
              <w:insideV w:val="single" w:sz="10" w:space="0"/>
            </w:tcBorders>
            <w:vAlign w:val="center"/>
          </w:tcPr>
          <w:p w14:paraId="14A93EFA">
            <w:pPr>
              <w:jc w:val="center"/>
            </w:pPr>
            <w:r>
              <w:rPr>
                <w:rFonts w:ascii="宋体" w:hAnsi="宋体" w:eastAsia="宋体"/>
                <w:sz w:val="16"/>
              </w:rPr>
              <w:t>30</w:t>
            </w:r>
          </w:p>
        </w:tc>
        <w:tc>
          <w:tcPr>
            <w:tcW w:w="73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881BBB">
            <w:pPr>
              <w:jc w:val="center"/>
            </w:pPr>
          </w:p>
        </w:tc>
      </w:tr>
      <w:tr w14:paraId="27C9B331">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6551C71">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D164FB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1EA458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7C2B65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4A052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E37715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E03EAB6"/>
        </w:tc>
        <w:tc>
          <w:tcPr>
            <w:tcW w:w="696" w:type="dxa"/>
            <w:tcBorders>
              <w:top w:val="single" w:color="auto" w:sz="10" w:space="0"/>
              <w:left w:val="single" w:color="auto" w:sz="10" w:space="0"/>
              <w:bottom w:val="single" w:color="auto" w:sz="10" w:space="0"/>
              <w:right w:val="single" w:color="auto" w:sz="10" w:space="0"/>
              <w:insideV w:val="single" w:sz="10" w:space="0"/>
            </w:tcBorders>
          </w:tcPr>
          <w:p w14:paraId="7482BC6F"/>
        </w:tc>
        <w:tc>
          <w:tcPr>
            <w:tcW w:w="776" w:type="dxa"/>
            <w:tcBorders>
              <w:top w:val="single" w:color="auto" w:sz="10" w:space="0"/>
              <w:left w:val="single" w:color="auto" w:sz="10" w:space="0"/>
              <w:bottom w:val="single" w:color="auto" w:sz="10" w:space="0"/>
              <w:right w:val="single" w:color="auto" w:sz="10" w:space="0"/>
              <w:insideV w:val="single" w:sz="10" w:space="0"/>
            </w:tcBorders>
          </w:tcPr>
          <w:p w14:paraId="21C6F440"/>
        </w:tc>
        <w:tc>
          <w:tcPr>
            <w:tcW w:w="527" w:type="dxa"/>
            <w:tcBorders>
              <w:top w:val="single" w:color="auto" w:sz="10" w:space="0"/>
              <w:left w:val="single" w:color="auto" w:sz="10" w:space="0"/>
              <w:bottom w:val="single" w:color="auto" w:sz="10" w:space="0"/>
              <w:right w:val="single" w:color="auto" w:sz="10" w:space="0"/>
              <w:insideV w:val="single" w:sz="10" w:space="0"/>
            </w:tcBorders>
            <w:vAlign w:val="center"/>
          </w:tcPr>
          <w:p w14:paraId="0F6406D8">
            <w:pPr>
              <w:jc w:val="center"/>
            </w:pPr>
            <w:r>
              <w:rPr>
                <w:rFonts w:ascii="宋体" w:hAnsi="宋体" w:eastAsia="宋体"/>
                <w:sz w:val="16"/>
              </w:rPr>
              <w:t>80.38分</w:t>
            </w:r>
          </w:p>
        </w:tc>
        <w:tc>
          <w:tcPr>
            <w:tcW w:w="737" w:type="dxa"/>
            <w:gridSpan w:val="2"/>
            <w:tcBorders>
              <w:top w:val="single" w:color="auto" w:sz="10" w:space="0"/>
              <w:left w:val="single" w:color="auto" w:sz="10" w:space="0"/>
              <w:bottom w:val="single" w:color="auto" w:sz="10" w:space="0"/>
              <w:right w:val="single" w:color="auto" w:sz="10" w:space="0"/>
              <w:insideV w:val="single" w:sz="10" w:space="0"/>
            </w:tcBorders>
          </w:tcPr>
          <w:p w14:paraId="6CA92986"/>
        </w:tc>
      </w:tr>
    </w:tbl>
    <w:p w14:paraId="315FF5D5">
      <w:r>
        <w:br w:type="page"/>
      </w:r>
    </w:p>
    <w:tbl>
      <w:tblPr>
        <w:tblStyle w:val="9"/>
        <w:tblW w:w="0" w:type="auto"/>
        <w:tblInd w:w="0" w:type="dxa"/>
        <w:tblLayout w:type="autofit"/>
        <w:tblCellMar>
          <w:top w:w="0" w:type="dxa"/>
          <w:left w:w="108" w:type="dxa"/>
          <w:bottom w:w="0" w:type="dxa"/>
          <w:right w:w="108" w:type="dxa"/>
        </w:tblCellMar>
      </w:tblPr>
      <w:tblGrid>
        <w:gridCol w:w="615"/>
        <w:gridCol w:w="587"/>
        <w:gridCol w:w="587"/>
        <w:gridCol w:w="587"/>
        <w:gridCol w:w="696"/>
        <w:gridCol w:w="587"/>
        <w:gridCol w:w="587"/>
        <w:gridCol w:w="601"/>
        <w:gridCol w:w="587"/>
        <w:gridCol w:w="587"/>
        <w:gridCol w:w="776"/>
        <w:gridCol w:w="776"/>
        <w:gridCol w:w="630"/>
        <w:gridCol w:w="857"/>
      </w:tblGrid>
      <w:tr w14:paraId="51656F03">
        <w:tblPrEx>
          <w:tblCellMar>
            <w:top w:w="0" w:type="dxa"/>
            <w:left w:w="108" w:type="dxa"/>
            <w:bottom w:w="0" w:type="dxa"/>
            <w:right w:w="108" w:type="dxa"/>
          </w:tblCellMar>
        </w:tblPrEx>
        <w:tc>
          <w:tcPr>
            <w:tcW w:w="8848" w:type="dxa"/>
            <w:gridSpan w:val="14"/>
            <w:vAlign w:val="center"/>
          </w:tcPr>
          <w:p w14:paraId="490E061E">
            <w:pPr>
              <w:jc w:val="center"/>
            </w:pPr>
            <w:r>
              <w:rPr>
                <w:rFonts w:ascii="宋体" w:hAnsi="宋体" w:eastAsia="宋体"/>
                <w:sz w:val="24"/>
              </w:rPr>
              <w:t>项目支出绩效自评表</w:t>
            </w:r>
          </w:p>
        </w:tc>
      </w:tr>
      <w:tr w14:paraId="5FCDF2BE">
        <w:tblPrEx>
          <w:tblCellMar>
            <w:top w:w="0" w:type="dxa"/>
            <w:left w:w="108" w:type="dxa"/>
            <w:bottom w:w="0" w:type="dxa"/>
            <w:right w:w="108" w:type="dxa"/>
          </w:tblCellMar>
        </w:tblPrEx>
        <w:tc>
          <w:tcPr>
            <w:tcW w:w="8848" w:type="dxa"/>
            <w:gridSpan w:val="14"/>
            <w:vAlign w:val="center"/>
          </w:tcPr>
          <w:p w14:paraId="180660DA">
            <w:pPr>
              <w:jc w:val="center"/>
            </w:pPr>
            <w:r>
              <w:rPr>
                <w:rFonts w:ascii="宋体" w:hAnsi="宋体" w:eastAsia="宋体"/>
                <w:sz w:val="24"/>
              </w:rPr>
              <w:t>(2024年度)</w:t>
            </w:r>
          </w:p>
        </w:tc>
      </w:tr>
      <w:tr w14:paraId="0D6C5F0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D374D3">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967CB25">
            <w:pPr>
              <w:jc w:val="center"/>
            </w:pPr>
            <w:r>
              <w:rPr>
                <w:rFonts w:ascii="宋体" w:hAnsi="宋体" w:eastAsia="宋体"/>
                <w:sz w:val="16"/>
              </w:rPr>
              <w:t>下派选调生到村工作中央财政补助资金（本布图镇）（上年结转）</w:t>
            </w:r>
          </w:p>
        </w:tc>
      </w:tr>
      <w:tr w14:paraId="3438154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E8651A">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A4EBBED">
            <w:pPr>
              <w:jc w:val="center"/>
            </w:pPr>
            <w:r>
              <w:rPr>
                <w:rFonts w:ascii="宋体" w:hAnsi="宋体" w:eastAsia="宋体"/>
                <w:sz w:val="16"/>
              </w:rPr>
              <w:t>博湖县本布图镇人民政府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4A421D">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2E95E90">
            <w:pPr>
              <w:jc w:val="center"/>
            </w:pPr>
            <w:r>
              <w:rPr>
                <w:rFonts w:ascii="宋体" w:hAnsi="宋体" w:eastAsia="宋体"/>
                <w:sz w:val="16"/>
              </w:rPr>
              <w:t>博湖县本布图镇人民政府</w:t>
            </w:r>
          </w:p>
        </w:tc>
      </w:tr>
      <w:tr w14:paraId="1B93DB4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BC7DA65">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6B4086">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ED57ED">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23F2AB">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F6B5F4">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724CE7">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B7301B">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0AB02D">
            <w:pPr>
              <w:jc w:val="center"/>
            </w:pPr>
            <w:r>
              <w:rPr>
                <w:rFonts w:ascii="宋体" w:hAnsi="宋体" w:eastAsia="宋体"/>
                <w:sz w:val="16"/>
              </w:rPr>
              <w:t>得分</w:t>
            </w:r>
          </w:p>
        </w:tc>
      </w:tr>
      <w:tr w14:paraId="0BD7A9E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10FBC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7F617E">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522AB6">
            <w:pPr>
              <w:jc w:val="center"/>
            </w:pPr>
            <w:r>
              <w:rPr>
                <w:rFonts w:ascii="宋体" w:hAnsi="宋体" w:eastAsia="宋体"/>
                <w:sz w:val="16"/>
              </w:rPr>
              <w:t>4.90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6C6C62">
            <w:pPr>
              <w:jc w:val="center"/>
            </w:pPr>
            <w:r>
              <w:rPr>
                <w:rFonts w:ascii="宋体" w:hAnsi="宋体" w:eastAsia="宋体"/>
                <w:sz w:val="16"/>
              </w:rPr>
              <w:t>4.90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14EDFC">
            <w:pPr>
              <w:jc w:val="center"/>
            </w:pPr>
            <w:r>
              <w:rPr>
                <w:rFonts w:ascii="宋体" w:hAnsi="宋体" w:eastAsia="宋体"/>
                <w:sz w:val="16"/>
              </w:rPr>
              <w:t>0.30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217C4D">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BCE12E">
            <w:pPr>
              <w:jc w:val="center"/>
            </w:pPr>
            <w:r>
              <w:rPr>
                <w:rFonts w:ascii="宋体" w:hAnsi="宋体" w:eastAsia="宋体"/>
                <w:sz w:val="16"/>
              </w:rPr>
              <w:t>6.12%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0415A9">
            <w:pPr>
              <w:jc w:val="center"/>
            </w:pPr>
            <w:r>
              <w:rPr>
                <w:rFonts w:ascii="宋体" w:hAnsi="宋体" w:eastAsia="宋体"/>
                <w:sz w:val="16"/>
              </w:rPr>
              <w:t>0.00</w:t>
            </w:r>
          </w:p>
        </w:tc>
      </w:tr>
      <w:tr w14:paraId="4B0C8D6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21ED7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D05241">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703A9C">
            <w:pPr>
              <w:jc w:val="center"/>
            </w:pPr>
            <w:r>
              <w:rPr>
                <w:rFonts w:ascii="宋体" w:hAnsi="宋体" w:eastAsia="宋体"/>
                <w:sz w:val="16"/>
              </w:rPr>
              <w:t>4.90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604357">
            <w:pPr>
              <w:jc w:val="center"/>
            </w:pPr>
            <w:r>
              <w:rPr>
                <w:rFonts w:ascii="宋体" w:hAnsi="宋体" w:eastAsia="宋体"/>
                <w:sz w:val="16"/>
              </w:rPr>
              <w:t>4.90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AA4862">
            <w:pPr>
              <w:jc w:val="center"/>
            </w:pPr>
            <w:r>
              <w:rPr>
                <w:rFonts w:ascii="宋体" w:hAnsi="宋体" w:eastAsia="宋体"/>
                <w:sz w:val="16"/>
              </w:rPr>
              <w:t>0.30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FC42C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B8C11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4710FF">
            <w:pPr>
              <w:jc w:val="center"/>
            </w:pPr>
            <w:r>
              <w:rPr>
                <w:rFonts w:ascii="宋体" w:hAnsi="宋体" w:eastAsia="宋体"/>
                <w:sz w:val="16"/>
              </w:rPr>
              <w:t>-</w:t>
            </w:r>
          </w:p>
        </w:tc>
      </w:tr>
      <w:tr w14:paraId="3DB2110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23F31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D98F49">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AF7C7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1B6D4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B1EB0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7A8A4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51465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C7CAAE">
            <w:pPr>
              <w:jc w:val="center"/>
            </w:pPr>
            <w:r>
              <w:rPr>
                <w:rFonts w:ascii="宋体" w:hAnsi="宋体" w:eastAsia="宋体"/>
                <w:sz w:val="16"/>
              </w:rPr>
              <w:t>-</w:t>
            </w:r>
          </w:p>
        </w:tc>
      </w:tr>
      <w:tr w14:paraId="23D76C6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32C0851">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1762546">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24A0AD4">
            <w:pPr>
              <w:jc w:val="center"/>
            </w:pPr>
            <w:r>
              <w:rPr>
                <w:rFonts w:ascii="宋体" w:hAnsi="宋体" w:eastAsia="宋体"/>
                <w:sz w:val="16"/>
              </w:rPr>
              <w:t>总体目标完成情况</w:t>
            </w:r>
          </w:p>
        </w:tc>
      </w:tr>
      <w:tr w14:paraId="09483E3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95F61A"/>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3408095">
            <w:pPr>
              <w:jc w:val="both"/>
            </w:pPr>
            <w:r>
              <w:rPr>
                <w:rFonts w:ascii="宋体" w:hAnsi="宋体" w:eastAsia="宋体"/>
                <w:sz w:val="16"/>
              </w:rPr>
              <w:t>激励选调生担当作为，在实际成长中相关工作做好经费保障，促进选调生积极履职尽责，参与基层党建、乡村振兴等重点工作，进一步激活基层干部活力，充实基层干部队伍，丰富选调生阅历，提高其自身工作能力。</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A064610">
            <w:pPr>
              <w:jc w:val="both"/>
            </w:pPr>
            <w:r>
              <w:rPr>
                <w:rFonts w:ascii="宋体" w:hAnsi="宋体" w:eastAsia="宋体"/>
                <w:sz w:val="16"/>
              </w:rPr>
              <w:t>通过此项目，保障了3个村3人选调生经费，提升了基层工作能力，优化了人才队伍建设，鼓励选调生担当作为，主动承担责任，促进选调生积极履职尽责，参与基层党建、乡村振兴等重点工作，进一步带动基层干部活力，充实基层干部队伍，丰富选调生阅历，提高其自身工作能力，更好</w:t>
            </w:r>
            <w:r>
              <w:rPr>
                <w:rFonts w:hint="eastAsia" w:ascii="宋体" w:hAnsi="宋体"/>
                <w:sz w:val="16"/>
                <w:lang w:eastAsia="zh-CN"/>
              </w:rPr>
              <w:t>地</w:t>
            </w:r>
            <w:r>
              <w:rPr>
                <w:rFonts w:ascii="宋体" w:hAnsi="宋体" w:eastAsia="宋体"/>
                <w:sz w:val="16"/>
              </w:rPr>
              <w:t>服务群众，服务基层。</w:t>
            </w:r>
          </w:p>
        </w:tc>
      </w:tr>
      <w:tr w14:paraId="57DB168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CDD898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2215AD">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6C7635">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66D995">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0D0B09">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A97A95">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005E2C">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F36985">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3E13C3">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065E12">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7C901B">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1C4B74">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F841C">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E72B90">
            <w:pPr>
              <w:jc w:val="center"/>
            </w:pPr>
            <w:r>
              <w:rPr>
                <w:rFonts w:ascii="宋体" w:hAnsi="宋体" w:eastAsia="宋体"/>
                <w:sz w:val="16"/>
              </w:rPr>
              <w:t>偏差原因分析及改进措施</w:t>
            </w:r>
          </w:p>
        </w:tc>
      </w:tr>
      <w:tr w14:paraId="1776AE3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A9C9B3E">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D0B1B75">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B190396">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077FA6">
            <w:pPr>
              <w:jc w:val="center"/>
            </w:pPr>
            <w:r>
              <w:rPr>
                <w:rFonts w:ascii="宋体" w:hAnsi="宋体" w:eastAsia="宋体"/>
                <w:sz w:val="16"/>
              </w:rPr>
              <w:t>涉及村个数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CE4798">
            <w:pPr>
              <w:jc w:val="center"/>
            </w:pPr>
            <w:r>
              <w:rPr>
                <w:rFonts w:ascii="宋体" w:hAnsi="宋体" w:eastAsia="宋体"/>
                <w:sz w:val="16"/>
              </w:rPr>
              <w:t>=3个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88DB1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43FD4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FCDBF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12E13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53179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A2D978">
            <w:pPr>
              <w:jc w:val="center"/>
            </w:pPr>
            <w:r>
              <w:rPr>
                <w:rFonts w:ascii="宋体" w:hAnsi="宋体" w:eastAsia="宋体"/>
                <w:sz w:val="16"/>
              </w:rPr>
              <w:t>=3个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91480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B39F3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154564">
            <w:pPr>
              <w:jc w:val="center"/>
            </w:pPr>
          </w:p>
        </w:tc>
      </w:tr>
      <w:tr w14:paraId="6994F33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00D95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84093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8D6EF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45AF22">
            <w:pPr>
              <w:jc w:val="center"/>
            </w:pPr>
            <w:r>
              <w:rPr>
                <w:rFonts w:ascii="宋体" w:hAnsi="宋体" w:eastAsia="宋体"/>
                <w:sz w:val="16"/>
              </w:rPr>
              <w:t>选调生补助人数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6B7439">
            <w:pPr>
              <w:jc w:val="center"/>
            </w:pPr>
            <w:r>
              <w:rPr>
                <w:rFonts w:ascii="宋体" w:hAnsi="宋体" w:eastAsia="宋体"/>
                <w:sz w:val="16"/>
              </w:rPr>
              <w:t>=3人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6705B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D662E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B9909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8CE9A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4136B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D09ECC">
            <w:pPr>
              <w:jc w:val="center"/>
            </w:pPr>
            <w:r>
              <w:rPr>
                <w:rFonts w:ascii="宋体" w:hAnsi="宋体" w:eastAsia="宋体"/>
                <w:sz w:val="16"/>
              </w:rPr>
              <w:t>=3人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E2668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D507E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7F0648">
            <w:pPr>
              <w:jc w:val="center"/>
            </w:pPr>
          </w:p>
        </w:tc>
      </w:tr>
      <w:tr w14:paraId="7778E2A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2F6DA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D237F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53B580">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A354A5">
            <w:pPr>
              <w:jc w:val="center"/>
            </w:pPr>
            <w:r>
              <w:rPr>
                <w:rFonts w:ascii="宋体" w:hAnsi="宋体" w:eastAsia="宋体"/>
                <w:sz w:val="16"/>
              </w:rPr>
              <w:t>补助资金到位率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30E73E">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102D3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94083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A126A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1D9CA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6B830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A7F24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97C262">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C5DFF3">
            <w:pPr>
              <w:jc w:val="center"/>
            </w:pPr>
            <w:r>
              <w:rPr>
                <w:rFonts w:ascii="宋体" w:hAnsi="宋体" w:eastAsia="宋体"/>
                <w:sz w:val="16"/>
              </w:rPr>
              <w:t>9.47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52EE32">
            <w:pPr>
              <w:jc w:val="center"/>
            </w:pPr>
            <w:r>
              <w:rPr>
                <w:rFonts w:ascii="宋体" w:hAnsi="宋体" w:eastAsia="宋体"/>
                <w:sz w:val="16"/>
              </w:rPr>
              <w:t>偏差原因：资金全部到位。改进措施：从严从高设置指标。</w:t>
            </w:r>
          </w:p>
        </w:tc>
      </w:tr>
      <w:tr w14:paraId="4921A3E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DA0CE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E03C8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7F79CB">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36293A">
            <w:pPr>
              <w:jc w:val="center"/>
            </w:pPr>
            <w:r>
              <w:rPr>
                <w:rFonts w:ascii="宋体" w:hAnsi="宋体" w:eastAsia="宋体"/>
                <w:sz w:val="16"/>
              </w:rPr>
              <w:t>资金拨付及时率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BF468A">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FB1CB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8F934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DB518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421B6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58A14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B4E1D0">
            <w:pPr>
              <w:jc w:val="center"/>
            </w:pPr>
            <w:r>
              <w:rPr>
                <w:rFonts w:ascii="宋体" w:hAnsi="宋体" w:eastAsia="宋体"/>
                <w:sz w:val="16"/>
              </w:rPr>
              <w:t>=6.12%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14AB3F">
            <w:pPr>
              <w:jc w:val="center"/>
            </w:pPr>
            <w:r>
              <w:rPr>
                <w:rFonts w:ascii="宋体" w:hAnsi="宋体" w:eastAsia="宋体"/>
                <w:sz w:val="16"/>
              </w:rPr>
              <w:t>6.44%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712C82">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AED87E">
            <w:pPr>
              <w:jc w:val="center"/>
            </w:pPr>
            <w:r>
              <w:rPr>
                <w:rFonts w:ascii="宋体" w:hAnsi="宋体" w:eastAsia="宋体"/>
                <w:sz w:val="16"/>
              </w:rPr>
              <w:t>偏差原因：资金支付手续未提供，资金</w:t>
            </w:r>
            <w:r>
              <w:rPr>
                <w:rFonts w:hint="eastAsia" w:ascii="宋体" w:hAnsi="宋体"/>
                <w:sz w:val="16"/>
                <w:lang w:eastAsia="zh-CN"/>
              </w:rPr>
              <w:t>未</w:t>
            </w:r>
            <w:r>
              <w:rPr>
                <w:rFonts w:ascii="宋体" w:hAnsi="宋体" w:eastAsia="宋体"/>
                <w:sz w:val="16"/>
              </w:rPr>
              <w:t>支付完成。改进措施：积极对接做好资金支付。</w:t>
            </w:r>
          </w:p>
        </w:tc>
      </w:tr>
      <w:tr w14:paraId="528D0CB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03749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97871A">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35F390">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F5DE49">
            <w:pPr>
              <w:jc w:val="center"/>
            </w:pPr>
            <w:r>
              <w:rPr>
                <w:rFonts w:ascii="宋体" w:hAnsi="宋体" w:eastAsia="宋体"/>
                <w:sz w:val="16"/>
              </w:rPr>
              <w:t>选调生平均补助标准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E7BAA9">
            <w:pPr>
              <w:jc w:val="center"/>
            </w:pPr>
            <w:r>
              <w:rPr>
                <w:rFonts w:ascii="宋体" w:hAnsi="宋体" w:eastAsia="宋体"/>
                <w:sz w:val="16"/>
              </w:rPr>
              <w:t>&lt;=1.63万元/人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0B5CA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FC9C6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E944E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AC802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B6A1F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50A003">
            <w:pPr>
              <w:jc w:val="center"/>
            </w:pPr>
            <w:r>
              <w:rPr>
                <w:rFonts w:ascii="宋体" w:hAnsi="宋体" w:eastAsia="宋体"/>
                <w:sz w:val="16"/>
              </w:rPr>
              <w:t>=0.1万元/人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FEF107">
            <w:pPr>
              <w:jc w:val="center"/>
            </w:pPr>
            <w:r>
              <w:rPr>
                <w:rFonts w:ascii="宋体" w:hAnsi="宋体" w:eastAsia="宋体"/>
                <w:sz w:val="16"/>
              </w:rPr>
              <w:t>6.13%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55243A">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B1BF1F">
            <w:pPr>
              <w:jc w:val="center"/>
            </w:pPr>
            <w:r>
              <w:rPr>
                <w:rFonts w:ascii="宋体" w:hAnsi="宋体" w:eastAsia="宋体"/>
                <w:sz w:val="16"/>
              </w:rPr>
              <w:t>偏差原因：资金支付手续未提供，资金未支付完成。改进措施：积极对接做好资金支付。</w:t>
            </w:r>
          </w:p>
        </w:tc>
      </w:tr>
      <w:tr w14:paraId="324AB16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42CF8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90BC14">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ACB06F">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3A4B16">
            <w:pPr>
              <w:jc w:val="center"/>
            </w:pPr>
            <w:r>
              <w:rPr>
                <w:rFonts w:ascii="宋体" w:hAnsi="宋体" w:eastAsia="宋体"/>
                <w:sz w:val="16"/>
              </w:rPr>
              <w:t>选调生工作积极性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273626">
            <w:pPr>
              <w:jc w:val="center"/>
            </w:pPr>
            <w:r>
              <w:rPr>
                <w:rFonts w:ascii="宋体" w:hAnsi="宋体" w:eastAsia="宋体"/>
                <w:sz w:val="16"/>
              </w:rPr>
              <w:t>有所提升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FEC2D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9C584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ADF18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50651A">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93DB6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3805A2">
            <w:pPr>
              <w:jc w:val="center"/>
            </w:pPr>
            <w:r>
              <w:rPr>
                <w:rFonts w:ascii="宋体" w:hAnsi="宋体" w:eastAsia="宋体"/>
                <w:sz w:val="16"/>
              </w:rPr>
              <w:t>有所提升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2522B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22D34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A82B48">
            <w:pPr>
              <w:jc w:val="center"/>
            </w:pPr>
          </w:p>
        </w:tc>
      </w:tr>
      <w:tr w14:paraId="195A7FF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931F6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CA071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4AD25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70207B">
            <w:pPr>
              <w:jc w:val="center"/>
            </w:pPr>
            <w:r>
              <w:rPr>
                <w:rFonts w:ascii="宋体" w:hAnsi="宋体" w:eastAsia="宋体"/>
                <w:sz w:val="16"/>
              </w:rPr>
              <w:t>选调生满意度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B007B8">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98977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C4F03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C4315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710B94">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C09CE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758F81">
            <w:pPr>
              <w:jc w:val="center"/>
            </w:pPr>
            <w:r>
              <w:rPr>
                <w:rFonts w:ascii="宋体" w:hAnsi="宋体" w:eastAsia="宋体"/>
                <w:sz w:val="16"/>
              </w:rPr>
              <w:t>=97.44%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62AC3D">
            <w:pPr>
              <w:jc w:val="center"/>
            </w:pPr>
            <w:r>
              <w:rPr>
                <w:rFonts w:ascii="宋体" w:hAnsi="宋体" w:eastAsia="宋体"/>
                <w:sz w:val="16"/>
              </w:rPr>
              <w:t>102.57%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36A1B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096A2E">
            <w:pPr>
              <w:jc w:val="center"/>
            </w:pPr>
            <w:r>
              <w:rPr>
                <w:rFonts w:ascii="宋体" w:hAnsi="宋体" w:eastAsia="宋体"/>
                <w:sz w:val="16"/>
              </w:rPr>
              <w:t>偏差原因：根据调查问卷满意度为97.44%。改进措施：从严从高设置指标。</w:t>
            </w:r>
          </w:p>
        </w:tc>
      </w:tr>
      <w:tr w14:paraId="0E29E1A8">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5054E41">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9F8B57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BF8644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54412E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852F4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6297AC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B53E32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C14329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C2D38F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F639F7">
            <w:pPr>
              <w:jc w:val="center"/>
            </w:pPr>
            <w:r>
              <w:rPr>
                <w:rFonts w:ascii="宋体" w:hAnsi="宋体" w:eastAsia="宋体"/>
                <w:sz w:val="16"/>
              </w:rPr>
              <w:t>59.47分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8B00745"/>
        </w:tc>
      </w:tr>
    </w:tbl>
    <w:p w14:paraId="4905E079">
      <w:r>
        <w:br w:type="page"/>
      </w:r>
    </w:p>
    <w:tbl>
      <w:tblPr>
        <w:tblStyle w:val="9"/>
        <w:tblW w:w="0" w:type="auto"/>
        <w:tblInd w:w="0" w:type="dxa"/>
        <w:tblLayout w:type="autofit"/>
        <w:tblCellMar>
          <w:top w:w="0" w:type="dxa"/>
          <w:left w:w="108" w:type="dxa"/>
          <w:bottom w:w="0" w:type="dxa"/>
          <w:right w:w="108" w:type="dxa"/>
        </w:tblCellMar>
      </w:tblPr>
      <w:tblGrid>
        <w:gridCol w:w="619"/>
        <w:gridCol w:w="597"/>
        <w:gridCol w:w="597"/>
        <w:gridCol w:w="597"/>
        <w:gridCol w:w="776"/>
        <w:gridCol w:w="597"/>
        <w:gridCol w:w="597"/>
        <w:gridCol w:w="608"/>
        <w:gridCol w:w="597"/>
        <w:gridCol w:w="597"/>
        <w:gridCol w:w="776"/>
        <w:gridCol w:w="776"/>
        <w:gridCol w:w="630"/>
        <w:gridCol w:w="696"/>
      </w:tblGrid>
      <w:tr w14:paraId="4283DD36">
        <w:tblPrEx>
          <w:tblCellMar>
            <w:top w:w="0" w:type="dxa"/>
            <w:left w:w="108" w:type="dxa"/>
            <w:bottom w:w="0" w:type="dxa"/>
            <w:right w:w="108" w:type="dxa"/>
          </w:tblCellMar>
        </w:tblPrEx>
        <w:tc>
          <w:tcPr>
            <w:tcW w:w="8848" w:type="dxa"/>
            <w:gridSpan w:val="14"/>
            <w:vAlign w:val="center"/>
          </w:tcPr>
          <w:p w14:paraId="1CFCD3C3">
            <w:pPr>
              <w:jc w:val="center"/>
            </w:pPr>
            <w:r>
              <w:rPr>
                <w:rFonts w:ascii="宋体" w:hAnsi="宋体" w:eastAsia="宋体"/>
                <w:sz w:val="24"/>
              </w:rPr>
              <w:t>项目支出绩效自评表</w:t>
            </w:r>
          </w:p>
        </w:tc>
      </w:tr>
      <w:tr w14:paraId="7F37D756">
        <w:tblPrEx>
          <w:tblCellMar>
            <w:top w:w="0" w:type="dxa"/>
            <w:left w:w="108" w:type="dxa"/>
            <w:bottom w:w="0" w:type="dxa"/>
            <w:right w:w="108" w:type="dxa"/>
          </w:tblCellMar>
        </w:tblPrEx>
        <w:tc>
          <w:tcPr>
            <w:tcW w:w="8848" w:type="dxa"/>
            <w:gridSpan w:val="14"/>
            <w:vAlign w:val="center"/>
          </w:tcPr>
          <w:p w14:paraId="13F955A9">
            <w:pPr>
              <w:jc w:val="center"/>
            </w:pPr>
            <w:r>
              <w:rPr>
                <w:rFonts w:ascii="宋体" w:hAnsi="宋体" w:eastAsia="宋体"/>
                <w:sz w:val="24"/>
              </w:rPr>
              <w:t>(2024年度)</w:t>
            </w:r>
          </w:p>
        </w:tc>
      </w:tr>
      <w:tr w14:paraId="1872C87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77DA82">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6099C63">
            <w:pPr>
              <w:jc w:val="center"/>
            </w:pPr>
            <w:r>
              <w:rPr>
                <w:rFonts w:ascii="宋体" w:hAnsi="宋体" w:eastAsia="宋体"/>
                <w:sz w:val="16"/>
              </w:rPr>
              <w:t>本布图镇再格森诺尔村美丽乡村建设试点项目（上年结转）</w:t>
            </w:r>
          </w:p>
        </w:tc>
      </w:tr>
      <w:tr w14:paraId="2A0C435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64321F">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B11F188">
            <w:pPr>
              <w:jc w:val="center"/>
            </w:pPr>
            <w:r>
              <w:rPr>
                <w:rFonts w:ascii="宋体" w:hAnsi="宋体" w:eastAsia="宋体"/>
                <w:sz w:val="16"/>
              </w:rPr>
              <w:t>博湖县本布图镇人民政府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14107E">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051A074">
            <w:pPr>
              <w:jc w:val="center"/>
            </w:pPr>
            <w:r>
              <w:rPr>
                <w:rFonts w:ascii="宋体" w:hAnsi="宋体" w:eastAsia="宋体"/>
                <w:sz w:val="16"/>
              </w:rPr>
              <w:t>博湖县本布图镇人民政府</w:t>
            </w:r>
          </w:p>
        </w:tc>
      </w:tr>
      <w:tr w14:paraId="2F25A2F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7796041">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99F0C3">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3205FB">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7D8B77">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D8A635">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AB5E21">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5C0B76">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17701E">
            <w:pPr>
              <w:jc w:val="center"/>
            </w:pPr>
            <w:r>
              <w:rPr>
                <w:rFonts w:ascii="宋体" w:hAnsi="宋体" w:eastAsia="宋体"/>
                <w:sz w:val="16"/>
              </w:rPr>
              <w:t>得分</w:t>
            </w:r>
          </w:p>
        </w:tc>
      </w:tr>
      <w:tr w14:paraId="46F5B29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8823B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E18590">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5BC8E3">
            <w:pPr>
              <w:jc w:val="center"/>
            </w:pPr>
            <w:r>
              <w:rPr>
                <w:rFonts w:ascii="宋体" w:hAnsi="宋体" w:eastAsia="宋体"/>
                <w:sz w:val="16"/>
              </w:rPr>
              <w:t>140.30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B90451">
            <w:pPr>
              <w:jc w:val="center"/>
            </w:pPr>
            <w:r>
              <w:rPr>
                <w:rFonts w:ascii="宋体" w:hAnsi="宋体" w:eastAsia="宋体"/>
                <w:sz w:val="16"/>
              </w:rPr>
              <w:t>140.30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C17E01">
            <w:pPr>
              <w:jc w:val="center"/>
            </w:pPr>
            <w:r>
              <w:rPr>
                <w:rFonts w:ascii="宋体" w:hAnsi="宋体" w:eastAsia="宋体"/>
                <w:sz w:val="16"/>
              </w:rPr>
              <w:t>35.00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17DC44">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DF0DE4">
            <w:pPr>
              <w:jc w:val="center"/>
            </w:pPr>
            <w:r>
              <w:rPr>
                <w:rFonts w:ascii="宋体" w:hAnsi="宋体" w:eastAsia="宋体"/>
                <w:sz w:val="16"/>
              </w:rPr>
              <w:t>24.95%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E07235">
            <w:pPr>
              <w:jc w:val="center"/>
            </w:pPr>
            <w:r>
              <w:rPr>
                <w:rFonts w:ascii="宋体" w:hAnsi="宋体" w:eastAsia="宋体"/>
                <w:sz w:val="16"/>
              </w:rPr>
              <w:t>0.00</w:t>
            </w:r>
          </w:p>
        </w:tc>
      </w:tr>
      <w:tr w14:paraId="037AE88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DAEEB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D45277">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420EDD">
            <w:pPr>
              <w:jc w:val="center"/>
            </w:pPr>
            <w:r>
              <w:rPr>
                <w:rFonts w:ascii="宋体" w:hAnsi="宋体" w:eastAsia="宋体"/>
                <w:sz w:val="16"/>
              </w:rPr>
              <w:t>140.30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C794FA">
            <w:pPr>
              <w:jc w:val="center"/>
            </w:pPr>
            <w:r>
              <w:rPr>
                <w:rFonts w:ascii="宋体" w:hAnsi="宋体" w:eastAsia="宋体"/>
                <w:sz w:val="16"/>
              </w:rPr>
              <w:t>140.30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AD354F">
            <w:pPr>
              <w:jc w:val="center"/>
            </w:pPr>
            <w:r>
              <w:rPr>
                <w:rFonts w:ascii="宋体" w:hAnsi="宋体" w:eastAsia="宋体"/>
                <w:sz w:val="16"/>
              </w:rPr>
              <w:t>35.00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43412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67BCA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B674DD">
            <w:pPr>
              <w:jc w:val="center"/>
            </w:pPr>
            <w:r>
              <w:rPr>
                <w:rFonts w:ascii="宋体" w:hAnsi="宋体" w:eastAsia="宋体"/>
                <w:sz w:val="16"/>
              </w:rPr>
              <w:t>-</w:t>
            </w:r>
          </w:p>
        </w:tc>
      </w:tr>
      <w:tr w14:paraId="1B0A7B0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CAF60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AB1442">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D33FC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19F5D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0093F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EE83E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7FE5F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934D6F">
            <w:pPr>
              <w:jc w:val="center"/>
            </w:pPr>
            <w:r>
              <w:rPr>
                <w:rFonts w:ascii="宋体" w:hAnsi="宋体" w:eastAsia="宋体"/>
                <w:sz w:val="16"/>
              </w:rPr>
              <w:t>-</w:t>
            </w:r>
          </w:p>
        </w:tc>
      </w:tr>
      <w:tr w14:paraId="1E16BD7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79BD3FB">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F3EA244">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278E4C2">
            <w:pPr>
              <w:jc w:val="center"/>
            </w:pPr>
            <w:r>
              <w:rPr>
                <w:rFonts w:ascii="宋体" w:hAnsi="宋体" w:eastAsia="宋体"/>
                <w:sz w:val="16"/>
              </w:rPr>
              <w:t>总体目标完成情况</w:t>
            </w:r>
          </w:p>
        </w:tc>
      </w:tr>
      <w:tr w14:paraId="5E09650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9F07C5"/>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05F7D5F">
            <w:pPr>
              <w:jc w:val="both"/>
            </w:pPr>
            <w:r>
              <w:rPr>
                <w:rFonts w:ascii="宋体" w:hAnsi="宋体" w:eastAsia="宋体"/>
                <w:sz w:val="16"/>
              </w:rPr>
              <w:t>根据巴财农</w:t>
            </w:r>
            <w:r>
              <w:rPr>
                <w:rFonts w:hint="eastAsia" w:ascii="宋体" w:hAnsi="宋体"/>
                <w:sz w:val="16"/>
                <w:lang w:eastAsia="zh-CN"/>
              </w:rPr>
              <w:t>〔2023〕35号</w:t>
            </w:r>
            <w:r>
              <w:rPr>
                <w:rFonts w:ascii="宋体" w:hAnsi="宋体" w:eastAsia="宋体"/>
                <w:sz w:val="16"/>
              </w:rPr>
              <w:t>自治区农村综合改革转移支付</w:t>
            </w:r>
            <w:r>
              <w:rPr>
                <w:rFonts w:hint="eastAsia" w:ascii="宋体" w:hAnsi="宋体"/>
                <w:sz w:val="16"/>
                <w:lang w:eastAsia="zh-CN"/>
              </w:rPr>
              <w:t>－</w:t>
            </w:r>
            <w:r>
              <w:rPr>
                <w:rFonts w:ascii="宋体" w:hAnsi="宋体" w:eastAsia="宋体"/>
                <w:sz w:val="16"/>
              </w:rPr>
              <w:t>本镇再村美丽乡村建设试点项目：</w:t>
            </w:r>
            <w:r>
              <w:rPr>
                <w:rFonts w:ascii="宋体" w:hAnsi="宋体" w:eastAsia="宋体"/>
                <w:sz w:val="16"/>
              </w:rPr>
              <w:br w:type="textWrapping"/>
            </w:r>
            <w:r>
              <w:rPr>
                <w:rFonts w:ascii="宋体" w:hAnsi="宋体" w:eastAsia="宋体"/>
                <w:sz w:val="16"/>
              </w:rPr>
              <w:t>1、修建休闲凉棚275平方米，及配套附属设施。</w:t>
            </w:r>
            <w:r>
              <w:rPr>
                <w:rFonts w:ascii="宋体" w:hAnsi="宋体" w:eastAsia="宋体"/>
                <w:sz w:val="16"/>
              </w:rPr>
              <w:br w:type="textWrapping"/>
            </w:r>
            <w:r>
              <w:rPr>
                <w:rFonts w:ascii="宋体" w:hAnsi="宋体" w:eastAsia="宋体"/>
                <w:sz w:val="16"/>
              </w:rPr>
              <w:t>2、乡村环境整治改造1处，其中包括：乡村巷道整治改造、村组土坯房、旧房整治。</w:t>
            </w:r>
            <w:r>
              <w:rPr>
                <w:rFonts w:ascii="宋体" w:hAnsi="宋体" w:eastAsia="宋体"/>
                <w:sz w:val="16"/>
              </w:rPr>
              <w:br w:type="textWrapping"/>
            </w:r>
            <w:r>
              <w:rPr>
                <w:rFonts w:ascii="宋体" w:hAnsi="宋体" w:eastAsia="宋体"/>
                <w:sz w:val="16"/>
              </w:rPr>
              <w:t>3、农村人居环境整治示范村基础设施建设，零星硬化美化整治合计3360平方米。</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82C373A">
            <w:pPr>
              <w:jc w:val="both"/>
            </w:pPr>
            <w:r>
              <w:rPr>
                <w:rFonts w:ascii="宋体" w:hAnsi="宋体" w:eastAsia="宋体"/>
                <w:sz w:val="16"/>
              </w:rPr>
              <w:t>已修建休闲凉棚275平方米，及配套附属设施。乡村环境整治改造1处，其中包括：乡村巷道整治改造、村组土坯房、旧房整治。农村人居环境整治示范村基础设施建设，零星硬化美化整治合计3360平方米，通过此项目，人居环境得到了改善，提升了居民的幸福感。</w:t>
            </w:r>
          </w:p>
        </w:tc>
      </w:tr>
      <w:tr w14:paraId="0DBA0DE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6FBAE9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ED2D0C">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B9820E">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6656ED">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A4898D">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C2338F">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69E7A1">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3FBE59">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D8209A">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03BAC9">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C49CD2">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B8E95B">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F6B4DF">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692303">
            <w:pPr>
              <w:jc w:val="center"/>
            </w:pPr>
            <w:r>
              <w:rPr>
                <w:rFonts w:ascii="宋体" w:hAnsi="宋体" w:eastAsia="宋体"/>
                <w:sz w:val="16"/>
              </w:rPr>
              <w:t>偏差原因分析及改进措施</w:t>
            </w:r>
          </w:p>
        </w:tc>
      </w:tr>
      <w:tr w14:paraId="6E259C6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DEEBD40">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1B72A15">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27C5CF0">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10A2B3">
            <w:pPr>
              <w:jc w:val="center"/>
            </w:pPr>
            <w:r>
              <w:rPr>
                <w:rFonts w:ascii="宋体" w:hAnsi="宋体" w:eastAsia="宋体"/>
                <w:sz w:val="16"/>
              </w:rPr>
              <w:t>修建休闲凉棚面积</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73E55C">
            <w:pPr>
              <w:jc w:val="center"/>
            </w:pPr>
            <w:r>
              <w:rPr>
                <w:rFonts w:ascii="宋体" w:hAnsi="宋体" w:eastAsia="宋体"/>
                <w:sz w:val="16"/>
              </w:rPr>
              <w:t>=275平方米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46740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9A469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3C549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DFCBE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ACF85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D5F244">
            <w:pPr>
              <w:jc w:val="center"/>
            </w:pPr>
            <w:r>
              <w:rPr>
                <w:rFonts w:ascii="宋体" w:hAnsi="宋体" w:eastAsia="宋体"/>
                <w:sz w:val="16"/>
              </w:rPr>
              <w:t>=275平方米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6F5B6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416CB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7689C6">
            <w:pPr>
              <w:jc w:val="center"/>
            </w:pPr>
          </w:p>
        </w:tc>
      </w:tr>
      <w:tr w14:paraId="3A42317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D09BC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3537A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E67E6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3881BF">
            <w:pPr>
              <w:jc w:val="center"/>
            </w:pPr>
            <w:r>
              <w:rPr>
                <w:rFonts w:ascii="宋体" w:hAnsi="宋体" w:eastAsia="宋体"/>
                <w:sz w:val="16"/>
              </w:rPr>
              <w:t>乡村环境整治改造数量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5AB441">
            <w:pPr>
              <w:jc w:val="center"/>
            </w:pPr>
            <w:r>
              <w:rPr>
                <w:rFonts w:ascii="宋体" w:hAnsi="宋体" w:eastAsia="宋体"/>
                <w:sz w:val="16"/>
              </w:rPr>
              <w:t>=1处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402B1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F86A4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5C39B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0D996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55746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57FD24">
            <w:pPr>
              <w:jc w:val="center"/>
            </w:pPr>
            <w:r>
              <w:rPr>
                <w:rFonts w:ascii="宋体" w:hAnsi="宋体" w:eastAsia="宋体"/>
                <w:sz w:val="16"/>
              </w:rPr>
              <w:t>=1处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E4AF1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E9645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18EC42">
            <w:pPr>
              <w:jc w:val="center"/>
            </w:pPr>
          </w:p>
        </w:tc>
      </w:tr>
      <w:tr w14:paraId="5565E1B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DADE8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92897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80E2C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42DD69">
            <w:pPr>
              <w:jc w:val="center"/>
            </w:pPr>
            <w:r>
              <w:rPr>
                <w:rFonts w:ascii="宋体" w:hAnsi="宋体" w:eastAsia="宋体"/>
                <w:sz w:val="16"/>
              </w:rPr>
              <w:t>零星硬化美化整治面积</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398A36">
            <w:pPr>
              <w:jc w:val="center"/>
            </w:pPr>
            <w:r>
              <w:rPr>
                <w:rFonts w:ascii="宋体" w:hAnsi="宋体" w:eastAsia="宋体"/>
                <w:sz w:val="16"/>
              </w:rPr>
              <w:t>=3360平方米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22176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A8F2A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725C0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4722F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04E2A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48FD6F">
            <w:pPr>
              <w:jc w:val="center"/>
            </w:pPr>
            <w:r>
              <w:rPr>
                <w:rFonts w:ascii="宋体" w:hAnsi="宋体" w:eastAsia="宋体"/>
                <w:sz w:val="16"/>
              </w:rPr>
              <w:t>=3360平方米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C263D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F3070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6B4B58">
            <w:pPr>
              <w:jc w:val="center"/>
            </w:pPr>
          </w:p>
        </w:tc>
      </w:tr>
      <w:tr w14:paraId="6CD66CE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D209D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09088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90E7E4">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9F8BA0">
            <w:pPr>
              <w:jc w:val="center"/>
            </w:pPr>
            <w:r>
              <w:rPr>
                <w:rFonts w:ascii="宋体" w:hAnsi="宋体" w:eastAsia="宋体"/>
                <w:sz w:val="16"/>
              </w:rPr>
              <w:t>人居环境整治工程质量验收合格率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FD1BBD">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D8B2D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43B22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A43C5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EB3EE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5BF9E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557AE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B81C9B">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E0989">
            <w:pPr>
              <w:jc w:val="center"/>
            </w:pPr>
            <w:r>
              <w:rPr>
                <w:rFonts w:ascii="宋体" w:hAnsi="宋体" w:eastAsia="宋体"/>
                <w:sz w:val="16"/>
              </w:rPr>
              <w:t>4.74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02643A">
            <w:pPr>
              <w:jc w:val="center"/>
            </w:pPr>
            <w:r>
              <w:rPr>
                <w:rFonts w:ascii="宋体" w:hAnsi="宋体" w:eastAsia="宋体"/>
                <w:sz w:val="16"/>
              </w:rPr>
              <w:t>偏差原因：项目验收合格率100%。改进措施：从严从高设置指标。</w:t>
            </w:r>
          </w:p>
        </w:tc>
      </w:tr>
      <w:tr w14:paraId="60B26DE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CB0B4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1ABBE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A736E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60EE8E">
            <w:pPr>
              <w:jc w:val="center"/>
            </w:pPr>
            <w:r>
              <w:rPr>
                <w:rFonts w:ascii="宋体" w:hAnsi="宋体" w:eastAsia="宋体"/>
                <w:sz w:val="16"/>
              </w:rPr>
              <w:t>项目设计变更率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8D0773">
            <w:pPr>
              <w:jc w:val="center"/>
            </w:pPr>
            <w:r>
              <w:rPr>
                <w:rFonts w:ascii="宋体" w:hAnsi="宋体" w:eastAsia="宋体"/>
                <w:sz w:val="16"/>
              </w:rPr>
              <w:t>&lt;=5%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7BE48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17BEC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C6569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D38B9F">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28D8E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189133">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0DAA3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20141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6E5435">
            <w:pPr>
              <w:jc w:val="center"/>
            </w:pPr>
          </w:p>
        </w:tc>
      </w:tr>
      <w:tr w14:paraId="401C350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3141A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55799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76FBE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040722">
            <w:pPr>
              <w:jc w:val="center"/>
            </w:pPr>
            <w:r>
              <w:rPr>
                <w:rFonts w:ascii="宋体" w:hAnsi="宋体" w:eastAsia="宋体"/>
                <w:sz w:val="16"/>
              </w:rPr>
              <w:t>项目资金支付率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14422B">
            <w:pPr>
              <w:jc w:val="center"/>
            </w:pPr>
            <w:r>
              <w:rPr>
                <w:rFonts w:ascii="宋体" w:hAnsi="宋体" w:eastAsia="宋体"/>
                <w:sz w:val="16"/>
              </w:rPr>
              <w:t>&gt;=97%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21601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C4EBA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38422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4FECA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6CD07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5BF7C8">
            <w:pPr>
              <w:jc w:val="center"/>
            </w:pPr>
            <w:r>
              <w:rPr>
                <w:rFonts w:ascii="宋体" w:hAnsi="宋体" w:eastAsia="宋体"/>
                <w:sz w:val="16"/>
              </w:rPr>
              <w:t>=24.95%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719872">
            <w:pPr>
              <w:jc w:val="center"/>
            </w:pPr>
            <w:r>
              <w:rPr>
                <w:rFonts w:ascii="宋体" w:hAnsi="宋体" w:eastAsia="宋体"/>
                <w:sz w:val="16"/>
              </w:rPr>
              <w:t>25.72%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C51F20">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3C7465">
            <w:pPr>
              <w:jc w:val="center"/>
            </w:pPr>
            <w:r>
              <w:rPr>
                <w:rFonts w:ascii="宋体" w:hAnsi="宋体" w:eastAsia="宋体"/>
                <w:sz w:val="16"/>
              </w:rPr>
              <w:t>偏差原因：资金支付较慢，项目支付资料未提供。改进措施：积极对接施工提供支付材料。</w:t>
            </w:r>
          </w:p>
        </w:tc>
      </w:tr>
      <w:tr w14:paraId="4AD9EC1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1E474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519EC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01BE04">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8D20B3">
            <w:pPr>
              <w:jc w:val="center"/>
            </w:pPr>
            <w:r>
              <w:rPr>
                <w:rFonts w:ascii="宋体" w:hAnsi="宋体" w:eastAsia="宋体"/>
                <w:sz w:val="16"/>
              </w:rPr>
              <w:t>项目完工时间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EFE9C3">
            <w:pPr>
              <w:jc w:val="center"/>
            </w:pPr>
            <w:r>
              <w:rPr>
                <w:rFonts w:ascii="宋体" w:hAnsi="宋体" w:eastAsia="宋体"/>
                <w:sz w:val="16"/>
              </w:rPr>
              <w:t>2024年12月1日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C3D29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ED6B8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79823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42202A">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151E4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ED1082">
            <w:pPr>
              <w:jc w:val="center"/>
            </w:pPr>
            <w:r>
              <w:rPr>
                <w:rFonts w:ascii="宋体" w:hAnsi="宋体" w:eastAsia="宋体"/>
                <w:sz w:val="16"/>
              </w:rPr>
              <w:t>2024年5月10日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A3DCF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BDABD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0FE720">
            <w:pPr>
              <w:jc w:val="center"/>
            </w:pPr>
            <w:r>
              <w:rPr>
                <w:rFonts w:ascii="宋体" w:hAnsi="宋体" w:eastAsia="宋体"/>
                <w:sz w:val="16"/>
              </w:rPr>
              <w:t>偏差原因：项目完工时间提前。改进措施：从高从严设置指标。</w:t>
            </w:r>
          </w:p>
        </w:tc>
      </w:tr>
      <w:tr w14:paraId="20BA5CC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257F9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1CA0C55">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2F6CBD6">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9BC941">
            <w:pPr>
              <w:jc w:val="center"/>
            </w:pPr>
            <w:r>
              <w:rPr>
                <w:rFonts w:ascii="宋体" w:hAnsi="宋体" w:eastAsia="宋体"/>
                <w:sz w:val="16"/>
              </w:rPr>
              <w:t>修建休闲凉棚成本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12CFDF">
            <w:pPr>
              <w:jc w:val="center"/>
            </w:pPr>
            <w:r>
              <w:rPr>
                <w:rFonts w:ascii="宋体" w:hAnsi="宋体" w:eastAsia="宋体"/>
                <w:sz w:val="16"/>
              </w:rPr>
              <w:t>&lt;=60万元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86BDD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30A24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E68CBD">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9D462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6BF4B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7B740C">
            <w:pPr>
              <w:jc w:val="center"/>
            </w:pPr>
            <w:r>
              <w:rPr>
                <w:rFonts w:ascii="宋体" w:hAnsi="宋体" w:eastAsia="宋体"/>
                <w:sz w:val="16"/>
              </w:rPr>
              <w:t>=14.97万元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85705D">
            <w:pPr>
              <w:jc w:val="center"/>
            </w:pPr>
            <w:r>
              <w:rPr>
                <w:rFonts w:ascii="宋体" w:hAnsi="宋体" w:eastAsia="宋体"/>
                <w:sz w:val="16"/>
              </w:rPr>
              <w:t>24.95%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206EFF">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4938CC">
            <w:pPr>
              <w:jc w:val="center"/>
            </w:pPr>
            <w:r>
              <w:rPr>
                <w:rFonts w:ascii="宋体" w:hAnsi="宋体" w:eastAsia="宋体"/>
                <w:sz w:val="16"/>
              </w:rPr>
              <w:t>偏差原因：资金支付较慢，项目支付资料未提供。改进措施：积极对接施工提供支付材料。</w:t>
            </w:r>
          </w:p>
        </w:tc>
      </w:tr>
      <w:tr w14:paraId="254BB13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6B1DC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1219A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CE95E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BBD44D">
            <w:pPr>
              <w:jc w:val="center"/>
            </w:pPr>
            <w:r>
              <w:rPr>
                <w:rFonts w:ascii="宋体" w:hAnsi="宋体" w:eastAsia="宋体"/>
                <w:sz w:val="16"/>
              </w:rPr>
              <w:t>乡村环境整治改造成本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C1F9A0">
            <w:pPr>
              <w:jc w:val="center"/>
            </w:pPr>
            <w:r>
              <w:rPr>
                <w:rFonts w:ascii="宋体" w:hAnsi="宋体" w:eastAsia="宋体"/>
                <w:sz w:val="16"/>
              </w:rPr>
              <w:t>&lt;=24.30万元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8CEA8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AD93A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9935EE">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A16BF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FAA5E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A070C4">
            <w:pPr>
              <w:jc w:val="center"/>
            </w:pPr>
            <w:r>
              <w:rPr>
                <w:rFonts w:ascii="宋体" w:hAnsi="宋体" w:eastAsia="宋体"/>
                <w:sz w:val="16"/>
              </w:rPr>
              <w:t>=6.06万元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D37ABA">
            <w:pPr>
              <w:jc w:val="center"/>
            </w:pPr>
            <w:r>
              <w:rPr>
                <w:rFonts w:ascii="宋体" w:hAnsi="宋体" w:eastAsia="宋体"/>
                <w:sz w:val="16"/>
              </w:rPr>
              <w:t>24.94%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BEC847">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08C47D">
            <w:pPr>
              <w:jc w:val="center"/>
            </w:pPr>
            <w:r>
              <w:rPr>
                <w:rFonts w:ascii="宋体" w:hAnsi="宋体" w:eastAsia="宋体"/>
                <w:sz w:val="16"/>
              </w:rPr>
              <w:t>偏差原因：资金支付较慢，项目支付资料未提供。改进措施：积极对接施工提供支付材料。</w:t>
            </w:r>
          </w:p>
        </w:tc>
      </w:tr>
      <w:tr w14:paraId="57315EE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CCEDA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B3288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64CF8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240C86">
            <w:pPr>
              <w:jc w:val="center"/>
            </w:pPr>
            <w:r>
              <w:rPr>
                <w:rFonts w:ascii="宋体" w:hAnsi="宋体" w:eastAsia="宋体"/>
                <w:sz w:val="16"/>
              </w:rPr>
              <w:t>零星硬化美化整治成本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C6B962">
            <w:pPr>
              <w:jc w:val="center"/>
            </w:pPr>
            <w:r>
              <w:rPr>
                <w:rFonts w:ascii="宋体" w:hAnsi="宋体" w:eastAsia="宋体"/>
                <w:sz w:val="16"/>
              </w:rPr>
              <w:t>&lt;=56万元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192C8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0A070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D0DFA9">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56F6D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30E8A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F6037E">
            <w:pPr>
              <w:jc w:val="center"/>
            </w:pPr>
            <w:r>
              <w:rPr>
                <w:rFonts w:ascii="宋体" w:hAnsi="宋体" w:eastAsia="宋体"/>
                <w:sz w:val="16"/>
              </w:rPr>
              <w:t>=13.97万元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1BA98A">
            <w:pPr>
              <w:jc w:val="center"/>
            </w:pPr>
            <w:r>
              <w:rPr>
                <w:rFonts w:ascii="宋体" w:hAnsi="宋体" w:eastAsia="宋体"/>
                <w:sz w:val="16"/>
              </w:rPr>
              <w:t>24.95%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68ADE3">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72708F">
            <w:pPr>
              <w:jc w:val="center"/>
            </w:pPr>
            <w:r>
              <w:rPr>
                <w:rFonts w:ascii="宋体" w:hAnsi="宋体" w:eastAsia="宋体"/>
                <w:sz w:val="16"/>
              </w:rPr>
              <w:t>偏差原因：资金支付较慢，项目支付资料未提供。改进措施：积极对接施工提供支付材料。</w:t>
            </w:r>
          </w:p>
        </w:tc>
      </w:tr>
      <w:tr w14:paraId="050E7B3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E2BD8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4AC4ACC">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FA9FF40">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EA1875">
            <w:pPr>
              <w:jc w:val="center"/>
            </w:pPr>
            <w:r>
              <w:rPr>
                <w:rFonts w:ascii="宋体" w:hAnsi="宋体" w:eastAsia="宋体"/>
                <w:sz w:val="16"/>
              </w:rPr>
              <w:t>农村人居环境改善情况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DDDFBE">
            <w:pPr>
              <w:jc w:val="center"/>
            </w:pPr>
            <w:r>
              <w:rPr>
                <w:rFonts w:ascii="宋体" w:hAnsi="宋体" w:eastAsia="宋体"/>
                <w:sz w:val="16"/>
              </w:rPr>
              <w:t>有效改善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D3822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B0FB4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8D915C">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D495D7">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528D2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FD5B74">
            <w:pPr>
              <w:jc w:val="center"/>
            </w:pPr>
            <w:r>
              <w:rPr>
                <w:rFonts w:ascii="宋体" w:hAnsi="宋体" w:eastAsia="宋体"/>
                <w:sz w:val="16"/>
              </w:rPr>
              <w:t>有效改善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AF485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139230">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59979D">
            <w:pPr>
              <w:jc w:val="center"/>
            </w:pPr>
          </w:p>
        </w:tc>
      </w:tr>
      <w:tr w14:paraId="275AC4A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66AB0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F9F72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C3182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9733F0">
            <w:pPr>
              <w:jc w:val="center"/>
            </w:pPr>
            <w:r>
              <w:rPr>
                <w:rFonts w:ascii="宋体" w:hAnsi="宋体" w:eastAsia="宋体"/>
                <w:sz w:val="16"/>
              </w:rPr>
              <w:t>项目受益人数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54BE69">
            <w:pPr>
              <w:jc w:val="center"/>
            </w:pPr>
            <w:r>
              <w:rPr>
                <w:rFonts w:ascii="宋体" w:hAnsi="宋体" w:eastAsia="宋体"/>
                <w:sz w:val="16"/>
              </w:rPr>
              <w:t>&gt;=4人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B78E5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4716B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81FF69">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31970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E08DB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4EBD6E">
            <w:pPr>
              <w:jc w:val="center"/>
            </w:pPr>
            <w:r>
              <w:rPr>
                <w:rFonts w:ascii="宋体" w:hAnsi="宋体" w:eastAsia="宋体"/>
                <w:sz w:val="16"/>
              </w:rPr>
              <w:t>=20人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17B530">
            <w:pPr>
              <w:jc w:val="center"/>
            </w:pPr>
            <w:r>
              <w:rPr>
                <w:rFonts w:ascii="宋体" w:hAnsi="宋体" w:eastAsia="宋体"/>
                <w:sz w:val="16"/>
              </w:rPr>
              <w:t>500%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6DDE69">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EF7FB8">
            <w:pPr>
              <w:jc w:val="center"/>
            </w:pPr>
            <w:r>
              <w:rPr>
                <w:rFonts w:ascii="宋体" w:hAnsi="宋体" w:eastAsia="宋体"/>
                <w:sz w:val="16"/>
              </w:rPr>
              <w:t>偏差原因：根据实际情况，项目受益人数20人。改进措施：从严从高设置绩效指标</w:t>
            </w:r>
          </w:p>
        </w:tc>
      </w:tr>
      <w:tr w14:paraId="387A0AE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85974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80EC0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4E452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C3E429">
            <w:pPr>
              <w:jc w:val="center"/>
            </w:pPr>
            <w:r>
              <w:rPr>
                <w:rFonts w:ascii="宋体" w:hAnsi="宋体" w:eastAsia="宋体"/>
                <w:sz w:val="16"/>
              </w:rPr>
              <w:t>项目基础设施正常运转率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764E7D">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22BD0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6B55B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E349C5">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9152F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DCFEB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0A651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727FFF">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F46570">
            <w:pPr>
              <w:jc w:val="center"/>
            </w:pPr>
            <w:r>
              <w:rPr>
                <w:rFonts w:ascii="宋体" w:hAnsi="宋体" w:eastAsia="宋体"/>
                <w:sz w:val="16"/>
              </w:rPr>
              <w:t>6.63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383030">
            <w:pPr>
              <w:jc w:val="center"/>
            </w:pPr>
            <w:r>
              <w:rPr>
                <w:rFonts w:ascii="宋体" w:hAnsi="宋体" w:eastAsia="宋体"/>
                <w:sz w:val="16"/>
              </w:rPr>
              <w:t>偏差原因：项目均正常运转。改进措施：从严从高设置绩效指标。</w:t>
            </w:r>
          </w:p>
        </w:tc>
      </w:tr>
      <w:tr w14:paraId="38A4476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04A4F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79653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0F24D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640E45">
            <w:pPr>
              <w:jc w:val="center"/>
            </w:pPr>
            <w:r>
              <w:rPr>
                <w:rFonts w:ascii="宋体" w:hAnsi="宋体" w:eastAsia="宋体"/>
                <w:sz w:val="16"/>
              </w:rPr>
              <w:t>受益群众满意度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28CDEF">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48027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1BE0B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9AA98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4EBD45">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F24CF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E9F800">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5BC26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FCB27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C0E2D6">
            <w:pPr>
              <w:jc w:val="center"/>
            </w:pPr>
          </w:p>
        </w:tc>
      </w:tr>
      <w:tr w14:paraId="4A8A9F50">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1EA4EDD">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CE8B3A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EFA7E9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B8F282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8F179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D02557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B42195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CD7802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732E4B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CD6E8D">
            <w:pPr>
              <w:jc w:val="center"/>
            </w:pPr>
            <w:r>
              <w:rPr>
                <w:rFonts w:ascii="宋体" w:hAnsi="宋体" w:eastAsia="宋体"/>
                <w:sz w:val="16"/>
              </w:rPr>
              <w:t>57.37分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4AA838C"/>
        </w:tc>
      </w:tr>
    </w:tbl>
    <w:p w14:paraId="33999FE8">
      <w:r>
        <w:br w:type="page"/>
      </w:r>
    </w:p>
    <w:tbl>
      <w:tblPr>
        <w:tblStyle w:val="9"/>
        <w:tblW w:w="0" w:type="auto"/>
        <w:tblInd w:w="0" w:type="dxa"/>
        <w:tblLayout w:type="autofit"/>
        <w:tblCellMar>
          <w:top w:w="0" w:type="dxa"/>
          <w:left w:w="108" w:type="dxa"/>
          <w:bottom w:w="0" w:type="dxa"/>
          <w:right w:w="108" w:type="dxa"/>
        </w:tblCellMar>
      </w:tblPr>
      <w:tblGrid>
        <w:gridCol w:w="621"/>
        <w:gridCol w:w="604"/>
        <w:gridCol w:w="604"/>
        <w:gridCol w:w="622"/>
        <w:gridCol w:w="856"/>
        <w:gridCol w:w="604"/>
        <w:gridCol w:w="604"/>
        <w:gridCol w:w="613"/>
        <w:gridCol w:w="604"/>
        <w:gridCol w:w="604"/>
        <w:gridCol w:w="776"/>
        <w:gridCol w:w="696"/>
        <w:gridCol w:w="630"/>
        <w:gridCol w:w="622"/>
      </w:tblGrid>
      <w:tr w14:paraId="690CD91C">
        <w:tblPrEx>
          <w:tblCellMar>
            <w:top w:w="0" w:type="dxa"/>
            <w:left w:w="108" w:type="dxa"/>
            <w:bottom w:w="0" w:type="dxa"/>
            <w:right w:w="108" w:type="dxa"/>
          </w:tblCellMar>
        </w:tblPrEx>
        <w:tc>
          <w:tcPr>
            <w:tcW w:w="8848" w:type="dxa"/>
            <w:gridSpan w:val="14"/>
            <w:vAlign w:val="center"/>
          </w:tcPr>
          <w:p w14:paraId="5B029E44">
            <w:pPr>
              <w:jc w:val="center"/>
            </w:pPr>
            <w:r>
              <w:rPr>
                <w:rFonts w:ascii="宋体" w:hAnsi="宋体" w:eastAsia="宋体"/>
                <w:sz w:val="24"/>
              </w:rPr>
              <w:t>项目支出绩效自评表</w:t>
            </w:r>
          </w:p>
        </w:tc>
      </w:tr>
      <w:tr w14:paraId="041408BB">
        <w:tblPrEx>
          <w:tblCellMar>
            <w:top w:w="0" w:type="dxa"/>
            <w:left w:w="108" w:type="dxa"/>
            <w:bottom w:w="0" w:type="dxa"/>
            <w:right w:w="108" w:type="dxa"/>
          </w:tblCellMar>
        </w:tblPrEx>
        <w:tc>
          <w:tcPr>
            <w:tcW w:w="8848" w:type="dxa"/>
            <w:gridSpan w:val="14"/>
            <w:vAlign w:val="center"/>
          </w:tcPr>
          <w:p w14:paraId="2CB195F0">
            <w:pPr>
              <w:jc w:val="center"/>
            </w:pPr>
            <w:r>
              <w:rPr>
                <w:rFonts w:ascii="宋体" w:hAnsi="宋体" w:eastAsia="宋体"/>
                <w:sz w:val="24"/>
              </w:rPr>
              <w:t>(2024年度)</w:t>
            </w:r>
          </w:p>
        </w:tc>
      </w:tr>
      <w:tr w14:paraId="1247AAA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809A18">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2253257">
            <w:pPr>
              <w:jc w:val="center"/>
            </w:pPr>
            <w:r>
              <w:rPr>
                <w:rFonts w:ascii="宋体" w:hAnsi="宋体" w:eastAsia="宋体"/>
                <w:sz w:val="16"/>
              </w:rPr>
              <w:t>本布图镇政府运行费用</w:t>
            </w:r>
          </w:p>
        </w:tc>
      </w:tr>
      <w:tr w14:paraId="5188F00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C6480C">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F4C5F27">
            <w:pPr>
              <w:jc w:val="center"/>
            </w:pPr>
            <w:r>
              <w:rPr>
                <w:rFonts w:ascii="宋体" w:hAnsi="宋体" w:eastAsia="宋体"/>
                <w:sz w:val="16"/>
              </w:rPr>
              <w:t>博湖县本布图镇人民政府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F22400">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4D2B09F">
            <w:pPr>
              <w:jc w:val="center"/>
            </w:pPr>
            <w:r>
              <w:rPr>
                <w:rFonts w:ascii="宋体" w:hAnsi="宋体" w:eastAsia="宋体"/>
                <w:sz w:val="16"/>
              </w:rPr>
              <w:t>博湖县本布图镇人民政府</w:t>
            </w:r>
          </w:p>
        </w:tc>
      </w:tr>
      <w:tr w14:paraId="775D253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1D0E76C">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238778">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6ECC71">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737A39">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722E82">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4C1355">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91A610">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E8197F">
            <w:pPr>
              <w:jc w:val="center"/>
            </w:pPr>
            <w:r>
              <w:rPr>
                <w:rFonts w:ascii="宋体" w:hAnsi="宋体" w:eastAsia="宋体"/>
                <w:sz w:val="16"/>
              </w:rPr>
              <w:t>得分</w:t>
            </w:r>
          </w:p>
        </w:tc>
      </w:tr>
      <w:tr w14:paraId="71130EF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308FC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5DB6A2">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8E81C8">
            <w:pPr>
              <w:jc w:val="center"/>
            </w:pPr>
            <w:r>
              <w:rPr>
                <w:rFonts w:ascii="宋体" w:hAnsi="宋体" w:eastAsia="宋体"/>
                <w:sz w:val="16"/>
              </w:rPr>
              <w:t>142.17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0A5803">
            <w:pPr>
              <w:jc w:val="center"/>
            </w:pPr>
            <w:r>
              <w:rPr>
                <w:rFonts w:ascii="宋体" w:hAnsi="宋体" w:eastAsia="宋体"/>
                <w:sz w:val="16"/>
              </w:rPr>
              <w:t>142.17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1FA012">
            <w:pPr>
              <w:jc w:val="center"/>
            </w:pPr>
            <w:r>
              <w:rPr>
                <w:rFonts w:ascii="宋体" w:hAnsi="宋体" w:eastAsia="宋体"/>
                <w:sz w:val="16"/>
              </w:rPr>
              <w:t>88.48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90804E">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FCE354">
            <w:pPr>
              <w:jc w:val="center"/>
            </w:pPr>
            <w:r>
              <w:rPr>
                <w:rFonts w:ascii="宋体" w:hAnsi="宋体" w:eastAsia="宋体"/>
                <w:sz w:val="16"/>
              </w:rPr>
              <w:t>62.24%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51BA9F">
            <w:pPr>
              <w:jc w:val="center"/>
            </w:pPr>
            <w:r>
              <w:rPr>
                <w:rFonts w:ascii="宋体" w:hAnsi="宋体" w:eastAsia="宋体"/>
                <w:sz w:val="16"/>
              </w:rPr>
              <w:t>0.56</w:t>
            </w:r>
          </w:p>
        </w:tc>
      </w:tr>
      <w:tr w14:paraId="6222FCA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DD985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88CA9C">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9709A0">
            <w:pPr>
              <w:jc w:val="center"/>
            </w:pPr>
            <w:r>
              <w:rPr>
                <w:rFonts w:ascii="宋体" w:hAnsi="宋体" w:eastAsia="宋体"/>
                <w:sz w:val="16"/>
              </w:rPr>
              <w:t>142.17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F6D98A">
            <w:pPr>
              <w:jc w:val="center"/>
            </w:pPr>
            <w:r>
              <w:rPr>
                <w:rFonts w:ascii="宋体" w:hAnsi="宋体" w:eastAsia="宋体"/>
                <w:sz w:val="16"/>
              </w:rPr>
              <w:t>142.17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70E94D">
            <w:pPr>
              <w:jc w:val="center"/>
            </w:pPr>
            <w:r>
              <w:rPr>
                <w:rFonts w:ascii="宋体" w:hAnsi="宋体" w:eastAsia="宋体"/>
                <w:sz w:val="16"/>
              </w:rPr>
              <w:t>88.48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A9A62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48440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43B3B3">
            <w:pPr>
              <w:jc w:val="center"/>
            </w:pPr>
            <w:r>
              <w:rPr>
                <w:rFonts w:ascii="宋体" w:hAnsi="宋体" w:eastAsia="宋体"/>
                <w:sz w:val="16"/>
              </w:rPr>
              <w:t>-</w:t>
            </w:r>
          </w:p>
        </w:tc>
      </w:tr>
      <w:tr w14:paraId="1379F03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B3196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0E7B68">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B9BEF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6FB0C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59B15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4EF38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1222B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A2AAE9">
            <w:pPr>
              <w:jc w:val="center"/>
            </w:pPr>
            <w:r>
              <w:rPr>
                <w:rFonts w:ascii="宋体" w:hAnsi="宋体" w:eastAsia="宋体"/>
                <w:sz w:val="16"/>
              </w:rPr>
              <w:t>-</w:t>
            </w:r>
          </w:p>
        </w:tc>
      </w:tr>
      <w:tr w14:paraId="3CA7ABA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0C10455">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B72B5AF">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B221402">
            <w:pPr>
              <w:jc w:val="center"/>
            </w:pPr>
            <w:r>
              <w:rPr>
                <w:rFonts w:ascii="宋体" w:hAnsi="宋体" w:eastAsia="宋体"/>
                <w:sz w:val="16"/>
              </w:rPr>
              <w:t>总体目标完成情况</w:t>
            </w:r>
          </w:p>
        </w:tc>
      </w:tr>
      <w:tr w14:paraId="5C2AA5F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6734C6"/>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E0F698F">
            <w:pPr>
              <w:jc w:val="both"/>
            </w:pPr>
            <w:r>
              <w:rPr>
                <w:rFonts w:ascii="宋体" w:hAnsi="宋体" w:eastAsia="宋体"/>
                <w:sz w:val="16"/>
              </w:rPr>
              <w:t>根据本布图镇党委会会议纪要安排，为保障镇政府和各村能正常运转，保障78名干部办公，我镇计划为4个村买煤，保障7个村村级运转，6个村食堂运转，5个项目缴纳水土保持补偿费，支付项目监理费1个，支付3个项目工程款，支付1个项目质保金，不断加强基层党组织建设、加强村级治理；不断提升村干部工作积极性，提高基层党组织服务群众能力。</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584111A">
            <w:pPr>
              <w:jc w:val="both"/>
            </w:pPr>
            <w:r>
              <w:rPr>
                <w:rFonts w:ascii="宋体" w:hAnsi="宋体" w:eastAsia="宋体"/>
                <w:sz w:val="16"/>
              </w:rPr>
              <w:t>经费使用保障镇政府和各村正常运转，保障78名干部办公，为4个村买煤，保障7个村村级运转，6个村食堂运转，5个项目缴纳水土保持补偿费，支付项目监理费1个，支付项目工程款3个，支付项目质保金1个，经费的使用有效保障政府及各村工作的正常开展，提升了村干部工作积极性，同时让干部更加热爱工作岗位，提高基层党组织服务群众能力，让老百姓和干部能够更好地相处，更好</w:t>
            </w:r>
            <w:r>
              <w:rPr>
                <w:rFonts w:hint="eastAsia" w:ascii="宋体" w:hAnsi="宋体"/>
                <w:sz w:val="16"/>
                <w:lang w:eastAsia="zh-CN"/>
              </w:rPr>
              <w:t>地</w:t>
            </w:r>
            <w:r>
              <w:rPr>
                <w:rFonts w:ascii="宋体" w:hAnsi="宋体" w:eastAsia="宋体"/>
                <w:sz w:val="16"/>
              </w:rPr>
              <w:t>解决群众生产生活困难。</w:t>
            </w:r>
          </w:p>
        </w:tc>
      </w:tr>
      <w:tr w14:paraId="597DA7E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C65EB5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349151">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02E8B4">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C3C3C8">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BF80D4">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C60762">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4AB60E">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566E17">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BD33D9">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5275BF">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8C5BD9">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5F415E">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BBCCE5">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DA362E">
            <w:pPr>
              <w:jc w:val="center"/>
            </w:pPr>
            <w:r>
              <w:rPr>
                <w:rFonts w:ascii="宋体" w:hAnsi="宋体" w:eastAsia="宋体"/>
                <w:sz w:val="16"/>
              </w:rPr>
              <w:t>偏差原因分析及改进措施</w:t>
            </w:r>
          </w:p>
        </w:tc>
      </w:tr>
      <w:tr w14:paraId="5390656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6310F89">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A39B8F1">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C16730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EB7606">
            <w:pPr>
              <w:jc w:val="center"/>
            </w:pPr>
            <w:r>
              <w:rPr>
                <w:rFonts w:ascii="宋体" w:hAnsi="宋体" w:eastAsia="宋体"/>
                <w:sz w:val="16"/>
              </w:rPr>
              <w:t>购煤行政村数量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C38612">
            <w:pPr>
              <w:jc w:val="center"/>
            </w:pPr>
            <w:r>
              <w:rPr>
                <w:rFonts w:ascii="宋体" w:hAnsi="宋体" w:eastAsia="宋体"/>
                <w:sz w:val="16"/>
              </w:rPr>
              <w:t>&gt;=4个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5182A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D132B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110A5D">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386B1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481C6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30CDFF">
            <w:pPr>
              <w:jc w:val="center"/>
            </w:pPr>
            <w:r>
              <w:rPr>
                <w:rFonts w:ascii="宋体" w:hAnsi="宋体" w:eastAsia="宋体"/>
                <w:sz w:val="16"/>
              </w:rPr>
              <w:t>=4个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51D82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2F524A">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7CA3C6">
            <w:pPr>
              <w:jc w:val="center"/>
            </w:pPr>
          </w:p>
        </w:tc>
      </w:tr>
      <w:tr w14:paraId="51B86F6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F8B35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8969E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7192F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E04026">
            <w:pPr>
              <w:jc w:val="center"/>
            </w:pPr>
            <w:r>
              <w:rPr>
                <w:rFonts w:ascii="宋体" w:hAnsi="宋体" w:eastAsia="宋体"/>
                <w:sz w:val="16"/>
              </w:rPr>
              <w:t>缴纳水土保持补偿费项目个数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D49ADA">
            <w:pPr>
              <w:jc w:val="center"/>
            </w:pPr>
            <w:r>
              <w:rPr>
                <w:rFonts w:ascii="宋体" w:hAnsi="宋体" w:eastAsia="宋体"/>
                <w:sz w:val="16"/>
              </w:rPr>
              <w:t>&gt;=5个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B7219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8E503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D83315">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CEAC2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C4A19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64CB1B">
            <w:pPr>
              <w:jc w:val="center"/>
            </w:pPr>
            <w:r>
              <w:rPr>
                <w:rFonts w:ascii="宋体" w:hAnsi="宋体" w:eastAsia="宋体"/>
                <w:sz w:val="16"/>
              </w:rPr>
              <w:t>=5个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1EE61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C9715F">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6B1C7D">
            <w:pPr>
              <w:jc w:val="center"/>
            </w:pPr>
          </w:p>
        </w:tc>
      </w:tr>
      <w:tr w14:paraId="56A57E9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53233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ACB8D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E252C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7C6E94">
            <w:pPr>
              <w:jc w:val="center"/>
            </w:pPr>
            <w:r>
              <w:rPr>
                <w:rFonts w:ascii="宋体" w:hAnsi="宋体" w:eastAsia="宋体"/>
                <w:sz w:val="16"/>
              </w:rPr>
              <w:t>保障办公人员数量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052E22">
            <w:pPr>
              <w:jc w:val="center"/>
            </w:pPr>
            <w:r>
              <w:rPr>
                <w:rFonts w:ascii="宋体" w:hAnsi="宋体" w:eastAsia="宋体"/>
                <w:sz w:val="16"/>
              </w:rPr>
              <w:t>&gt;=78人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32B92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DD64F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DB663D">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CCABD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75F51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6C86E4">
            <w:pPr>
              <w:jc w:val="center"/>
            </w:pPr>
            <w:r>
              <w:rPr>
                <w:rFonts w:ascii="宋体" w:hAnsi="宋体" w:eastAsia="宋体"/>
                <w:sz w:val="16"/>
              </w:rPr>
              <w:t>=78人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AB269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79BA92">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58B482">
            <w:pPr>
              <w:jc w:val="center"/>
            </w:pPr>
          </w:p>
        </w:tc>
      </w:tr>
      <w:tr w14:paraId="11C73F6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B13ED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5703B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4B79C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D5EA7D">
            <w:pPr>
              <w:jc w:val="center"/>
            </w:pPr>
            <w:r>
              <w:rPr>
                <w:rFonts w:ascii="宋体" w:hAnsi="宋体" w:eastAsia="宋体"/>
                <w:sz w:val="16"/>
              </w:rPr>
              <w:t>支付监理费项目个数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D65F54">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AE2A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90B31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DD48B1">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4DE60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0DBBC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6BE3A4">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B6367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387F96">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0E80DC">
            <w:pPr>
              <w:jc w:val="center"/>
            </w:pPr>
          </w:p>
        </w:tc>
      </w:tr>
      <w:tr w14:paraId="138DE04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B3386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00163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A46DE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279731">
            <w:pPr>
              <w:jc w:val="center"/>
            </w:pPr>
            <w:r>
              <w:rPr>
                <w:rFonts w:ascii="宋体" w:hAnsi="宋体" w:eastAsia="宋体"/>
                <w:sz w:val="16"/>
              </w:rPr>
              <w:t>支付工程款项目个数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4B0D20">
            <w:pPr>
              <w:jc w:val="center"/>
            </w:pPr>
            <w:r>
              <w:rPr>
                <w:rFonts w:ascii="宋体" w:hAnsi="宋体" w:eastAsia="宋体"/>
                <w:sz w:val="16"/>
              </w:rPr>
              <w:t>&gt;=3个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D0B9F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3A5EF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5C6A84">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E8FFF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4CD6B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347C33">
            <w:pPr>
              <w:jc w:val="center"/>
            </w:pPr>
            <w:r>
              <w:rPr>
                <w:rFonts w:ascii="宋体" w:hAnsi="宋体" w:eastAsia="宋体"/>
                <w:sz w:val="16"/>
              </w:rPr>
              <w:t>=3个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873AB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780417">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6BECC7">
            <w:pPr>
              <w:jc w:val="center"/>
            </w:pPr>
          </w:p>
        </w:tc>
      </w:tr>
      <w:tr w14:paraId="554CB34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A937E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4D5E7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2AC9E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AF586E">
            <w:pPr>
              <w:jc w:val="center"/>
            </w:pPr>
            <w:r>
              <w:rPr>
                <w:rFonts w:ascii="宋体" w:hAnsi="宋体" w:eastAsia="宋体"/>
                <w:sz w:val="16"/>
              </w:rPr>
              <w:t>支付质保金项目个数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B678F2">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EC504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35E70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69FA66">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CC990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A047B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3EE3F2">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C3E8D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6E4C80">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0F3735">
            <w:pPr>
              <w:jc w:val="center"/>
            </w:pPr>
          </w:p>
        </w:tc>
      </w:tr>
      <w:tr w14:paraId="44E6DA0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69199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CF766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8C347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F9CD51">
            <w:pPr>
              <w:jc w:val="center"/>
            </w:pPr>
            <w:r>
              <w:rPr>
                <w:rFonts w:ascii="宋体" w:hAnsi="宋体" w:eastAsia="宋体"/>
                <w:sz w:val="16"/>
              </w:rPr>
              <w:t>补助食堂经费行政村数量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1B1D7E">
            <w:pPr>
              <w:jc w:val="center"/>
            </w:pPr>
            <w:r>
              <w:rPr>
                <w:rFonts w:ascii="宋体" w:hAnsi="宋体" w:eastAsia="宋体"/>
                <w:sz w:val="16"/>
              </w:rPr>
              <w:t>&gt;=6个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38743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DCC3D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E95E77">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7C08F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CCAF8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92B6FD">
            <w:pPr>
              <w:jc w:val="center"/>
            </w:pPr>
            <w:r>
              <w:rPr>
                <w:rFonts w:ascii="宋体" w:hAnsi="宋体" w:eastAsia="宋体"/>
                <w:sz w:val="16"/>
              </w:rPr>
              <w:t>=6个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29E70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1961D1">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2DADDC">
            <w:pPr>
              <w:jc w:val="center"/>
            </w:pPr>
          </w:p>
        </w:tc>
      </w:tr>
      <w:tr w14:paraId="18FA087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F531D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EEAD9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3C14B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D025F6">
            <w:pPr>
              <w:jc w:val="center"/>
            </w:pPr>
            <w:r>
              <w:rPr>
                <w:rFonts w:ascii="宋体" w:hAnsi="宋体" w:eastAsia="宋体"/>
                <w:sz w:val="16"/>
              </w:rPr>
              <w:t>补助村级运转经费行政村数量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5ABC2E">
            <w:pPr>
              <w:jc w:val="center"/>
            </w:pPr>
            <w:r>
              <w:rPr>
                <w:rFonts w:ascii="宋体" w:hAnsi="宋体" w:eastAsia="宋体"/>
                <w:sz w:val="16"/>
              </w:rPr>
              <w:t>&gt;=7个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C7BEF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7E78C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D5ACC4">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EBBE8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AF707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B073EA">
            <w:pPr>
              <w:jc w:val="center"/>
            </w:pPr>
            <w:r>
              <w:rPr>
                <w:rFonts w:ascii="宋体" w:hAnsi="宋体" w:eastAsia="宋体"/>
                <w:sz w:val="16"/>
              </w:rPr>
              <w:t>=7个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DDA12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A03CB8">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7DC516">
            <w:pPr>
              <w:jc w:val="center"/>
            </w:pPr>
          </w:p>
        </w:tc>
      </w:tr>
      <w:tr w14:paraId="5640F31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DE438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BE1FD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8ECF49">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B611B9">
            <w:pPr>
              <w:jc w:val="center"/>
            </w:pPr>
            <w:r>
              <w:rPr>
                <w:rFonts w:ascii="宋体" w:hAnsi="宋体" w:eastAsia="宋体"/>
                <w:sz w:val="16"/>
              </w:rPr>
              <w:t>支付监理费、工程款、质保金准确率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46656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256E2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997B8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A22AF1">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CBC3D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F3DD4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6D11C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B9459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B95BBA">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065700">
            <w:pPr>
              <w:jc w:val="center"/>
            </w:pPr>
          </w:p>
        </w:tc>
      </w:tr>
      <w:tr w14:paraId="036F920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12831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8B1CD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FCE225">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725B74">
            <w:pPr>
              <w:jc w:val="center"/>
            </w:pPr>
            <w:r>
              <w:rPr>
                <w:rFonts w:ascii="宋体" w:hAnsi="宋体" w:eastAsia="宋体"/>
                <w:sz w:val="16"/>
              </w:rPr>
              <w:t>资金支付及时率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1D6038">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71C7E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6DBC8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4F778E">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1B85C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DD6AA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A559DA">
            <w:pPr>
              <w:jc w:val="center"/>
            </w:pPr>
            <w:r>
              <w:rPr>
                <w:rFonts w:ascii="宋体" w:hAnsi="宋体" w:eastAsia="宋体"/>
                <w:sz w:val="16"/>
              </w:rPr>
              <w:t>=62.24%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E19CD9">
            <w:pPr>
              <w:jc w:val="center"/>
            </w:pPr>
            <w:r>
              <w:rPr>
                <w:rFonts w:ascii="宋体" w:hAnsi="宋体" w:eastAsia="宋体"/>
                <w:sz w:val="16"/>
              </w:rPr>
              <w:t>65.52%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BE4918">
            <w:pPr>
              <w:jc w:val="center"/>
            </w:pPr>
            <w:r>
              <w:rPr>
                <w:rFonts w:ascii="宋体" w:hAnsi="宋体" w:eastAsia="宋体"/>
                <w:sz w:val="16"/>
              </w:rPr>
              <w:t>0.55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BE0A87">
            <w:pPr>
              <w:jc w:val="center"/>
            </w:pPr>
            <w:r>
              <w:rPr>
                <w:rFonts w:ascii="宋体" w:hAnsi="宋体" w:eastAsia="宋体"/>
                <w:sz w:val="16"/>
              </w:rPr>
              <w:t>偏差原因：资金已到位，资金支付手续未办理，资金未全部支付。改进措施：积极对接，做好资金支付。</w:t>
            </w:r>
          </w:p>
        </w:tc>
      </w:tr>
      <w:tr w14:paraId="35D3655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A567F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E082540">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A4B491">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408535">
            <w:pPr>
              <w:jc w:val="center"/>
            </w:pPr>
            <w:r>
              <w:rPr>
                <w:rFonts w:ascii="宋体" w:hAnsi="宋体" w:eastAsia="宋体"/>
                <w:sz w:val="16"/>
              </w:rPr>
              <w:t>每个村购买煤平均成本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0F51A5">
            <w:pPr>
              <w:jc w:val="center"/>
            </w:pPr>
            <w:r>
              <w:rPr>
                <w:rFonts w:ascii="宋体" w:hAnsi="宋体" w:eastAsia="宋体"/>
                <w:sz w:val="16"/>
              </w:rPr>
              <w:t>&lt;=11.65万元/村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8F17B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520D2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BA8533">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3BB5E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91A76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9F082D">
            <w:pPr>
              <w:jc w:val="center"/>
            </w:pPr>
            <w:r>
              <w:rPr>
                <w:rFonts w:ascii="宋体" w:hAnsi="宋体" w:eastAsia="宋体"/>
                <w:sz w:val="16"/>
              </w:rPr>
              <w:t>=6.6万元/村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43CD8F">
            <w:pPr>
              <w:jc w:val="center"/>
            </w:pPr>
            <w:r>
              <w:rPr>
                <w:rFonts w:ascii="宋体" w:hAnsi="宋体" w:eastAsia="宋体"/>
                <w:sz w:val="16"/>
              </w:rPr>
              <w:t>56.65%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A05D0F">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C5FA0B">
            <w:pPr>
              <w:jc w:val="center"/>
            </w:pPr>
            <w:r>
              <w:rPr>
                <w:rFonts w:ascii="宋体" w:hAnsi="宋体" w:eastAsia="宋体"/>
                <w:sz w:val="16"/>
              </w:rPr>
              <w:t>偏差原因：资金已到位，资金支付手续未办理，资金未全部支付。改进措施：积极对接，做好资金支付。</w:t>
            </w:r>
          </w:p>
        </w:tc>
      </w:tr>
      <w:tr w14:paraId="6DCF719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0225D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2D751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61CC3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FBA88C">
            <w:pPr>
              <w:jc w:val="center"/>
            </w:pPr>
            <w:r>
              <w:rPr>
                <w:rFonts w:ascii="宋体" w:hAnsi="宋体" w:eastAsia="宋体"/>
                <w:sz w:val="16"/>
              </w:rPr>
              <w:t>缴纳水土保持补偿费成本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AA05AC">
            <w:pPr>
              <w:jc w:val="center"/>
            </w:pPr>
            <w:r>
              <w:rPr>
                <w:rFonts w:ascii="宋体" w:hAnsi="宋体" w:eastAsia="宋体"/>
                <w:sz w:val="16"/>
              </w:rPr>
              <w:t>&lt;=1.71万元/个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4DB1E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3334E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38974C">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94DE4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39AD2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494A9A">
            <w:pPr>
              <w:jc w:val="center"/>
            </w:pPr>
            <w:r>
              <w:rPr>
                <w:rFonts w:ascii="宋体" w:hAnsi="宋体" w:eastAsia="宋体"/>
                <w:sz w:val="16"/>
              </w:rPr>
              <w:t>=1.71万元/个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93C6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E7DBDB">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5FDA9E">
            <w:pPr>
              <w:jc w:val="center"/>
            </w:pPr>
          </w:p>
        </w:tc>
      </w:tr>
      <w:tr w14:paraId="4E785CE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1ACBC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752F9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AE32F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8AF0E6">
            <w:pPr>
              <w:jc w:val="center"/>
            </w:pPr>
            <w:r>
              <w:rPr>
                <w:rFonts w:ascii="宋体" w:hAnsi="宋体" w:eastAsia="宋体"/>
                <w:sz w:val="16"/>
              </w:rPr>
              <w:t>人均运转经费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BEF5FB">
            <w:pPr>
              <w:jc w:val="center"/>
            </w:pPr>
            <w:r>
              <w:rPr>
                <w:rFonts w:ascii="宋体" w:hAnsi="宋体" w:eastAsia="宋体"/>
                <w:sz w:val="16"/>
              </w:rPr>
              <w:t>&lt;=829.40元/人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678D2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2EDE2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AF52DD">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D0009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882EC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15D0B7">
            <w:pPr>
              <w:jc w:val="center"/>
            </w:pPr>
            <w:r>
              <w:rPr>
                <w:rFonts w:ascii="宋体" w:hAnsi="宋体" w:eastAsia="宋体"/>
                <w:sz w:val="16"/>
              </w:rPr>
              <w:t>=569.78元/人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0AF264">
            <w:pPr>
              <w:jc w:val="center"/>
            </w:pPr>
            <w:r>
              <w:rPr>
                <w:rFonts w:ascii="宋体" w:hAnsi="宋体" w:eastAsia="宋体"/>
                <w:sz w:val="16"/>
              </w:rPr>
              <w:t>68.7%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4EBD5C">
            <w:pPr>
              <w:jc w:val="center"/>
            </w:pPr>
            <w:r>
              <w:rPr>
                <w:rFonts w:ascii="宋体" w:hAnsi="宋体" w:eastAsia="宋体"/>
                <w:sz w:val="16"/>
              </w:rPr>
              <w:t>0.44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3317AE">
            <w:pPr>
              <w:jc w:val="center"/>
            </w:pPr>
            <w:r>
              <w:rPr>
                <w:rFonts w:ascii="宋体" w:hAnsi="宋体" w:eastAsia="宋体"/>
                <w:sz w:val="16"/>
              </w:rPr>
              <w:t>偏差原因：资金已到位，资金支付手续未办理，资金未全部支付。改进措施：积极对接，做好资金支付。</w:t>
            </w:r>
          </w:p>
        </w:tc>
      </w:tr>
      <w:tr w14:paraId="1399D6A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68023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548CE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FD143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DFAF91">
            <w:pPr>
              <w:jc w:val="center"/>
            </w:pPr>
            <w:r>
              <w:rPr>
                <w:rFonts w:ascii="宋体" w:hAnsi="宋体" w:eastAsia="宋体"/>
                <w:sz w:val="16"/>
              </w:rPr>
              <w:t>支付项目监理费成本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D102F8">
            <w:pPr>
              <w:jc w:val="center"/>
            </w:pPr>
            <w:r>
              <w:rPr>
                <w:rFonts w:ascii="宋体" w:hAnsi="宋体" w:eastAsia="宋体"/>
                <w:sz w:val="16"/>
              </w:rPr>
              <w:t>&lt;=2.40万元/个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25E27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AA812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6FBCD3">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7ED68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7CBCE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FDA6D3">
            <w:pPr>
              <w:jc w:val="center"/>
            </w:pPr>
            <w:r>
              <w:rPr>
                <w:rFonts w:ascii="宋体" w:hAnsi="宋体" w:eastAsia="宋体"/>
                <w:sz w:val="16"/>
              </w:rPr>
              <w:t>=2.4万元/个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8D510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B796B5">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5C8E23">
            <w:pPr>
              <w:jc w:val="center"/>
            </w:pPr>
          </w:p>
        </w:tc>
      </w:tr>
      <w:tr w14:paraId="6C5050A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A0351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2C377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06F30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50651D">
            <w:pPr>
              <w:jc w:val="center"/>
            </w:pPr>
            <w:r>
              <w:rPr>
                <w:rFonts w:ascii="宋体" w:hAnsi="宋体" w:eastAsia="宋体"/>
                <w:sz w:val="16"/>
              </w:rPr>
              <w:t>支付项目工程款成本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5C6227">
            <w:pPr>
              <w:jc w:val="center"/>
            </w:pPr>
            <w:r>
              <w:rPr>
                <w:rFonts w:ascii="宋体" w:hAnsi="宋体" w:eastAsia="宋体"/>
                <w:sz w:val="16"/>
              </w:rPr>
              <w:t>&lt;=11.50万元/个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FDD56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9564C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10D8C6">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6FFE9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8AA0A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09860A">
            <w:pPr>
              <w:jc w:val="center"/>
            </w:pPr>
            <w:r>
              <w:rPr>
                <w:rFonts w:ascii="宋体" w:hAnsi="宋体" w:eastAsia="宋体"/>
                <w:sz w:val="16"/>
              </w:rPr>
              <w:t>=9.33万元/个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B9684C">
            <w:pPr>
              <w:jc w:val="center"/>
            </w:pPr>
            <w:r>
              <w:rPr>
                <w:rFonts w:ascii="宋体" w:hAnsi="宋体" w:eastAsia="宋体"/>
                <w:sz w:val="16"/>
              </w:rPr>
              <w:t>81.13%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FA89F0">
            <w:pPr>
              <w:jc w:val="center"/>
            </w:pPr>
            <w:r>
              <w:rPr>
                <w:rFonts w:ascii="宋体" w:hAnsi="宋体" w:eastAsia="宋体"/>
                <w:sz w:val="16"/>
              </w:rPr>
              <w:t>1.06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D932EE">
            <w:pPr>
              <w:jc w:val="center"/>
            </w:pPr>
            <w:r>
              <w:rPr>
                <w:rFonts w:ascii="宋体" w:hAnsi="宋体" w:eastAsia="宋体"/>
                <w:sz w:val="16"/>
              </w:rPr>
              <w:t>偏差原因：资金已到位，资金支付手续未办理，资金未全部支付。改进措施：积极对接，做好资金支付。</w:t>
            </w:r>
          </w:p>
        </w:tc>
      </w:tr>
      <w:tr w14:paraId="3A5A5F1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D34D8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384D9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208AD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F634F6">
            <w:pPr>
              <w:jc w:val="center"/>
            </w:pPr>
            <w:r>
              <w:rPr>
                <w:rFonts w:ascii="宋体" w:hAnsi="宋体" w:eastAsia="宋体"/>
                <w:sz w:val="16"/>
              </w:rPr>
              <w:t>支付项目质保金成本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9A2F2C">
            <w:pPr>
              <w:jc w:val="center"/>
            </w:pPr>
            <w:r>
              <w:rPr>
                <w:rFonts w:ascii="宋体" w:hAnsi="宋体" w:eastAsia="宋体"/>
                <w:sz w:val="16"/>
              </w:rPr>
              <w:t>&lt;=1.49万元/个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F6AFA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CBE11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961B6C">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419E0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407D6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905CF1">
            <w:pPr>
              <w:jc w:val="center"/>
            </w:pPr>
            <w:r>
              <w:rPr>
                <w:rFonts w:ascii="宋体" w:hAnsi="宋体" w:eastAsia="宋体"/>
                <w:sz w:val="16"/>
              </w:rPr>
              <w:t>=1万元/个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EB87F1">
            <w:pPr>
              <w:jc w:val="center"/>
            </w:pPr>
            <w:r>
              <w:rPr>
                <w:rFonts w:ascii="宋体" w:hAnsi="宋体" w:eastAsia="宋体"/>
                <w:sz w:val="16"/>
              </w:rPr>
              <w:t>67.11%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B2ED71">
            <w:pPr>
              <w:jc w:val="center"/>
            </w:pPr>
            <w:r>
              <w:rPr>
                <w:rFonts w:ascii="宋体" w:hAnsi="宋体" w:eastAsia="宋体"/>
                <w:sz w:val="16"/>
              </w:rPr>
              <w:t>0.53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C25921">
            <w:pPr>
              <w:jc w:val="center"/>
            </w:pPr>
            <w:r>
              <w:rPr>
                <w:rFonts w:ascii="宋体" w:hAnsi="宋体" w:eastAsia="宋体"/>
                <w:sz w:val="16"/>
              </w:rPr>
              <w:t>偏差原因：资金已到位，资金支付手续未办理，资金未全部支付。改进措施：积极对接，做好资金支付。</w:t>
            </w:r>
          </w:p>
        </w:tc>
      </w:tr>
      <w:tr w14:paraId="2EEF1D5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C6E5E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7BEAD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5923F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145F6F">
            <w:pPr>
              <w:jc w:val="center"/>
            </w:pPr>
            <w:r>
              <w:rPr>
                <w:rFonts w:ascii="宋体" w:hAnsi="宋体" w:eastAsia="宋体"/>
                <w:sz w:val="16"/>
              </w:rPr>
              <w:t>食堂经费补助标准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D19F4B">
            <w:pPr>
              <w:jc w:val="center"/>
            </w:pPr>
            <w:r>
              <w:rPr>
                <w:rFonts w:ascii="宋体" w:hAnsi="宋体" w:eastAsia="宋体"/>
                <w:sz w:val="16"/>
              </w:rPr>
              <w:t>&lt;=3.18万元/村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056D1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6A58C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BA18DF">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5FF80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14384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BD23F6">
            <w:pPr>
              <w:jc w:val="center"/>
            </w:pPr>
            <w:r>
              <w:rPr>
                <w:rFonts w:ascii="宋体" w:hAnsi="宋体" w:eastAsia="宋体"/>
                <w:sz w:val="16"/>
              </w:rPr>
              <w:t>=1.23万元/村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91787D">
            <w:pPr>
              <w:jc w:val="center"/>
            </w:pPr>
            <w:r>
              <w:rPr>
                <w:rFonts w:ascii="宋体" w:hAnsi="宋体" w:eastAsia="宋体"/>
                <w:sz w:val="16"/>
              </w:rPr>
              <w:t>38.68%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99993B">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C72CB4">
            <w:pPr>
              <w:jc w:val="center"/>
            </w:pPr>
            <w:r>
              <w:rPr>
                <w:rFonts w:ascii="宋体" w:hAnsi="宋体" w:eastAsia="宋体"/>
                <w:sz w:val="16"/>
              </w:rPr>
              <w:t>偏差原因：资金已到位，资金支付手续未办理，资金未全部支付。改进措施：积极对接，做好资金支付。</w:t>
            </w:r>
          </w:p>
        </w:tc>
      </w:tr>
      <w:tr w14:paraId="235CC13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D7BED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47F75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03A94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84889A">
            <w:pPr>
              <w:jc w:val="center"/>
            </w:pPr>
            <w:r>
              <w:rPr>
                <w:rFonts w:ascii="宋体" w:hAnsi="宋体" w:eastAsia="宋体"/>
                <w:sz w:val="16"/>
              </w:rPr>
              <w:t>村级运转经费补助标准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6B7D5B">
            <w:pPr>
              <w:jc w:val="center"/>
            </w:pPr>
            <w:r>
              <w:rPr>
                <w:rFonts w:ascii="宋体" w:hAnsi="宋体" w:eastAsia="宋体"/>
                <w:sz w:val="16"/>
              </w:rPr>
              <w:t>&lt;=3.29万元/村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20E14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F7A2A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94B220">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F1A26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7D09A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9BE9CA">
            <w:pPr>
              <w:jc w:val="center"/>
            </w:pPr>
            <w:r>
              <w:rPr>
                <w:rFonts w:ascii="宋体" w:hAnsi="宋体" w:eastAsia="宋体"/>
                <w:sz w:val="16"/>
              </w:rPr>
              <w:t>=1.47万元/村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FCB17A">
            <w:pPr>
              <w:jc w:val="center"/>
            </w:pPr>
            <w:r>
              <w:rPr>
                <w:rFonts w:ascii="宋体" w:hAnsi="宋体" w:eastAsia="宋体"/>
                <w:sz w:val="16"/>
              </w:rPr>
              <w:t>44.68%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E7DC67">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1270F4">
            <w:pPr>
              <w:jc w:val="center"/>
            </w:pPr>
            <w:r>
              <w:rPr>
                <w:rFonts w:ascii="宋体" w:hAnsi="宋体" w:eastAsia="宋体"/>
                <w:sz w:val="16"/>
              </w:rPr>
              <w:t>偏差原因：资金已到位，资金支付手续未办理，资金未全部支付。改进措施：积极对接，做好资金支付。</w:t>
            </w:r>
          </w:p>
        </w:tc>
      </w:tr>
      <w:tr w14:paraId="20E08D6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34542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543D60">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8CBEE7">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4317AE">
            <w:pPr>
              <w:jc w:val="center"/>
            </w:pPr>
            <w:r>
              <w:rPr>
                <w:rFonts w:ascii="宋体" w:hAnsi="宋体" w:eastAsia="宋体"/>
                <w:sz w:val="16"/>
              </w:rPr>
              <w:t>提升干部工作积极性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E07679">
            <w:pPr>
              <w:jc w:val="center"/>
            </w:pPr>
            <w:r>
              <w:rPr>
                <w:rFonts w:ascii="宋体" w:hAnsi="宋体" w:eastAsia="宋体"/>
                <w:sz w:val="16"/>
              </w:rPr>
              <w:t>有所提升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81FB7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AEE89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BF0721">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5F834A">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BCC3B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FD1F9B">
            <w:pPr>
              <w:jc w:val="center"/>
            </w:pPr>
            <w:r>
              <w:rPr>
                <w:rFonts w:ascii="宋体" w:hAnsi="宋体" w:eastAsia="宋体"/>
                <w:sz w:val="16"/>
              </w:rPr>
              <w:t>有所提升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ED0D8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B8693A">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E233BF">
            <w:pPr>
              <w:jc w:val="center"/>
            </w:pPr>
          </w:p>
        </w:tc>
      </w:tr>
      <w:tr w14:paraId="65E2F5EF">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36DD65F">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C61CE1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9DF916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502A5D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2C30C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4E78DF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EB2FED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2133D3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98AA7D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E9A926">
            <w:pPr>
              <w:jc w:val="center"/>
            </w:pPr>
            <w:r>
              <w:rPr>
                <w:rFonts w:ascii="宋体" w:hAnsi="宋体" w:eastAsia="宋体"/>
                <w:sz w:val="16"/>
              </w:rPr>
              <w:t>75.14分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5CE160C"/>
        </w:tc>
      </w:tr>
    </w:tbl>
    <w:p w14:paraId="4160380F">
      <w:r>
        <w:br w:type="page"/>
      </w:r>
    </w:p>
    <w:tbl>
      <w:tblPr>
        <w:tblStyle w:val="9"/>
        <w:tblW w:w="0" w:type="auto"/>
        <w:tblInd w:w="0" w:type="dxa"/>
        <w:tblLayout w:type="fixed"/>
        <w:tblCellMar>
          <w:top w:w="0" w:type="dxa"/>
          <w:left w:w="108" w:type="dxa"/>
          <w:bottom w:w="0" w:type="dxa"/>
          <w:right w:w="108" w:type="dxa"/>
        </w:tblCellMar>
      </w:tblPr>
      <w:tblGrid>
        <w:gridCol w:w="629"/>
        <w:gridCol w:w="624"/>
        <w:gridCol w:w="624"/>
        <w:gridCol w:w="629"/>
        <w:gridCol w:w="776"/>
        <w:gridCol w:w="624"/>
        <w:gridCol w:w="624"/>
        <w:gridCol w:w="627"/>
        <w:gridCol w:w="624"/>
        <w:gridCol w:w="624"/>
        <w:gridCol w:w="696"/>
        <w:gridCol w:w="696"/>
        <w:gridCol w:w="477"/>
        <w:gridCol w:w="156"/>
        <w:gridCol w:w="630"/>
      </w:tblGrid>
      <w:tr w14:paraId="2D9D6169">
        <w:tc>
          <w:tcPr>
            <w:tcW w:w="9060" w:type="dxa"/>
            <w:gridSpan w:val="15"/>
            <w:vAlign w:val="center"/>
          </w:tcPr>
          <w:p w14:paraId="70BACC83">
            <w:pPr>
              <w:jc w:val="center"/>
            </w:pPr>
            <w:r>
              <w:rPr>
                <w:rFonts w:ascii="宋体" w:hAnsi="宋体" w:eastAsia="宋体"/>
                <w:sz w:val="24"/>
              </w:rPr>
              <w:t>项目支出绩效自评表</w:t>
            </w:r>
          </w:p>
        </w:tc>
      </w:tr>
      <w:tr w14:paraId="613F1148">
        <w:tblPrEx>
          <w:tblCellMar>
            <w:top w:w="0" w:type="dxa"/>
            <w:left w:w="108" w:type="dxa"/>
            <w:bottom w:w="0" w:type="dxa"/>
            <w:right w:w="108" w:type="dxa"/>
          </w:tblCellMar>
        </w:tblPrEx>
        <w:tc>
          <w:tcPr>
            <w:tcW w:w="9060" w:type="dxa"/>
            <w:gridSpan w:val="15"/>
            <w:vAlign w:val="center"/>
          </w:tcPr>
          <w:p w14:paraId="2F72CD9B">
            <w:pPr>
              <w:jc w:val="center"/>
            </w:pPr>
            <w:r>
              <w:rPr>
                <w:rFonts w:ascii="宋体" w:hAnsi="宋体" w:eastAsia="宋体"/>
                <w:sz w:val="24"/>
              </w:rPr>
              <w:t>(2024年度)</w:t>
            </w:r>
          </w:p>
        </w:tc>
      </w:tr>
      <w:tr w14:paraId="56124C56">
        <w:tblPrEx>
          <w:tblCellMar>
            <w:top w:w="0" w:type="dxa"/>
            <w:left w:w="108" w:type="dxa"/>
            <w:bottom w:w="0" w:type="dxa"/>
            <w:right w:w="108" w:type="dxa"/>
          </w:tblCellMar>
        </w:tblPrEx>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1123FBF5">
            <w:pPr>
              <w:jc w:val="center"/>
            </w:pPr>
            <w:r>
              <w:rPr>
                <w:rFonts w:ascii="宋体" w:hAnsi="宋体" w:eastAsia="宋体"/>
                <w:sz w:val="16"/>
              </w:rPr>
              <w:t>项目名称</w:t>
            </w:r>
          </w:p>
        </w:tc>
        <w:tc>
          <w:tcPr>
            <w:tcW w:w="8431"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CCAC16D">
            <w:pPr>
              <w:jc w:val="center"/>
            </w:pPr>
            <w:r>
              <w:rPr>
                <w:rFonts w:ascii="宋体" w:hAnsi="宋体" w:eastAsia="宋体"/>
                <w:sz w:val="16"/>
              </w:rPr>
              <w:t>本布图镇村级生活补助</w:t>
            </w:r>
          </w:p>
        </w:tc>
      </w:tr>
      <w:tr w14:paraId="07EDDE3A">
        <w:tblPrEx>
          <w:tblCellMar>
            <w:top w:w="0" w:type="dxa"/>
            <w:left w:w="108" w:type="dxa"/>
            <w:bottom w:w="0" w:type="dxa"/>
            <w:right w:w="108" w:type="dxa"/>
          </w:tblCellMar>
        </w:tblPrEx>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5AB674DA">
            <w:pPr>
              <w:jc w:val="center"/>
            </w:pPr>
            <w:r>
              <w:rPr>
                <w:rFonts w:ascii="宋体" w:hAnsi="宋体" w:eastAsia="宋体"/>
                <w:sz w:val="16"/>
              </w:rPr>
              <w:t>主管部门</w:t>
            </w:r>
          </w:p>
        </w:tc>
        <w:tc>
          <w:tcPr>
            <w:tcW w:w="452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8354BE5">
            <w:pPr>
              <w:jc w:val="center"/>
            </w:pPr>
            <w:r>
              <w:rPr>
                <w:rFonts w:ascii="宋体" w:hAnsi="宋体" w:eastAsia="宋体"/>
                <w:sz w:val="16"/>
              </w:rPr>
              <w:t>博湖县本布图镇人民政府</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1231A1E3">
            <w:pPr>
              <w:jc w:val="center"/>
            </w:pPr>
            <w:r>
              <w:rPr>
                <w:rFonts w:ascii="宋体" w:hAnsi="宋体" w:eastAsia="宋体"/>
                <w:sz w:val="16"/>
              </w:rPr>
              <w:t>实施单位</w:t>
            </w:r>
          </w:p>
        </w:tc>
        <w:tc>
          <w:tcPr>
            <w:tcW w:w="3279"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93DC65F">
            <w:pPr>
              <w:jc w:val="center"/>
            </w:pPr>
            <w:r>
              <w:rPr>
                <w:rFonts w:ascii="宋体" w:hAnsi="宋体" w:eastAsia="宋体"/>
                <w:sz w:val="16"/>
              </w:rPr>
              <w:t>博湖县本布图镇人民政府</w:t>
            </w:r>
          </w:p>
        </w:tc>
      </w:tr>
      <w:tr w14:paraId="1A20DBAF">
        <w:tblPrEx>
          <w:tblCellMar>
            <w:top w:w="0" w:type="dxa"/>
            <w:left w:w="108" w:type="dxa"/>
            <w:bottom w:w="0" w:type="dxa"/>
            <w:right w:w="108" w:type="dxa"/>
          </w:tblCellMar>
        </w:tblPrEx>
        <w:tc>
          <w:tcPr>
            <w:tcW w:w="629"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DF3E2F">
            <w:pPr>
              <w:jc w:val="center"/>
            </w:pPr>
            <w:r>
              <w:rPr>
                <w:rFonts w:ascii="宋体" w:hAnsi="宋体" w:eastAsia="宋体"/>
                <w:sz w:val="16"/>
              </w:rPr>
              <w:t>项目资金 （万元）</w:t>
            </w:r>
          </w:p>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19A23A">
            <w:pPr>
              <w:jc w:val="center"/>
            </w:pPr>
            <w:r>
              <w:rPr>
                <w:rFonts w:ascii="宋体" w:hAnsi="宋体" w:eastAsia="宋体"/>
                <w:sz w:val="16"/>
              </w:rPr>
              <w:t>资金来源</w:t>
            </w:r>
          </w:p>
        </w:tc>
        <w:tc>
          <w:tcPr>
            <w:tcW w:w="14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EFF807">
            <w:pPr>
              <w:jc w:val="center"/>
            </w:pPr>
            <w:r>
              <w:rPr>
                <w:rFonts w:ascii="宋体" w:hAnsi="宋体" w:eastAsia="宋体"/>
                <w:sz w:val="16"/>
              </w:rPr>
              <w:t>年初预算数</w:t>
            </w:r>
          </w:p>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7D17C0">
            <w:pPr>
              <w:jc w:val="center"/>
            </w:pPr>
            <w:r>
              <w:rPr>
                <w:rFonts w:ascii="宋体" w:hAnsi="宋体" w:eastAsia="宋体"/>
                <w:sz w:val="16"/>
              </w:rPr>
              <w:t>全年预算数</w:t>
            </w:r>
          </w:p>
        </w:tc>
        <w:tc>
          <w:tcPr>
            <w:tcW w:w="125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20B5B1">
            <w:pPr>
              <w:jc w:val="center"/>
            </w:pPr>
            <w:r>
              <w:rPr>
                <w:rFonts w:ascii="宋体" w:hAnsi="宋体" w:eastAsia="宋体"/>
                <w:sz w:val="16"/>
              </w:rPr>
              <w:t>全年执行数</w:t>
            </w:r>
          </w:p>
        </w:tc>
        <w:tc>
          <w:tcPr>
            <w:tcW w:w="132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FD326C">
            <w:pPr>
              <w:jc w:val="center"/>
            </w:pPr>
            <w:r>
              <w:rPr>
                <w:rFonts w:ascii="宋体" w:hAnsi="宋体" w:eastAsia="宋体"/>
                <w:sz w:val="16"/>
              </w:rPr>
              <w:t>分值权重</w:t>
            </w:r>
          </w:p>
        </w:tc>
        <w:tc>
          <w:tcPr>
            <w:tcW w:w="132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2F51D1D">
            <w:pPr>
              <w:jc w:val="center"/>
            </w:pPr>
            <w:r>
              <w:rPr>
                <w:rFonts w:ascii="宋体" w:hAnsi="宋体" w:eastAsia="宋体"/>
                <w:sz w:val="16"/>
              </w:rPr>
              <w:t>执行率</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7BB72582">
            <w:pPr>
              <w:jc w:val="center"/>
            </w:pPr>
            <w:r>
              <w:rPr>
                <w:rFonts w:ascii="宋体" w:hAnsi="宋体" w:eastAsia="宋体"/>
                <w:sz w:val="16"/>
              </w:rPr>
              <w:t>得分</w:t>
            </w:r>
          </w:p>
        </w:tc>
      </w:tr>
      <w:tr w14:paraId="10EE47F5">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5F95DC74"/>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F85447">
            <w:pPr>
              <w:jc w:val="center"/>
            </w:pPr>
            <w:r>
              <w:rPr>
                <w:rFonts w:ascii="宋体" w:hAnsi="宋体" w:eastAsia="宋体"/>
                <w:sz w:val="16"/>
              </w:rPr>
              <w:t>年度资金总额</w:t>
            </w:r>
          </w:p>
        </w:tc>
        <w:tc>
          <w:tcPr>
            <w:tcW w:w="14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D2330F">
            <w:pPr>
              <w:jc w:val="center"/>
            </w:pPr>
            <w:r>
              <w:rPr>
                <w:rFonts w:ascii="宋体" w:hAnsi="宋体" w:eastAsia="宋体"/>
                <w:sz w:val="16"/>
              </w:rPr>
              <w:t>72.01</w:t>
            </w:r>
          </w:p>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E01606">
            <w:pPr>
              <w:jc w:val="center"/>
            </w:pPr>
            <w:r>
              <w:rPr>
                <w:rFonts w:ascii="宋体" w:hAnsi="宋体" w:eastAsia="宋体"/>
                <w:sz w:val="16"/>
              </w:rPr>
              <w:t>72.01</w:t>
            </w:r>
          </w:p>
        </w:tc>
        <w:tc>
          <w:tcPr>
            <w:tcW w:w="125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7ABA9B">
            <w:pPr>
              <w:jc w:val="center"/>
            </w:pPr>
            <w:r>
              <w:rPr>
                <w:rFonts w:ascii="宋体" w:hAnsi="宋体" w:eastAsia="宋体"/>
                <w:sz w:val="16"/>
              </w:rPr>
              <w:t>71.10</w:t>
            </w:r>
          </w:p>
        </w:tc>
        <w:tc>
          <w:tcPr>
            <w:tcW w:w="132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AE0308">
            <w:pPr>
              <w:jc w:val="center"/>
            </w:pPr>
            <w:r>
              <w:rPr>
                <w:rFonts w:ascii="宋体" w:hAnsi="宋体" w:eastAsia="宋体"/>
                <w:sz w:val="16"/>
              </w:rPr>
              <w:t>10</w:t>
            </w:r>
          </w:p>
        </w:tc>
        <w:tc>
          <w:tcPr>
            <w:tcW w:w="132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97035A3">
            <w:pPr>
              <w:jc w:val="center"/>
            </w:pPr>
            <w:r>
              <w:rPr>
                <w:rFonts w:ascii="宋体" w:hAnsi="宋体" w:eastAsia="宋体"/>
                <w:sz w:val="16"/>
              </w:rPr>
              <w:t>98.74%</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3FCF84F8">
            <w:pPr>
              <w:jc w:val="center"/>
            </w:pPr>
            <w:r>
              <w:rPr>
                <w:rFonts w:ascii="宋体" w:hAnsi="宋体" w:eastAsia="宋体"/>
                <w:sz w:val="16"/>
              </w:rPr>
              <w:t>9.68</w:t>
            </w:r>
          </w:p>
        </w:tc>
      </w:tr>
      <w:tr w14:paraId="09DC2821">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1DBEBC16"/>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2C41EF">
            <w:pPr>
              <w:jc w:val="center"/>
            </w:pPr>
            <w:r>
              <w:rPr>
                <w:rFonts w:ascii="宋体" w:hAnsi="宋体" w:eastAsia="宋体"/>
                <w:sz w:val="16"/>
              </w:rPr>
              <w:t>其中：当年财政拨款</w:t>
            </w:r>
          </w:p>
        </w:tc>
        <w:tc>
          <w:tcPr>
            <w:tcW w:w="14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C07E69">
            <w:pPr>
              <w:jc w:val="center"/>
            </w:pPr>
            <w:r>
              <w:rPr>
                <w:rFonts w:ascii="宋体" w:hAnsi="宋体" w:eastAsia="宋体"/>
                <w:sz w:val="16"/>
              </w:rPr>
              <w:t>72.01</w:t>
            </w:r>
          </w:p>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BFEB84">
            <w:pPr>
              <w:jc w:val="center"/>
            </w:pPr>
            <w:r>
              <w:rPr>
                <w:rFonts w:ascii="宋体" w:hAnsi="宋体" w:eastAsia="宋体"/>
                <w:sz w:val="16"/>
              </w:rPr>
              <w:t>72.01</w:t>
            </w:r>
          </w:p>
        </w:tc>
        <w:tc>
          <w:tcPr>
            <w:tcW w:w="125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0CE4E5">
            <w:pPr>
              <w:jc w:val="center"/>
            </w:pPr>
            <w:r>
              <w:rPr>
                <w:rFonts w:ascii="宋体" w:hAnsi="宋体" w:eastAsia="宋体"/>
                <w:sz w:val="16"/>
              </w:rPr>
              <w:t>71.10</w:t>
            </w:r>
          </w:p>
        </w:tc>
        <w:tc>
          <w:tcPr>
            <w:tcW w:w="132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E7F7D7">
            <w:pPr>
              <w:jc w:val="center"/>
            </w:pPr>
            <w:r>
              <w:rPr>
                <w:rFonts w:ascii="宋体" w:hAnsi="宋体" w:eastAsia="宋体"/>
                <w:sz w:val="16"/>
              </w:rPr>
              <w:t>-</w:t>
            </w:r>
          </w:p>
        </w:tc>
        <w:tc>
          <w:tcPr>
            <w:tcW w:w="132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4B7DA92">
            <w:pPr>
              <w:jc w:val="center"/>
            </w:pPr>
            <w:r>
              <w:rPr>
                <w:rFonts w:ascii="宋体" w:hAnsi="宋体" w:eastAsia="宋体"/>
                <w:sz w:val="16"/>
              </w:rPr>
              <w:t>-</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6D92E6DB">
            <w:pPr>
              <w:jc w:val="center"/>
            </w:pPr>
            <w:r>
              <w:rPr>
                <w:rFonts w:ascii="宋体" w:hAnsi="宋体" w:eastAsia="宋体"/>
                <w:sz w:val="16"/>
              </w:rPr>
              <w:t>-</w:t>
            </w:r>
          </w:p>
        </w:tc>
      </w:tr>
      <w:tr w14:paraId="2B688798">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781C9A2C"/>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B55051">
            <w:pPr>
              <w:jc w:val="center"/>
            </w:pPr>
            <w:r>
              <w:rPr>
                <w:rFonts w:ascii="宋体" w:hAnsi="宋体" w:eastAsia="宋体"/>
                <w:sz w:val="16"/>
              </w:rPr>
              <w:t>其他资金</w:t>
            </w:r>
          </w:p>
        </w:tc>
        <w:tc>
          <w:tcPr>
            <w:tcW w:w="14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5DFA34">
            <w:pPr>
              <w:jc w:val="center"/>
            </w:pPr>
            <w:r>
              <w:rPr>
                <w:rFonts w:ascii="宋体" w:hAnsi="宋体" w:eastAsia="宋体"/>
                <w:sz w:val="16"/>
              </w:rPr>
              <w:t>0.00</w:t>
            </w:r>
          </w:p>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DC3E43">
            <w:pPr>
              <w:jc w:val="center"/>
            </w:pPr>
            <w:r>
              <w:rPr>
                <w:rFonts w:ascii="宋体" w:hAnsi="宋体" w:eastAsia="宋体"/>
                <w:sz w:val="16"/>
              </w:rPr>
              <w:t>0.00</w:t>
            </w:r>
          </w:p>
        </w:tc>
        <w:tc>
          <w:tcPr>
            <w:tcW w:w="125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9309C0">
            <w:pPr>
              <w:jc w:val="center"/>
            </w:pPr>
            <w:r>
              <w:rPr>
                <w:rFonts w:ascii="宋体" w:hAnsi="宋体" w:eastAsia="宋体"/>
                <w:sz w:val="16"/>
              </w:rPr>
              <w:t>0.00</w:t>
            </w:r>
          </w:p>
        </w:tc>
        <w:tc>
          <w:tcPr>
            <w:tcW w:w="132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3499E5">
            <w:pPr>
              <w:jc w:val="center"/>
            </w:pPr>
            <w:r>
              <w:rPr>
                <w:rFonts w:ascii="宋体" w:hAnsi="宋体" w:eastAsia="宋体"/>
                <w:sz w:val="16"/>
              </w:rPr>
              <w:t>-</w:t>
            </w:r>
          </w:p>
        </w:tc>
        <w:tc>
          <w:tcPr>
            <w:tcW w:w="132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2161729">
            <w:pPr>
              <w:jc w:val="center"/>
            </w:pPr>
            <w:r>
              <w:rPr>
                <w:rFonts w:ascii="宋体" w:hAnsi="宋体" w:eastAsia="宋体"/>
                <w:sz w:val="16"/>
              </w:rPr>
              <w:t>-</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01596A4E">
            <w:pPr>
              <w:jc w:val="center"/>
            </w:pPr>
            <w:r>
              <w:rPr>
                <w:rFonts w:ascii="宋体" w:hAnsi="宋体" w:eastAsia="宋体"/>
                <w:sz w:val="16"/>
              </w:rPr>
              <w:t>-</w:t>
            </w:r>
          </w:p>
        </w:tc>
      </w:tr>
      <w:tr w14:paraId="1EAC990A">
        <w:tblPrEx>
          <w:tblCellMar>
            <w:top w:w="0" w:type="dxa"/>
            <w:left w:w="108" w:type="dxa"/>
            <w:bottom w:w="0" w:type="dxa"/>
            <w:right w:w="108" w:type="dxa"/>
          </w:tblCellMar>
        </w:tblPrEx>
        <w:tc>
          <w:tcPr>
            <w:tcW w:w="629"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A55BC0">
            <w:pPr>
              <w:jc w:val="center"/>
            </w:pPr>
            <w:r>
              <w:rPr>
                <w:rFonts w:ascii="宋体" w:hAnsi="宋体" w:eastAsia="宋体"/>
                <w:sz w:val="16"/>
              </w:rPr>
              <w:t>年度总体目标</w:t>
            </w:r>
          </w:p>
        </w:tc>
        <w:tc>
          <w:tcPr>
            <w:tcW w:w="452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3152C6E">
            <w:pPr>
              <w:jc w:val="center"/>
            </w:pPr>
            <w:r>
              <w:rPr>
                <w:rFonts w:ascii="宋体" w:hAnsi="宋体" w:eastAsia="宋体"/>
                <w:sz w:val="16"/>
              </w:rPr>
              <w:t>总体目标</w:t>
            </w:r>
          </w:p>
        </w:tc>
        <w:tc>
          <w:tcPr>
            <w:tcW w:w="3903"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7880250">
            <w:pPr>
              <w:jc w:val="center"/>
            </w:pPr>
            <w:r>
              <w:rPr>
                <w:rFonts w:ascii="宋体" w:hAnsi="宋体" w:eastAsia="宋体"/>
                <w:sz w:val="16"/>
              </w:rPr>
              <w:t>总体目标完成情况</w:t>
            </w:r>
          </w:p>
        </w:tc>
      </w:tr>
      <w:tr w14:paraId="0A32C4AB">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18BD960F"/>
        </w:tc>
        <w:tc>
          <w:tcPr>
            <w:tcW w:w="452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877058C">
            <w:pPr>
              <w:jc w:val="both"/>
            </w:pPr>
            <w:r>
              <w:rPr>
                <w:rFonts w:ascii="宋体" w:hAnsi="宋体" w:eastAsia="宋体"/>
                <w:sz w:val="16"/>
              </w:rPr>
              <w:t>根据本布图镇党委会会议纪要安排，保障7个村村干部报酬、村干部绩效报酬、村干部奖励60人，2023年三老人员生活补助、老干部补助39人，2023年村民小组长工资、民兵工资、村小组干部绩效报酬98人、2023年联防队员生活补助14人以及2023年工作队员生活补贴、第一书记生活补贴29人，提高村级工作人员积极性，让大家能够更好地完成村级安排的各项工作，服务基层，扎根基层。</w:t>
            </w:r>
          </w:p>
        </w:tc>
        <w:tc>
          <w:tcPr>
            <w:tcW w:w="3903"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7562CA5">
            <w:pPr>
              <w:jc w:val="both"/>
            </w:pPr>
            <w:r>
              <w:rPr>
                <w:rFonts w:ascii="宋体" w:hAnsi="宋体" w:eastAsia="宋体"/>
                <w:sz w:val="16"/>
              </w:rPr>
              <w:t>保障60名村</w:t>
            </w:r>
            <w:r>
              <w:rPr>
                <w:rFonts w:hint="eastAsia" w:ascii="宋体" w:hAnsi="宋体"/>
                <w:sz w:val="16"/>
                <w:lang w:eastAsia="zh-CN"/>
              </w:rPr>
              <w:t>干部</w:t>
            </w:r>
            <w:r>
              <w:rPr>
                <w:rFonts w:ascii="宋体" w:hAnsi="宋体" w:eastAsia="宋体"/>
                <w:sz w:val="16"/>
              </w:rPr>
              <w:t>报酬、村干部绩效报酬、村干部奖励，2023年39名三老人员生活补助、老干部补助，2023年98名村民小组长补助、民兵补助、村小组干部绩效报酬、2023年14名联防队员生活补助以及2023年29名工作队员生活补贴、第一书记生活补贴，通过发放上述资金，提高了村级工作人员积极性，让村级干部感受到党的关心关爱，让大家更加愿意为基层奉献。</w:t>
            </w:r>
          </w:p>
        </w:tc>
      </w:tr>
      <w:tr w14:paraId="69976C2A">
        <w:tblPrEx>
          <w:tblCellMar>
            <w:top w:w="0" w:type="dxa"/>
            <w:left w:w="108" w:type="dxa"/>
            <w:bottom w:w="0" w:type="dxa"/>
            <w:right w:w="108" w:type="dxa"/>
          </w:tblCellMar>
        </w:tblPrEx>
        <w:tc>
          <w:tcPr>
            <w:tcW w:w="629" w:type="dxa"/>
            <w:tcBorders>
              <w:top w:val="single" w:color="auto" w:sz="10" w:space="0"/>
              <w:left w:val="single" w:color="auto" w:sz="10" w:space="0"/>
              <w:bottom w:val="single" w:color="auto" w:sz="10" w:space="0"/>
              <w:right w:val="single" w:color="auto" w:sz="10" w:space="0"/>
              <w:insideV w:val="single" w:sz="10" w:space="0"/>
            </w:tcBorders>
          </w:tcPr>
          <w:p w14:paraId="59EC8256"/>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6B9609B4">
            <w:pPr>
              <w:jc w:val="center"/>
            </w:pPr>
            <w:r>
              <w:rPr>
                <w:rFonts w:ascii="宋体" w:hAnsi="宋体" w:eastAsia="宋体"/>
                <w:sz w:val="16"/>
              </w:rPr>
              <w:t>一级指标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75D9FEFA">
            <w:pPr>
              <w:jc w:val="center"/>
            </w:pPr>
            <w:r>
              <w:rPr>
                <w:rFonts w:ascii="宋体" w:hAnsi="宋体" w:eastAsia="宋体"/>
                <w:sz w:val="16"/>
              </w:rPr>
              <w:t>二级指标</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10BD4C0C">
            <w:pPr>
              <w:jc w:val="center"/>
            </w:pPr>
            <w:r>
              <w:rPr>
                <w:rFonts w:ascii="宋体" w:hAnsi="宋体" w:eastAsia="宋体"/>
                <w:sz w:val="16"/>
              </w:rPr>
              <w:t>三级指标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26F9105">
            <w:pPr>
              <w:jc w:val="center"/>
            </w:pPr>
            <w:r>
              <w:rPr>
                <w:rFonts w:ascii="宋体" w:hAnsi="宋体" w:eastAsia="宋体"/>
                <w:sz w:val="16"/>
              </w:rPr>
              <w:t>指标值</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16B0736B">
            <w:pPr>
              <w:jc w:val="center"/>
            </w:pPr>
            <w:r>
              <w:rPr>
                <w:rFonts w:ascii="宋体" w:hAnsi="宋体" w:eastAsia="宋体"/>
                <w:sz w:val="16"/>
              </w:rPr>
              <w:t>指标值设置依据</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17D67F3E">
            <w:pPr>
              <w:jc w:val="center"/>
            </w:pPr>
            <w:r>
              <w:rPr>
                <w:rFonts w:ascii="宋体" w:hAnsi="宋体" w:eastAsia="宋体"/>
                <w:sz w:val="16"/>
              </w:rPr>
              <w:t>上年完成值</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56F8B848">
            <w:pPr>
              <w:jc w:val="center"/>
            </w:pPr>
            <w:r>
              <w:rPr>
                <w:rFonts w:ascii="宋体" w:hAnsi="宋体" w:eastAsia="宋体"/>
                <w:sz w:val="16"/>
              </w:rPr>
              <w:t>指标分值权重</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742FD06">
            <w:pPr>
              <w:jc w:val="center"/>
            </w:pPr>
            <w:r>
              <w:rPr>
                <w:rFonts w:ascii="宋体" w:hAnsi="宋体" w:eastAsia="宋体"/>
                <w:sz w:val="16"/>
              </w:rPr>
              <w:t>指标赋分规则</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64ACFE3E">
            <w:pPr>
              <w:jc w:val="center"/>
            </w:pPr>
            <w:r>
              <w:rPr>
                <w:rFonts w:ascii="宋体" w:hAnsi="宋体" w:eastAsia="宋体"/>
                <w:sz w:val="16"/>
              </w:rPr>
              <w:t>佐证资料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132BE4F">
            <w:pPr>
              <w:jc w:val="center"/>
            </w:pPr>
            <w:r>
              <w:rPr>
                <w:rFonts w:ascii="宋体" w:hAnsi="宋体" w:eastAsia="宋体"/>
                <w:sz w:val="16"/>
              </w:rPr>
              <w:t>指标实际完成值</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4101960">
            <w:pPr>
              <w:jc w:val="center"/>
            </w:pPr>
            <w:r>
              <w:rPr>
                <w:rFonts w:ascii="宋体" w:hAnsi="宋体" w:eastAsia="宋体"/>
                <w:sz w:val="16"/>
              </w:rPr>
              <w:t>完成率</w:t>
            </w:r>
          </w:p>
        </w:tc>
        <w:tc>
          <w:tcPr>
            <w:tcW w:w="63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DA162F">
            <w:pPr>
              <w:jc w:val="center"/>
            </w:pPr>
            <w:r>
              <w:rPr>
                <w:rFonts w:ascii="宋体" w:hAnsi="宋体" w:eastAsia="宋体"/>
                <w:sz w:val="16"/>
              </w:rPr>
              <w:t>指标得分</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17DEECDD">
            <w:pPr>
              <w:jc w:val="center"/>
            </w:pPr>
            <w:r>
              <w:rPr>
                <w:rFonts w:ascii="宋体" w:hAnsi="宋体" w:eastAsia="宋体"/>
                <w:sz w:val="16"/>
              </w:rPr>
              <w:t>偏差原因分析及改进措施</w:t>
            </w:r>
          </w:p>
        </w:tc>
      </w:tr>
      <w:tr w14:paraId="31F23767">
        <w:tblPrEx>
          <w:tblCellMar>
            <w:top w:w="0" w:type="dxa"/>
            <w:left w:w="108" w:type="dxa"/>
            <w:bottom w:w="0" w:type="dxa"/>
            <w:right w:w="108" w:type="dxa"/>
          </w:tblCellMar>
        </w:tblPrEx>
        <w:tc>
          <w:tcPr>
            <w:tcW w:w="629"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9642D42">
            <w:pPr>
              <w:jc w:val="center"/>
            </w:pPr>
            <w:r>
              <w:rPr>
                <w:rFonts w:ascii="宋体" w:hAnsi="宋体" w:eastAsia="宋体"/>
                <w:sz w:val="16"/>
              </w:rPr>
              <w:t>年度绩效指标完成情况</w:t>
            </w:r>
          </w:p>
        </w:tc>
        <w:tc>
          <w:tcPr>
            <w:tcW w:w="62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D9253ED">
            <w:pPr>
              <w:jc w:val="center"/>
            </w:pPr>
            <w:r>
              <w:rPr>
                <w:rFonts w:ascii="宋体" w:hAnsi="宋体" w:eastAsia="宋体"/>
                <w:sz w:val="16"/>
              </w:rPr>
              <w:t>产出指标</w:t>
            </w:r>
          </w:p>
        </w:tc>
        <w:tc>
          <w:tcPr>
            <w:tcW w:w="62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B7D7ADD">
            <w:pPr>
              <w:jc w:val="center"/>
            </w:pPr>
            <w:r>
              <w:rPr>
                <w:rFonts w:ascii="宋体" w:hAnsi="宋体" w:eastAsia="宋体"/>
                <w:sz w:val="16"/>
              </w:rPr>
              <w:t>数量指标</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6C4A5955">
            <w:pPr>
              <w:jc w:val="center"/>
            </w:pPr>
            <w:r>
              <w:rPr>
                <w:rFonts w:ascii="宋体" w:hAnsi="宋体" w:eastAsia="宋体"/>
                <w:sz w:val="16"/>
              </w:rPr>
              <w:t>三老人员补助发放人数</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09BB1C7">
            <w:pPr>
              <w:jc w:val="center"/>
            </w:pPr>
            <w:r>
              <w:rPr>
                <w:rFonts w:ascii="宋体" w:hAnsi="宋体" w:eastAsia="宋体"/>
                <w:sz w:val="16"/>
              </w:rPr>
              <w:t>&gt;=39人</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205C09A1">
            <w:pPr>
              <w:jc w:val="center"/>
            </w:pPr>
            <w:r>
              <w:rPr>
                <w:rFonts w:ascii="宋体" w:hAnsi="宋体" w:eastAsia="宋体"/>
                <w:sz w:val="16"/>
              </w:rPr>
              <w:t>计划标准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15A5690">
            <w:pPr>
              <w:jc w:val="center"/>
            </w:pPr>
            <w:r>
              <w:rPr>
                <w:rFonts w:ascii="宋体" w:hAnsi="宋体" w:eastAsia="宋体"/>
                <w:sz w:val="16"/>
              </w:rPr>
              <w:t>-</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54B70028">
            <w:pPr>
              <w:jc w:val="center"/>
            </w:pPr>
            <w:r>
              <w:rPr>
                <w:rFonts w:ascii="宋体" w:hAnsi="宋体" w:eastAsia="宋体"/>
                <w:sz w:val="16"/>
              </w:rPr>
              <w:t>4</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2C5BECAC">
            <w:pPr>
              <w:jc w:val="center"/>
            </w:pPr>
            <w:r>
              <w:rPr>
                <w:rFonts w:ascii="宋体" w:hAnsi="宋体" w:eastAsia="宋体"/>
                <w:sz w:val="16"/>
              </w:rPr>
              <w:t>按照完成比例赋分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293026E8">
            <w:pPr>
              <w:jc w:val="center"/>
            </w:pPr>
            <w:r>
              <w:rPr>
                <w:rFonts w:ascii="宋体" w:hAnsi="宋体" w:eastAsia="宋体"/>
                <w:sz w:val="16"/>
              </w:rPr>
              <w:t>工作资料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1C6DB26">
            <w:pPr>
              <w:jc w:val="center"/>
            </w:pPr>
            <w:r>
              <w:rPr>
                <w:rFonts w:ascii="宋体" w:hAnsi="宋体" w:eastAsia="宋体"/>
                <w:sz w:val="16"/>
              </w:rPr>
              <w:t>=39人</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C091B46">
            <w:pPr>
              <w:jc w:val="center"/>
            </w:pPr>
            <w:r>
              <w:rPr>
                <w:rFonts w:ascii="宋体" w:hAnsi="宋体" w:eastAsia="宋体"/>
                <w:sz w:val="16"/>
              </w:rPr>
              <w:t>100%</w:t>
            </w:r>
          </w:p>
        </w:tc>
        <w:tc>
          <w:tcPr>
            <w:tcW w:w="63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1E8675">
            <w:pPr>
              <w:jc w:val="center"/>
            </w:pPr>
            <w:r>
              <w:rPr>
                <w:rFonts w:ascii="宋体" w:hAnsi="宋体" w:eastAsia="宋体"/>
                <w:sz w:val="16"/>
              </w:rPr>
              <w:t>4</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60E212A9">
            <w:pPr>
              <w:jc w:val="center"/>
            </w:pPr>
          </w:p>
        </w:tc>
      </w:tr>
      <w:tr w14:paraId="109293F5">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1E443B19"/>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1524CC42"/>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4FD539B8"/>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73C2C8B6">
            <w:pPr>
              <w:jc w:val="center"/>
            </w:pPr>
            <w:r>
              <w:rPr>
                <w:rFonts w:ascii="宋体" w:hAnsi="宋体" w:eastAsia="宋体"/>
                <w:sz w:val="16"/>
              </w:rPr>
              <w:t>小组长、民兵补助发放人数</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6AB7897">
            <w:pPr>
              <w:jc w:val="center"/>
            </w:pPr>
            <w:r>
              <w:rPr>
                <w:rFonts w:ascii="宋体" w:hAnsi="宋体" w:eastAsia="宋体"/>
                <w:sz w:val="16"/>
              </w:rPr>
              <w:t>&gt;=98人</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64362B08">
            <w:pPr>
              <w:jc w:val="center"/>
            </w:pPr>
            <w:r>
              <w:rPr>
                <w:rFonts w:ascii="宋体" w:hAnsi="宋体" w:eastAsia="宋体"/>
                <w:sz w:val="16"/>
              </w:rPr>
              <w:t>计划标准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3504D86">
            <w:pPr>
              <w:jc w:val="center"/>
            </w:pPr>
            <w:r>
              <w:rPr>
                <w:rFonts w:ascii="宋体" w:hAnsi="宋体" w:eastAsia="宋体"/>
                <w:sz w:val="16"/>
              </w:rPr>
              <w:t>-</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26E8AABF">
            <w:pPr>
              <w:jc w:val="center"/>
            </w:pPr>
            <w:r>
              <w:rPr>
                <w:rFonts w:ascii="宋体" w:hAnsi="宋体" w:eastAsia="宋体"/>
                <w:sz w:val="16"/>
              </w:rPr>
              <w:t>4</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2632D945">
            <w:pPr>
              <w:jc w:val="center"/>
            </w:pPr>
            <w:r>
              <w:rPr>
                <w:rFonts w:ascii="宋体" w:hAnsi="宋体" w:eastAsia="宋体"/>
                <w:sz w:val="16"/>
              </w:rPr>
              <w:t>按照完成比例赋分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39B0BFBA">
            <w:pPr>
              <w:jc w:val="center"/>
            </w:pPr>
            <w:r>
              <w:rPr>
                <w:rFonts w:ascii="宋体" w:hAnsi="宋体" w:eastAsia="宋体"/>
                <w:sz w:val="16"/>
              </w:rPr>
              <w:t>工作资料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47433D0">
            <w:pPr>
              <w:jc w:val="center"/>
            </w:pPr>
            <w:r>
              <w:rPr>
                <w:rFonts w:ascii="宋体" w:hAnsi="宋体" w:eastAsia="宋体"/>
                <w:sz w:val="16"/>
              </w:rPr>
              <w:t>=98人</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C908E77">
            <w:pPr>
              <w:jc w:val="center"/>
            </w:pPr>
            <w:r>
              <w:rPr>
                <w:rFonts w:ascii="宋体" w:hAnsi="宋体" w:eastAsia="宋体"/>
                <w:sz w:val="16"/>
              </w:rPr>
              <w:t>100%</w:t>
            </w:r>
          </w:p>
        </w:tc>
        <w:tc>
          <w:tcPr>
            <w:tcW w:w="63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A2DA86">
            <w:pPr>
              <w:jc w:val="center"/>
            </w:pPr>
            <w:r>
              <w:rPr>
                <w:rFonts w:ascii="宋体" w:hAnsi="宋体" w:eastAsia="宋体"/>
                <w:sz w:val="16"/>
              </w:rPr>
              <w:t>4</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5E5A017C">
            <w:pPr>
              <w:jc w:val="center"/>
            </w:pPr>
          </w:p>
        </w:tc>
      </w:tr>
      <w:tr w14:paraId="1F9020AD">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3EA04959"/>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583B070C"/>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793093FD"/>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282903E4">
            <w:pPr>
              <w:jc w:val="center"/>
            </w:pPr>
            <w:r>
              <w:rPr>
                <w:rFonts w:ascii="宋体" w:hAnsi="宋体" w:eastAsia="宋体"/>
                <w:sz w:val="16"/>
              </w:rPr>
              <w:t>村干部补助发放人数</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E90B59D">
            <w:pPr>
              <w:jc w:val="center"/>
            </w:pPr>
            <w:r>
              <w:rPr>
                <w:rFonts w:ascii="宋体" w:hAnsi="宋体" w:eastAsia="宋体"/>
                <w:sz w:val="16"/>
              </w:rPr>
              <w:t>&gt;=60人</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372B87E6">
            <w:pPr>
              <w:jc w:val="center"/>
            </w:pPr>
            <w:r>
              <w:rPr>
                <w:rFonts w:ascii="宋体" w:hAnsi="宋体" w:eastAsia="宋体"/>
                <w:sz w:val="16"/>
              </w:rPr>
              <w:t>计划标准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7C133740">
            <w:pPr>
              <w:jc w:val="center"/>
            </w:pPr>
            <w:r>
              <w:rPr>
                <w:rFonts w:ascii="宋体" w:hAnsi="宋体" w:eastAsia="宋体"/>
                <w:sz w:val="16"/>
              </w:rPr>
              <w:t>-</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5203698F">
            <w:pPr>
              <w:jc w:val="center"/>
            </w:pPr>
            <w:r>
              <w:rPr>
                <w:rFonts w:ascii="宋体" w:hAnsi="宋体" w:eastAsia="宋体"/>
                <w:sz w:val="16"/>
              </w:rPr>
              <w:t>4</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2C3104F">
            <w:pPr>
              <w:jc w:val="center"/>
            </w:pPr>
            <w:r>
              <w:rPr>
                <w:rFonts w:ascii="宋体" w:hAnsi="宋体" w:eastAsia="宋体"/>
                <w:sz w:val="16"/>
              </w:rPr>
              <w:t>按照完成比例赋分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1233ADE6">
            <w:pPr>
              <w:jc w:val="center"/>
            </w:pPr>
            <w:r>
              <w:rPr>
                <w:rFonts w:ascii="宋体" w:hAnsi="宋体" w:eastAsia="宋体"/>
                <w:sz w:val="16"/>
              </w:rPr>
              <w:t>工作资料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24EC10E">
            <w:pPr>
              <w:jc w:val="center"/>
            </w:pPr>
            <w:r>
              <w:rPr>
                <w:rFonts w:ascii="宋体" w:hAnsi="宋体" w:eastAsia="宋体"/>
                <w:sz w:val="16"/>
              </w:rPr>
              <w:t>=60人</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C752992">
            <w:pPr>
              <w:jc w:val="center"/>
            </w:pPr>
            <w:r>
              <w:rPr>
                <w:rFonts w:ascii="宋体" w:hAnsi="宋体" w:eastAsia="宋体"/>
                <w:sz w:val="16"/>
              </w:rPr>
              <w:t>100%</w:t>
            </w:r>
          </w:p>
        </w:tc>
        <w:tc>
          <w:tcPr>
            <w:tcW w:w="477" w:type="dxa"/>
            <w:tcBorders>
              <w:top w:val="single" w:color="auto" w:sz="10" w:space="0"/>
              <w:left w:val="single" w:color="auto" w:sz="10" w:space="0"/>
              <w:bottom w:val="single" w:color="auto" w:sz="10" w:space="0"/>
              <w:right w:val="single" w:color="auto" w:sz="10" w:space="0"/>
              <w:insideV w:val="single" w:sz="10" w:space="0"/>
            </w:tcBorders>
            <w:vAlign w:val="center"/>
          </w:tcPr>
          <w:p w14:paraId="29EEF367">
            <w:pPr>
              <w:jc w:val="center"/>
            </w:pPr>
            <w:r>
              <w:rPr>
                <w:rFonts w:ascii="宋体" w:hAnsi="宋体" w:eastAsia="宋体"/>
                <w:sz w:val="16"/>
              </w:rPr>
              <w:t>4</w:t>
            </w:r>
          </w:p>
        </w:tc>
        <w:tc>
          <w:tcPr>
            <w:tcW w:w="78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321710">
            <w:pPr>
              <w:jc w:val="center"/>
            </w:pPr>
          </w:p>
        </w:tc>
      </w:tr>
      <w:tr w14:paraId="0D9FB325">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6DDFFC83"/>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1A75A0CB"/>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55415DFC"/>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274200E6">
            <w:pPr>
              <w:jc w:val="center"/>
            </w:pPr>
            <w:r>
              <w:rPr>
                <w:rFonts w:ascii="宋体" w:hAnsi="宋体" w:eastAsia="宋体"/>
                <w:sz w:val="16"/>
              </w:rPr>
              <w:t>工作队员补助发放人数</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37F1171">
            <w:pPr>
              <w:jc w:val="center"/>
            </w:pPr>
            <w:r>
              <w:rPr>
                <w:rFonts w:ascii="宋体" w:hAnsi="宋体" w:eastAsia="宋体"/>
                <w:sz w:val="16"/>
              </w:rPr>
              <w:t>&gt;=29人</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235A4E90">
            <w:pPr>
              <w:jc w:val="center"/>
            </w:pPr>
            <w:r>
              <w:rPr>
                <w:rFonts w:ascii="宋体" w:hAnsi="宋体" w:eastAsia="宋体"/>
                <w:sz w:val="16"/>
              </w:rPr>
              <w:t>计划标准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2E00D096">
            <w:pPr>
              <w:jc w:val="center"/>
            </w:pPr>
            <w:r>
              <w:rPr>
                <w:rFonts w:ascii="宋体" w:hAnsi="宋体" w:eastAsia="宋体"/>
                <w:sz w:val="16"/>
              </w:rPr>
              <w:t>-</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1DD3835A">
            <w:pPr>
              <w:jc w:val="center"/>
            </w:pPr>
            <w:r>
              <w:rPr>
                <w:rFonts w:ascii="宋体" w:hAnsi="宋体" w:eastAsia="宋体"/>
                <w:sz w:val="16"/>
              </w:rPr>
              <w:t>4</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755A09F7">
            <w:pPr>
              <w:jc w:val="center"/>
            </w:pPr>
            <w:r>
              <w:rPr>
                <w:rFonts w:ascii="宋体" w:hAnsi="宋体" w:eastAsia="宋体"/>
                <w:sz w:val="16"/>
              </w:rPr>
              <w:t>按照完成比例赋分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E7966A5">
            <w:pPr>
              <w:jc w:val="center"/>
            </w:pPr>
            <w:r>
              <w:rPr>
                <w:rFonts w:ascii="宋体" w:hAnsi="宋体" w:eastAsia="宋体"/>
                <w:sz w:val="16"/>
              </w:rPr>
              <w:t>工作资料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8438D57">
            <w:pPr>
              <w:jc w:val="center"/>
            </w:pPr>
            <w:r>
              <w:rPr>
                <w:rFonts w:ascii="宋体" w:hAnsi="宋体" w:eastAsia="宋体"/>
                <w:sz w:val="16"/>
              </w:rPr>
              <w:t>=29人</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13CC4D0">
            <w:pPr>
              <w:jc w:val="center"/>
            </w:pPr>
            <w:r>
              <w:rPr>
                <w:rFonts w:ascii="宋体" w:hAnsi="宋体" w:eastAsia="宋体"/>
                <w:sz w:val="16"/>
              </w:rPr>
              <w:t>100%</w:t>
            </w:r>
          </w:p>
        </w:tc>
        <w:tc>
          <w:tcPr>
            <w:tcW w:w="477" w:type="dxa"/>
            <w:tcBorders>
              <w:top w:val="single" w:color="auto" w:sz="10" w:space="0"/>
              <w:left w:val="single" w:color="auto" w:sz="10" w:space="0"/>
              <w:bottom w:val="single" w:color="auto" w:sz="10" w:space="0"/>
              <w:right w:val="single" w:color="auto" w:sz="10" w:space="0"/>
              <w:insideV w:val="single" w:sz="10" w:space="0"/>
            </w:tcBorders>
            <w:vAlign w:val="center"/>
          </w:tcPr>
          <w:p w14:paraId="0264B604">
            <w:pPr>
              <w:jc w:val="center"/>
            </w:pPr>
            <w:r>
              <w:rPr>
                <w:rFonts w:ascii="宋体" w:hAnsi="宋体" w:eastAsia="宋体"/>
                <w:sz w:val="16"/>
              </w:rPr>
              <w:t>4</w:t>
            </w:r>
          </w:p>
        </w:tc>
        <w:tc>
          <w:tcPr>
            <w:tcW w:w="78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084D82">
            <w:pPr>
              <w:jc w:val="center"/>
            </w:pPr>
          </w:p>
        </w:tc>
      </w:tr>
      <w:tr w14:paraId="165E4D99">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4D91ED41"/>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76F44893"/>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090699FD"/>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24E016BF">
            <w:pPr>
              <w:jc w:val="center"/>
            </w:pPr>
            <w:r>
              <w:rPr>
                <w:rFonts w:ascii="宋体" w:hAnsi="宋体" w:eastAsia="宋体"/>
                <w:sz w:val="16"/>
              </w:rPr>
              <w:t>三老人员、小组长、民兵、联防队员和村干部补助发放次数</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1790A2E">
            <w:pPr>
              <w:jc w:val="center"/>
            </w:pPr>
            <w:r>
              <w:rPr>
                <w:rFonts w:ascii="宋体" w:hAnsi="宋体" w:eastAsia="宋体"/>
                <w:sz w:val="16"/>
              </w:rPr>
              <w:t>&gt;=1次</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55FA7DBA">
            <w:pPr>
              <w:jc w:val="center"/>
            </w:pPr>
            <w:r>
              <w:rPr>
                <w:rFonts w:ascii="宋体" w:hAnsi="宋体" w:eastAsia="宋体"/>
                <w:sz w:val="16"/>
              </w:rPr>
              <w:t>计划标准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1481F2FA">
            <w:pPr>
              <w:jc w:val="center"/>
            </w:pPr>
            <w:r>
              <w:rPr>
                <w:rFonts w:ascii="宋体" w:hAnsi="宋体" w:eastAsia="宋体"/>
                <w:sz w:val="16"/>
              </w:rPr>
              <w:t>-</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17753C14">
            <w:pPr>
              <w:jc w:val="center"/>
            </w:pPr>
            <w:r>
              <w:rPr>
                <w:rFonts w:ascii="宋体" w:hAnsi="宋体" w:eastAsia="宋体"/>
                <w:sz w:val="16"/>
              </w:rPr>
              <w:t>5</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5829BBED">
            <w:pPr>
              <w:jc w:val="center"/>
            </w:pPr>
            <w:r>
              <w:rPr>
                <w:rFonts w:ascii="宋体" w:hAnsi="宋体" w:eastAsia="宋体"/>
                <w:sz w:val="16"/>
              </w:rPr>
              <w:t>按照完成比例赋分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2BE1B36C">
            <w:pPr>
              <w:jc w:val="center"/>
            </w:pPr>
            <w:r>
              <w:rPr>
                <w:rFonts w:ascii="宋体" w:hAnsi="宋体" w:eastAsia="宋体"/>
                <w:sz w:val="16"/>
              </w:rPr>
              <w:t>工作资料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77A4948">
            <w:pPr>
              <w:jc w:val="center"/>
            </w:pPr>
            <w:r>
              <w:rPr>
                <w:rFonts w:ascii="宋体" w:hAnsi="宋体" w:eastAsia="宋体"/>
                <w:sz w:val="16"/>
              </w:rPr>
              <w:t>=1次</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1DBB594">
            <w:pPr>
              <w:jc w:val="center"/>
            </w:pPr>
            <w:r>
              <w:rPr>
                <w:rFonts w:ascii="宋体" w:hAnsi="宋体" w:eastAsia="宋体"/>
                <w:sz w:val="16"/>
              </w:rPr>
              <w:t>100%</w:t>
            </w:r>
          </w:p>
        </w:tc>
        <w:tc>
          <w:tcPr>
            <w:tcW w:w="477" w:type="dxa"/>
            <w:tcBorders>
              <w:top w:val="single" w:color="auto" w:sz="10" w:space="0"/>
              <w:left w:val="single" w:color="auto" w:sz="10" w:space="0"/>
              <w:bottom w:val="single" w:color="auto" w:sz="10" w:space="0"/>
              <w:right w:val="single" w:color="auto" w:sz="10" w:space="0"/>
              <w:insideV w:val="single" w:sz="10" w:space="0"/>
            </w:tcBorders>
            <w:vAlign w:val="center"/>
          </w:tcPr>
          <w:p w14:paraId="318F702A">
            <w:pPr>
              <w:jc w:val="center"/>
            </w:pPr>
            <w:r>
              <w:rPr>
                <w:rFonts w:ascii="宋体" w:hAnsi="宋体" w:eastAsia="宋体"/>
                <w:sz w:val="16"/>
              </w:rPr>
              <w:t>5</w:t>
            </w:r>
          </w:p>
        </w:tc>
        <w:tc>
          <w:tcPr>
            <w:tcW w:w="78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55E302">
            <w:pPr>
              <w:jc w:val="center"/>
            </w:pPr>
          </w:p>
        </w:tc>
      </w:tr>
      <w:tr w14:paraId="5B7D5EE3">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798A9E25"/>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325FDA99"/>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0F023C6F"/>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11E3B36D">
            <w:pPr>
              <w:jc w:val="center"/>
            </w:pPr>
            <w:r>
              <w:rPr>
                <w:rFonts w:ascii="宋体" w:hAnsi="宋体" w:eastAsia="宋体"/>
                <w:sz w:val="16"/>
              </w:rPr>
              <w:t>工作队员补助发放次数</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170370C">
            <w:pPr>
              <w:jc w:val="center"/>
            </w:pPr>
            <w:r>
              <w:rPr>
                <w:rFonts w:ascii="宋体" w:hAnsi="宋体" w:eastAsia="宋体"/>
                <w:sz w:val="16"/>
              </w:rPr>
              <w:t>&gt;=4次</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70716B61">
            <w:pPr>
              <w:jc w:val="center"/>
            </w:pPr>
            <w:r>
              <w:rPr>
                <w:rFonts w:ascii="宋体" w:hAnsi="宋体" w:eastAsia="宋体"/>
                <w:sz w:val="16"/>
              </w:rPr>
              <w:t>计划标准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21E732A2">
            <w:pPr>
              <w:jc w:val="center"/>
            </w:pPr>
            <w:r>
              <w:rPr>
                <w:rFonts w:ascii="宋体" w:hAnsi="宋体" w:eastAsia="宋体"/>
                <w:sz w:val="16"/>
              </w:rPr>
              <w:t>-</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256EAEBA">
            <w:pPr>
              <w:jc w:val="center"/>
            </w:pPr>
            <w:r>
              <w:rPr>
                <w:rFonts w:ascii="宋体" w:hAnsi="宋体" w:eastAsia="宋体"/>
                <w:sz w:val="16"/>
              </w:rPr>
              <w:t>5</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67491B9A">
            <w:pPr>
              <w:jc w:val="center"/>
            </w:pPr>
            <w:r>
              <w:rPr>
                <w:rFonts w:ascii="宋体" w:hAnsi="宋体" w:eastAsia="宋体"/>
                <w:sz w:val="16"/>
              </w:rPr>
              <w:t>按照完成比例赋分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03AFD9EC">
            <w:pPr>
              <w:jc w:val="center"/>
            </w:pPr>
            <w:r>
              <w:rPr>
                <w:rFonts w:ascii="宋体" w:hAnsi="宋体" w:eastAsia="宋体"/>
                <w:sz w:val="16"/>
              </w:rPr>
              <w:t>工作资料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57CC13C">
            <w:pPr>
              <w:jc w:val="center"/>
            </w:pPr>
            <w:r>
              <w:rPr>
                <w:rFonts w:ascii="宋体" w:hAnsi="宋体" w:eastAsia="宋体"/>
                <w:sz w:val="16"/>
              </w:rPr>
              <w:t>=4次</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6AE98C9">
            <w:pPr>
              <w:jc w:val="center"/>
            </w:pPr>
            <w:r>
              <w:rPr>
                <w:rFonts w:ascii="宋体" w:hAnsi="宋体" w:eastAsia="宋体"/>
                <w:sz w:val="16"/>
              </w:rPr>
              <w:t>100%</w:t>
            </w:r>
          </w:p>
        </w:tc>
        <w:tc>
          <w:tcPr>
            <w:tcW w:w="477" w:type="dxa"/>
            <w:tcBorders>
              <w:top w:val="single" w:color="auto" w:sz="10" w:space="0"/>
              <w:left w:val="single" w:color="auto" w:sz="10" w:space="0"/>
              <w:bottom w:val="single" w:color="auto" w:sz="10" w:space="0"/>
              <w:right w:val="single" w:color="auto" w:sz="10" w:space="0"/>
              <w:insideV w:val="single" w:sz="10" w:space="0"/>
            </w:tcBorders>
            <w:vAlign w:val="center"/>
          </w:tcPr>
          <w:p w14:paraId="2BFA2C9F">
            <w:pPr>
              <w:jc w:val="center"/>
            </w:pPr>
            <w:r>
              <w:rPr>
                <w:rFonts w:ascii="宋体" w:hAnsi="宋体" w:eastAsia="宋体"/>
                <w:sz w:val="16"/>
              </w:rPr>
              <w:t>5</w:t>
            </w:r>
          </w:p>
        </w:tc>
        <w:tc>
          <w:tcPr>
            <w:tcW w:w="78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A9ED09">
            <w:pPr>
              <w:jc w:val="center"/>
            </w:pPr>
          </w:p>
        </w:tc>
      </w:tr>
      <w:tr w14:paraId="51A0534D">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20DE015E"/>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224969E0"/>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66A4AD71"/>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29BD8BED">
            <w:pPr>
              <w:jc w:val="center"/>
            </w:pPr>
            <w:r>
              <w:rPr>
                <w:rFonts w:ascii="宋体" w:hAnsi="宋体" w:eastAsia="宋体"/>
                <w:sz w:val="16"/>
              </w:rPr>
              <w:t>联防队员补助发放人数</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D6674DD">
            <w:pPr>
              <w:jc w:val="center"/>
            </w:pPr>
            <w:r>
              <w:rPr>
                <w:rFonts w:ascii="宋体" w:hAnsi="宋体" w:eastAsia="宋体"/>
                <w:sz w:val="16"/>
              </w:rPr>
              <w:t>&gt;=14人</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AFC0CCE">
            <w:pPr>
              <w:jc w:val="center"/>
            </w:pPr>
            <w:r>
              <w:rPr>
                <w:rFonts w:ascii="宋体" w:hAnsi="宋体" w:eastAsia="宋体"/>
                <w:sz w:val="16"/>
              </w:rPr>
              <w:t>计划标准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6301DC73">
            <w:pPr>
              <w:jc w:val="center"/>
            </w:pPr>
            <w:r>
              <w:rPr>
                <w:rFonts w:ascii="宋体" w:hAnsi="宋体" w:eastAsia="宋体"/>
                <w:sz w:val="16"/>
              </w:rPr>
              <w:t>-</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33E772B1">
            <w:pPr>
              <w:jc w:val="center"/>
            </w:pPr>
            <w:r>
              <w:rPr>
                <w:rFonts w:ascii="宋体" w:hAnsi="宋体" w:eastAsia="宋体"/>
                <w:sz w:val="16"/>
              </w:rPr>
              <w:t>4</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6A81EF0">
            <w:pPr>
              <w:jc w:val="center"/>
            </w:pPr>
            <w:r>
              <w:rPr>
                <w:rFonts w:ascii="宋体" w:hAnsi="宋体" w:eastAsia="宋体"/>
                <w:sz w:val="16"/>
              </w:rPr>
              <w:t>按照完成比例赋分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35D07503">
            <w:pPr>
              <w:jc w:val="center"/>
            </w:pPr>
            <w:r>
              <w:rPr>
                <w:rFonts w:ascii="宋体" w:hAnsi="宋体" w:eastAsia="宋体"/>
                <w:sz w:val="16"/>
              </w:rPr>
              <w:t>工作资料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D830478">
            <w:pPr>
              <w:jc w:val="center"/>
            </w:pPr>
            <w:r>
              <w:rPr>
                <w:rFonts w:ascii="宋体" w:hAnsi="宋体" w:eastAsia="宋体"/>
                <w:sz w:val="16"/>
              </w:rPr>
              <w:t>=14人</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F20384E">
            <w:pPr>
              <w:jc w:val="center"/>
            </w:pPr>
            <w:r>
              <w:rPr>
                <w:rFonts w:ascii="宋体" w:hAnsi="宋体" w:eastAsia="宋体"/>
                <w:sz w:val="16"/>
              </w:rPr>
              <w:t>100%</w:t>
            </w:r>
          </w:p>
        </w:tc>
        <w:tc>
          <w:tcPr>
            <w:tcW w:w="477" w:type="dxa"/>
            <w:tcBorders>
              <w:top w:val="single" w:color="auto" w:sz="10" w:space="0"/>
              <w:left w:val="single" w:color="auto" w:sz="10" w:space="0"/>
              <w:bottom w:val="single" w:color="auto" w:sz="10" w:space="0"/>
              <w:right w:val="single" w:color="auto" w:sz="10" w:space="0"/>
              <w:insideV w:val="single" w:sz="10" w:space="0"/>
            </w:tcBorders>
            <w:vAlign w:val="center"/>
          </w:tcPr>
          <w:p w14:paraId="01547852">
            <w:pPr>
              <w:jc w:val="center"/>
            </w:pPr>
            <w:r>
              <w:rPr>
                <w:rFonts w:ascii="宋体" w:hAnsi="宋体" w:eastAsia="宋体"/>
                <w:sz w:val="16"/>
              </w:rPr>
              <w:t>4</w:t>
            </w:r>
          </w:p>
        </w:tc>
        <w:tc>
          <w:tcPr>
            <w:tcW w:w="78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4090AF">
            <w:pPr>
              <w:jc w:val="center"/>
            </w:pPr>
          </w:p>
        </w:tc>
      </w:tr>
      <w:tr w14:paraId="4461765E">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58FB4718"/>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7699A6C9"/>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6B3FA03B">
            <w:pPr>
              <w:jc w:val="center"/>
            </w:pPr>
            <w:r>
              <w:rPr>
                <w:rFonts w:ascii="宋体" w:hAnsi="宋体" w:eastAsia="宋体"/>
                <w:sz w:val="16"/>
              </w:rPr>
              <w:t>质量指标</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2ED574FD">
            <w:pPr>
              <w:jc w:val="center"/>
            </w:pPr>
            <w:r>
              <w:rPr>
                <w:rFonts w:ascii="宋体" w:hAnsi="宋体" w:eastAsia="宋体"/>
                <w:sz w:val="16"/>
              </w:rPr>
              <w:t>补助发放准确率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279F1A9">
            <w:pPr>
              <w:jc w:val="center"/>
            </w:pPr>
            <w:r>
              <w:rPr>
                <w:rFonts w:ascii="宋体" w:hAnsi="宋体" w:eastAsia="宋体"/>
                <w:sz w:val="16"/>
              </w:rPr>
              <w:t>=100%</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2506DB15">
            <w:pPr>
              <w:jc w:val="center"/>
            </w:pPr>
            <w:r>
              <w:rPr>
                <w:rFonts w:ascii="宋体" w:hAnsi="宋体" w:eastAsia="宋体"/>
                <w:sz w:val="16"/>
              </w:rPr>
              <w:t>计划标准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74478450">
            <w:pPr>
              <w:jc w:val="center"/>
            </w:pPr>
            <w:r>
              <w:rPr>
                <w:rFonts w:ascii="宋体" w:hAnsi="宋体" w:eastAsia="宋体"/>
                <w:sz w:val="16"/>
              </w:rPr>
              <w:t>-</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1C929369">
            <w:pPr>
              <w:jc w:val="center"/>
            </w:pPr>
            <w:r>
              <w:rPr>
                <w:rFonts w:ascii="宋体" w:hAnsi="宋体" w:eastAsia="宋体"/>
                <w:sz w:val="16"/>
              </w:rPr>
              <w:t>5</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68B6D06A">
            <w:pPr>
              <w:jc w:val="center"/>
            </w:pPr>
            <w:r>
              <w:rPr>
                <w:rFonts w:ascii="宋体" w:hAnsi="宋体" w:eastAsia="宋体"/>
                <w:sz w:val="16"/>
              </w:rPr>
              <w:t>按照完成比例赋分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50F5C145">
            <w:pPr>
              <w:jc w:val="center"/>
            </w:pPr>
            <w:r>
              <w:rPr>
                <w:rFonts w:ascii="宋体" w:hAnsi="宋体" w:eastAsia="宋体"/>
                <w:sz w:val="16"/>
              </w:rPr>
              <w:t>工作资料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D55EF0B">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16367F3">
            <w:pPr>
              <w:jc w:val="center"/>
            </w:pPr>
            <w:r>
              <w:rPr>
                <w:rFonts w:ascii="宋体" w:hAnsi="宋体" w:eastAsia="宋体"/>
                <w:sz w:val="16"/>
              </w:rPr>
              <w:t>100%</w:t>
            </w:r>
          </w:p>
        </w:tc>
        <w:tc>
          <w:tcPr>
            <w:tcW w:w="477" w:type="dxa"/>
            <w:tcBorders>
              <w:top w:val="single" w:color="auto" w:sz="10" w:space="0"/>
              <w:left w:val="single" w:color="auto" w:sz="10" w:space="0"/>
              <w:bottom w:val="single" w:color="auto" w:sz="10" w:space="0"/>
              <w:right w:val="single" w:color="auto" w:sz="10" w:space="0"/>
              <w:insideV w:val="single" w:sz="10" w:space="0"/>
            </w:tcBorders>
            <w:vAlign w:val="center"/>
          </w:tcPr>
          <w:p w14:paraId="6A877E4B">
            <w:pPr>
              <w:jc w:val="center"/>
            </w:pPr>
            <w:r>
              <w:rPr>
                <w:rFonts w:ascii="宋体" w:hAnsi="宋体" w:eastAsia="宋体"/>
                <w:sz w:val="16"/>
              </w:rPr>
              <w:t>5</w:t>
            </w:r>
          </w:p>
        </w:tc>
        <w:tc>
          <w:tcPr>
            <w:tcW w:w="78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D2A5FB">
            <w:pPr>
              <w:jc w:val="center"/>
            </w:pPr>
          </w:p>
        </w:tc>
      </w:tr>
      <w:tr w14:paraId="0EC974E8">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339220FC"/>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138A561D"/>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14958754">
            <w:pPr>
              <w:jc w:val="center"/>
            </w:pPr>
            <w:r>
              <w:rPr>
                <w:rFonts w:ascii="宋体" w:hAnsi="宋体" w:eastAsia="宋体"/>
                <w:sz w:val="16"/>
              </w:rPr>
              <w:t>时效指标</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6D201D40">
            <w:pPr>
              <w:jc w:val="center"/>
            </w:pPr>
            <w:r>
              <w:rPr>
                <w:rFonts w:ascii="宋体" w:hAnsi="宋体" w:eastAsia="宋体"/>
                <w:sz w:val="16"/>
              </w:rPr>
              <w:t>补助发放完成时间</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6C09124">
            <w:pPr>
              <w:jc w:val="center"/>
            </w:pPr>
            <w:r>
              <w:rPr>
                <w:rFonts w:ascii="宋体" w:hAnsi="宋体" w:eastAsia="宋体"/>
                <w:sz w:val="16"/>
              </w:rPr>
              <w:t>2024年12月28日前</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63BC1F01">
            <w:pPr>
              <w:jc w:val="center"/>
            </w:pPr>
            <w:r>
              <w:rPr>
                <w:rFonts w:ascii="宋体" w:hAnsi="宋体" w:eastAsia="宋体"/>
                <w:sz w:val="16"/>
              </w:rPr>
              <w:t>计划标准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71CF4D3">
            <w:pPr>
              <w:jc w:val="center"/>
            </w:pPr>
            <w:r>
              <w:rPr>
                <w:rFonts w:ascii="宋体" w:hAnsi="宋体" w:eastAsia="宋体"/>
                <w:sz w:val="16"/>
              </w:rPr>
              <w:t>-</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574C4F88">
            <w:pPr>
              <w:jc w:val="center"/>
            </w:pPr>
            <w:r>
              <w:rPr>
                <w:rFonts w:ascii="宋体" w:hAnsi="宋体" w:eastAsia="宋体"/>
                <w:sz w:val="16"/>
              </w:rPr>
              <w:t>5</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6DC8E405">
            <w:pPr>
              <w:jc w:val="center"/>
            </w:pPr>
            <w:r>
              <w:rPr>
                <w:rFonts w:ascii="宋体" w:hAnsi="宋体" w:eastAsia="宋体"/>
                <w:sz w:val="16"/>
              </w:rPr>
              <w:t>直接赋分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23F28ED4">
            <w:pPr>
              <w:jc w:val="center"/>
            </w:pPr>
            <w:r>
              <w:rPr>
                <w:rFonts w:ascii="宋体" w:hAnsi="宋体" w:eastAsia="宋体"/>
                <w:sz w:val="16"/>
              </w:rPr>
              <w:t>工作资料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83F87BF">
            <w:pPr>
              <w:jc w:val="center"/>
            </w:pPr>
            <w:r>
              <w:rPr>
                <w:rFonts w:ascii="宋体" w:hAnsi="宋体" w:eastAsia="宋体"/>
                <w:sz w:val="16"/>
              </w:rPr>
              <w:t>=2024年12月28日前</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9A37013">
            <w:pPr>
              <w:jc w:val="center"/>
            </w:pPr>
            <w:r>
              <w:rPr>
                <w:rFonts w:ascii="宋体" w:hAnsi="宋体" w:eastAsia="宋体"/>
                <w:sz w:val="16"/>
              </w:rPr>
              <w:t>100%</w:t>
            </w:r>
          </w:p>
        </w:tc>
        <w:tc>
          <w:tcPr>
            <w:tcW w:w="477" w:type="dxa"/>
            <w:tcBorders>
              <w:top w:val="single" w:color="auto" w:sz="10" w:space="0"/>
              <w:left w:val="single" w:color="auto" w:sz="10" w:space="0"/>
              <w:bottom w:val="single" w:color="auto" w:sz="10" w:space="0"/>
              <w:right w:val="single" w:color="auto" w:sz="10" w:space="0"/>
              <w:insideV w:val="single" w:sz="10" w:space="0"/>
            </w:tcBorders>
            <w:vAlign w:val="center"/>
          </w:tcPr>
          <w:p w14:paraId="35B9E0F5">
            <w:pPr>
              <w:jc w:val="center"/>
            </w:pPr>
            <w:r>
              <w:rPr>
                <w:rFonts w:ascii="宋体" w:hAnsi="宋体" w:eastAsia="宋体"/>
                <w:sz w:val="16"/>
              </w:rPr>
              <w:t>5</w:t>
            </w:r>
          </w:p>
        </w:tc>
        <w:tc>
          <w:tcPr>
            <w:tcW w:w="78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54C59D">
            <w:pPr>
              <w:jc w:val="center"/>
            </w:pPr>
          </w:p>
        </w:tc>
      </w:tr>
      <w:tr w14:paraId="666E1230">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55D3F3B3"/>
        </w:tc>
        <w:tc>
          <w:tcPr>
            <w:tcW w:w="62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68A622">
            <w:pPr>
              <w:jc w:val="center"/>
            </w:pPr>
            <w:r>
              <w:rPr>
                <w:rFonts w:ascii="宋体" w:hAnsi="宋体" w:eastAsia="宋体"/>
                <w:sz w:val="16"/>
              </w:rPr>
              <w:t>成本指标</w:t>
            </w:r>
          </w:p>
        </w:tc>
        <w:tc>
          <w:tcPr>
            <w:tcW w:w="62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4E409E">
            <w:pPr>
              <w:jc w:val="center"/>
            </w:pPr>
            <w:r>
              <w:rPr>
                <w:rFonts w:ascii="宋体" w:hAnsi="宋体" w:eastAsia="宋体"/>
                <w:sz w:val="16"/>
              </w:rPr>
              <w:t>经济成本指标</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6AEF30D8">
            <w:pPr>
              <w:jc w:val="center"/>
            </w:pPr>
            <w:r>
              <w:rPr>
                <w:rFonts w:ascii="宋体" w:hAnsi="宋体" w:eastAsia="宋体"/>
                <w:sz w:val="16"/>
              </w:rPr>
              <w:t>三老人员、小组长、民兵、联防队员和村干部补助成本</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466BE9D">
            <w:pPr>
              <w:jc w:val="center"/>
            </w:pPr>
            <w:r>
              <w:rPr>
                <w:rFonts w:ascii="宋体" w:hAnsi="宋体" w:eastAsia="宋体"/>
                <w:sz w:val="16"/>
              </w:rPr>
              <w:t>&lt;=37.85万元/次</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55BA856A">
            <w:pPr>
              <w:jc w:val="center"/>
            </w:pPr>
            <w:r>
              <w:rPr>
                <w:rFonts w:ascii="宋体" w:hAnsi="宋体" w:eastAsia="宋体"/>
                <w:sz w:val="16"/>
              </w:rPr>
              <w:t>计划标准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04CA9601">
            <w:pPr>
              <w:jc w:val="center"/>
            </w:pPr>
            <w:r>
              <w:rPr>
                <w:rFonts w:ascii="宋体" w:hAnsi="宋体" w:eastAsia="宋体"/>
                <w:sz w:val="16"/>
              </w:rPr>
              <w:t>-</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55F8EEDE">
            <w:pPr>
              <w:jc w:val="center"/>
            </w:pPr>
            <w:r>
              <w:rPr>
                <w:rFonts w:ascii="宋体" w:hAnsi="宋体" w:eastAsia="宋体"/>
                <w:sz w:val="16"/>
              </w:rPr>
              <w:t>10</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6893433D">
            <w:pPr>
              <w:jc w:val="center"/>
            </w:pPr>
            <w:r>
              <w:rPr>
                <w:rFonts w:ascii="宋体" w:hAnsi="宋体" w:eastAsia="宋体"/>
                <w:sz w:val="16"/>
              </w:rPr>
              <w:t>按照完成比例赋分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1B2F0E68">
            <w:pPr>
              <w:jc w:val="center"/>
            </w:pPr>
            <w:r>
              <w:rPr>
                <w:rFonts w:ascii="宋体" w:hAnsi="宋体" w:eastAsia="宋体"/>
                <w:sz w:val="16"/>
              </w:rPr>
              <w:t>原始凭证</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9802380">
            <w:pPr>
              <w:jc w:val="center"/>
            </w:pPr>
            <w:r>
              <w:rPr>
                <w:rFonts w:ascii="宋体" w:hAnsi="宋体" w:eastAsia="宋体"/>
                <w:sz w:val="16"/>
              </w:rPr>
              <w:t>=37.55万元/次</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1CAADE0">
            <w:pPr>
              <w:jc w:val="center"/>
            </w:pPr>
            <w:r>
              <w:rPr>
                <w:rFonts w:ascii="宋体" w:hAnsi="宋体" w:eastAsia="宋体"/>
                <w:sz w:val="16"/>
              </w:rPr>
              <w:t>99.21%</w:t>
            </w:r>
          </w:p>
        </w:tc>
        <w:tc>
          <w:tcPr>
            <w:tcW w:w="477" w:type="dxa"/>
            <w:tcBorders>
              <w:top w:val="single" w:color="auto" w:sz="10" w:space="0"/>
              <w:left w:val="single" w:color="auto" w:sz="10" w:space="0"/>
              <w:bottom w:val="single" w:color="auto" w:sz="10" w:space="0"/>
              <w:right w:val="single" w:color="auto" w:sz="10" w:space="0"/>
              <w:insideV w:val="single" w:sz="10" w:space="0"/>
            </w:tcBorders>
            <w:vAlign w:val="center"/>
          </w:tcPr>
          <w:p w14:paraId="6CFAE637">
            <w:pPr>
              <w:jc w:val="center"/>
            </w:pPr>
            <w:r>
              <w:rPr>
                <w:rFonts w:ascii="宋体" w:hAnsi="宋体" w:eastAsia="宋体"/>
                <w:sz w:val="16"/>
              </w:rPr>
              <w:t>9.8</w:t>
            </w:r>
          </w:p>
        </w:tc>
        <w:tc>
          <w:tcPr>
            <w:tcW w:w="78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ED26B5">
            <w:pPr>
              <w:jc w:val="center"/>
            </w:pPr>
            <w:r>
              <w:rPr>
                <w:rFonts w:ascii="宋体" w:hAnsi="宋体" w:eastAsia="宋体"/>
                <w:sz w:val="16"/>
              </w:rPr>
              <w:t>偏差原因：部分资金手续未提供，部分资金未支付完成。改进措施：积极对接做好支付手续。</w:t>
            </w:r>
          </w:p>
        </w:tc>
      </w:tr>
      <w:tr w14:paraId="01FF09B6">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5EC5A043"/>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204EDE9B"/>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0EE39401"/>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330ABB23">
            <w:pPr>
              <w:jc w:val="center"/>
            </w:pPr>
            <w:r>
              <w:rPr>
                <w:rFonts w:ascii="宋体" w:hAnsi="宋体" w:eastAsia="宋体"/>
                <w:sz w:val="16"/>
              </w:rPr>
              <w:t>工作队员</w:t>
            </w:r>
            <w:r>
              <w:rPr>
                <w:rFonts w:hint="eastAsia" w:ascii="宋体" w:hAnsi="宋体"/>
                <w:sz w:val="16"/>
                <w:lang w:eastAsia="zh-CN"/>
              </w:rPr>
              <w:t>补助</w:t>
            </w:r>
            <w:r>
              <w:rPr>
                <w:rFonts w:ascii="宋体" w:hAnsi="宋体" w:eastAsia="宋体"/>
                <w:sz w:val="16"/>
              </w:rPr>
              <w:t>成本</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17D99F8">
            <w:pPr>
              <w:jc w:val="center"/>
            </w:pPr>
            <w:r>
              <w:rPr>
                <w:rFonts w:ascii="宋体" w:hAnsi="宋体" w:eastAsia="宋体"/>
                <w:sz w:val="16"/>
              </w:rPr>
              <w:t>&lt;=8.54万元/次</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0C1E1615">
            <w:pPr>
              <w:jc w:val="center"/>
            </w:pPr>
            <w:r>
              <w:rPr>
                <w:rFonts w:ascii="宋体" w:hAnsi="宋体" w:eastAsia="宋体"/>
                <w:sz w:val="16"/>
              </w:rPr>
              <w:t>计划标准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7BFFBE80">
            <w:pPr>
              <w:jc w:val="center"/>
            </w:pPr>
            <w:r>
              <w:rPr>
                <w:rFonts w:ascii="宋体" w:hAnsi="宋体" w:eastAsia="宋体"/>
                <w:sz w:val="16"/>
              </w:rPr>
              <w:t>-</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427CA503">
            <w:pPr>
              <w:jc w:val="center"/>
            </w:pPr>
            <w:r>
              <w:rPr>
                <w:rFonts w:ascii="宋体" w:hAnsi="宋体" w:eastAsia="宋体"/>
                <w:sz w:val="16"/>
              </w:rPr>
              <w:t>10</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1C6EE13C">
            <w:pPr>
              <w:jc w:val="center"/>
            </w:pPr>
            <w:r>
              <w:rPr>
                <w:rFonts w:ascii="宋体" w:hAnsi="宋体" w:eastAsia="宋体"/>
                <w:sz w:val="16"/>
              </w:rPr>
              <w:t>按照完成比例赋分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3A374E74">
            <w:pPr>
              <w:jc w:val="center"/>
            </w:pPr>
            <w:r>
              <w:rPr>
                <w:rFonts w:ascii="宋体" w:hAnsi="宋体" w:eastAsia="宋体"/>
                <w:sz w:val="16"/>
              </w:rPr>
              <w:t>原始凭证</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848FFD1">
            <w:pPr>
              <w:jc w:val="center"/>
            </w:pPr>
            <w:r>
              <w:rPr>
                <w:rFonts w:ascii="宋体" w:hAnsi="宋体" w:eastAsia="宋体"/>
                <w:sz w:val="16"/>
              </w:rPr>
              <w:t>=8.38万元/次</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760DF88">
            <w:pPr>
              <w:jc w:val="center"/>
            </w:pPr>
            <w:r>
              <w:rPr>
                <w:rFonts w:ascii="宋体" w:hAnsi="宋体" w:eastAsia="宋体"/>
                <w:sz w:val="16"/>
              </w:rPr>
              <w:t>98.13%</w:t>
            </w:r>
          </w:p>
        </w:tc>
        <w:tc>
          <w:tcPr>
            <w:tcW w:w="477" w:type="dxa"/>
            <w:tcBorders>
              <w:top w:val="single" w:color="auto" w:sz="10" w:space="0"/>
              <w:left w:val="single" w:color="auto" w:sz="10" w:space="0"/>
              <w:bottom w:val="single" w:color="auto" w:sz="10" w:space="0"/>
              <w:right w:val="single" w:color="auto" w:sz="10" w:space="0"/>
              <w:insideV w:val="single" w:sz="10" w:space="0"/>
            </w:tcBorders>
            <w:vAlign w:val="center"/>
          </w:tcPr>
          <w:p w14:paraId="1B1FF97C">
            <w:pPr>
              <w:jc w:val="center"/>
            </w:pPr>
            <w:r>
              <w:rPr>
                <w:rFonts w:ascii="宋体" w:hAnsi="宋体" w:eastAsia="宋体"/>
                <w:sz w:val="16"/>
              </w:rPr>
              <w:t>9.53</w:t>
            </w:r>
          </w:p>
        </w:tc>
        <w:tc>
          <w:tcPr>
            <w:tcW w:w="78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C7488B">
            <w:pPr>
              <w:jc w:val="center"/>
            </w:pPr>
            <w:r>
              <w:rPr>
                <w:rFonts w:ascii="宋体" w:hAnsi="宋体" w:eastAsia="宋体"/>
                <w:sz w:val="16"/>
              </w:rPr>
              <w:t>偏差原因：部分资金手续未提供，部分资金未支付完成。改进措施：积极对接做好支付手续。</w:t>
            </w:r>
          </w:p>
        </w:tc>
      </w:tr>
      <w:tr w14:paraId="15D5D44C">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75C3B90B"/>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014D1E3E">
            <w:pPr>
              <w:jc w:val="center"/>
            </w:pPr>
            <w:r>
              <w:rPr>
                <w:rFonts w:ascii="宋体" w:hAnsi="宋体" w:eastAsia="宋体"/>
                <w:sz w:val="16"/>
              </w:rPr>
              <w:t>效益指标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3B6BBF90">
            <w:pPr>
              <w:jc w:val="center"/>
            </w:pPr>
            <w:r>
              <w:rPr>
                <w:rFonts w:ascii="宋体" w:hAnsi="宋体" w:eastAsia="宋体"/>
                <w:sz w:val="16"/>
              </w:rPr>
              <w:t>社会效益指标</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7A430057">
            <w:pPr>
              <w:jc w:val="center"/>
            </w:pPr>
            <w:r>
              <w:rPr>
                <w:rFonts w:ascii="宋体" w:hAnsi="宋体" w:eastAsia="宋体"/>
                <w:sz w:val="16"/>
              </w:rPr>
              <w:t>村级工作人员积极性</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8B9B077">
            <w:pPr>
              <w:jc w:val="center"/>
            </w:pPr>
            <w:r>
              <w:rPr>
                <w:rFonts w:ascii="宋体" w:hAnsi="宋体" w:eastAsia="宋体"/>
                <w:sz w:val="16"/>
              </w:rPr>
              <w:t>有所提升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3187BA84">
            <w:pPr>
              <w:jc w:val="center"/>
            </w:pPr>
            <w:r>
              <w:rPr>
                <w:rFonts w:ascii="宋体" w:hAnsi="宋体" w:eastAsia="宋体"/>
                <w:sz w:val="16"/>
              </w:rPr>
              <w:t>计划标准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3D2D3B0B">
            <w:pPr>
              <w:jc w:val="center"/>
            </w:pPr>
            <w:r>
              <w:rPr>
                <w:rFonts w:ascii="宋体" w:hAnsi="宋体" w:eastAsia="宋体"/>
                <w:sz w:val="16"/>
              </w:rPr>
              <w:t>-</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62078201">
            <w:pPr>
              <w:jc w:val="center"/>
            </w:pPr>
            <w:r>
              <w:rPr>
                <w:rFonts w:ascii="宋体" w:hAnsi="宋体" w:eastAsia="宋体"/>
                <w:sz w:val="16"/>
              </w:rPr>
              <w:t>30</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00F9632B">
            <w:pPr>
              <w:jc w:val="center"/>
            </w:pPr>
            <w:r>
              <w:rPr>
                <w:rFonts w:ascii="宋体" w:hAnsi="宋体" w:eastAsia="宋体"/>
                <w:sz w:val="16"/>
              </w:rPr>
              <w:t>按评判等级赋分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285E85C2">
            <w:pPr>
              <w:jc w:val="center"/>
            </w:pPr>
            <w:r>
              <w:rPr>
                <w:rFonts w:ascii="宋体" w:hAnsi="宋体" w:eastAsia="宋体"/>
                <w:sz w:val="16"/>
              </w:rPr>
              <w:t>工作资料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E8AE8C8">
            <w:pPr>
              <w:jc w:val="center"/>
            </w:pPr>
            <w:r>
              <w:rPr>
                <w:rFonts w:ascii="宋体" w:hAnsi="宋体" w:eastAsia="宋体"/>
                <w:sz w:val="16"/>
              </w:rPr>
              <w:t>有所提升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37804FE">
            <w:pPr>
              <w:jc w:val="center"/>
            </w:pPr>
            <w:r>
              <w:rPr>
                <w:rFonts w:ascii="宋体" w:hAnsi="宋体" w:eastAsia="宋体"/>
                <w:sz w:val="16"/>
              </w:rPr>
              <w:t>100%</w:t>
            </w:r>
          </w:p>
        </w:tc>
        <w:tc>
          <w:tcPr>
            <w:tcW w:w="477" w:type="dxa"/>
            <w:tcBorders>
              <w:top w:val="single" w:color="auto" w:sz="10" w:space="0"/>
              <w:left w:val="single" w:color="auto" w:sz="10" w:space="0"/>
              <w:bottom w:val="single" w:color="auto" w:sz="10" w:space="0"/>
              <w:right w:val="single" w:color="auto" w:sz="10" w:space="0"/>
              <w:insideV w:val="single" w:sz="10" w:space="0"/>
            </w:tcBorders>
            <w:vAlign w:val="center"/>
          </w:tcPr>
          <w:p w14:paraId="5E79570B">
            <w:pPr>
              <w:jc w:val="center"/>
            </w:pPr>
            <w:r>
              <w:rPr>
                <w:rFonts w:ascii="宋体" w:hAnsi="宋体" w:eastAsia="宋体"/>
                <w:sz w:val="16"/>
              </w:rPr>
              <w:t>30</w:t>
            </w:r>
          </w:p>
        </w:tc>
        <w:tc>
          <w:tcPr>
            <w:tcW w:w="78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6208DD">
            <w:pPr>
              <w:jc w:val="center"/>
            </w:pPr>
          </w:p>
        </w:tc>
      </w:tr>
      <w:tr w14:paraId="1FF2AFBE">
        <w:tblPrEx>
          <w:tblCellMar>
            <w:top w:w="0" w:type="dxa"/>
            <w:left w:w="108" w:type="dxa"/>
            <w:bottom w:w="0" w:type="dxa"/>
            <w:right w:w="108" w:type="dxa"/>
          </w:tblCellMar>
        </w:tblPrEx>
        <w:tc>
          <w:tcPr>
            <w:tcW w:w="2506"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E39E69E">
            <w:pPr>
              <w:jc w:val="center"/>
            </w:pPr>
            <w:r>
              <w:rPr>
                <w:rFonts w:ascii="宋体" w:hAnsi="宋体" w:eastAsia="宋体"/>
                <w:sz w:val="16"/>
              </w:rPr>
              <w:t>总分</w:t>
            </w:r>
          </w:p>
        </w:tc>
        <w:tc>
          <w:tcPr>
            <w:tcW w:w="776" w:type="dxa"/>
            <w:tcBorders>
              <w:top w:val="single" w:color="auto" w:sz="10" w:space="0"/>
              <w:left w:val="single" w:color="auto" w:sz="10" w:space="0"/>
              <w:bottom w:val="single" w:color="auto" w:sz="10" w:space="0"/>
              <w:right w:val="single" w:color="auto" w:sz="10" w:space="0"/>
              <w:insideV w:val="single" w:sz="10" w:space="0"/>
            </w:tcBorders>
          </w:tcPr>
          <w:p w14:paraId="1A5AA9E0"/>
        </w:tc>
        <w:tc>
          <w:tcPr>
            <w:tcW w:w="624" w:type="dxa"/>
            <w:tcBorders>
              <w:top w:val="single" w:color="auto" w:sz="10" w:space="0"/>
              <w:left w:val="single" w:color="auto" w:sz="10" w:space="0"/>
              <w:bottom w:val="single" w:color="auto" w:sz="10" w:space="0"/>
              <w:right w:val="single" w:color="auto" w:sz="10" w:space="0"/>
              <w:insideV w:val="single" w:sz="10" w:space="0"/>
            </w:tcBorders>
          </w:tcPr>
          <w:p w14:paraId="2A17943E"/>
        </w:tc>
        <w:tc>
          <w:tcPr>
            <w:tcW w:w="624" w:type="dxa"/>
            <w:tcBorders>
              <w:top w:val="single" w:color="auto" w:sz="10" w:space="0"/>
              <w:left w:val="single" w:color="auto" w:sz="10" w:space="0"/>
              <w:bottom w:val="single" w:color="auto" w:sz="10" w:space="0"/>
              <w:right w:val="single" w:color="auto" w:sz="10" w:space="0"/>
              <w:insideV w:val="single" w:sz="10" w:space="0"/>
            </w:tcBorders>
          </w:tcPr>
          <w:p w14:paraId="3A4E6171"/>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652FA369">
            <w:pPr>
              <w:jc w:val="center"/>
            </w:pPr>
            <w:r>
              <w:rPr>
                <w:rFonts w:ascii="宋体" w:hAnsi="宋体" w:eastAsia="宋体"/>
                <w:sz w:val="16"/>
              </w:rPr>
              <w:t>100</w:t>
            </w:r>
          </w:p>
        </w:tc>
        <w:tc>
          <w:tcPr>
            <w:tcW w:w="624" w:type="dxa"/>
            <w:tcBorders>
              <w:top w:val="single" w:color="auto" w:sz="10" w:space="0"/>
              <w:left w:val="single" w:color="auto" w:sz="10" w:space="0"/>
              <w:bottom w:val="single" w:color="auto" w:sz="10" w:space="0"/>
              <w:right w:val="single" w:color="auto" w:sz="10" w:space="0"/>
              <w:insideV w:val="single" w:sz="10" w:space="0"/>
            </w:tcBorders>
          </w:tcPr>
          <w:p w14:paraId="76EE1596"/>
        </w:tc>
        <w:tc>
          <w:tcPr>
            <w:tcW w:w="624" w:type="dxa"/>
            <w:tcBorders>
              <w:top w:val="single" w:color="auto" w:sz="10" w:space="0"/>
              <w:left w:val="single" w:color="auto" w:sz="10" w:space="0"/>
              <w:bottom w:val="single" w:color="auto" w:sz="10" w:space="0"/>
              <w:right w:val="single" w:color="auto" w:sz="10" w:space="0"/>
              <w:insideV w:val="single" w:sz="10" w:space="0"/>
            </w:tcBorders>
          </w:tcPr>
          <w:p w14:paraId="4114F4FF"/>
        </w:tc>
        <w:tc>
          <w:tcPr>
            <w:tcW w:w="696" w:type="dxa"/>
            <w:tcBorders>
              <w:top w:val="single" w:color="auto" w:sz="10" w:space="0"/>
              <w:left w:val="single" w:color="auto" w:sz="10" w:space="0"/>
              <w:bottom w:val="single" w:color="auto" w:sz="10" w:space="0"/>
              <w:right w:val="single" w:color="auto" w:sz="10" w:space="0"/>
              <w:insideV w:val="single" w:sz="10" w:space="0"/>
            </w:tcBorders>
          </w:tcPr>
          <w:p w14:paraId="005CB0AB"/>
        </w:tc>
        <w:tc>
          <w:tcPr>
            <w:tcW w:w="696" w:type="dxa"/>
            <w:tcBorders>
              <w:top w:val="single" w:color="auto" w:sz="10" w:space="0"/>
              <w:left w:val="single" w:color="auto" w:sz="10" w:space="0"/>
              <w:bottom w:val="single" w:color="auto" w:sz="10" w:space="0"/>
              <w:right w:val="single" w:color="auto" w:sz="10" w:space="0"/>
              <w:insideV w:val="single" w:sz="10" w:space="0"/>
            </w:tcBorders>
          </w:tcPr>
          <w:p w14:paraId="3F08FFE8"/>
        </w:tc>
        <w:tc>
          <w:tcPr>
            <w:tcW w:w="477" w:type="dxa"/>
            <w:tcBorders>
              <w:top w:val="single" w:color="auto" w:sz="10" w:space="0"/>
              <w:left w:val="single" w:color="auto" w:sz="10" w:space="0"/>
              <w:bottom w:val="single" w:color="auto" w:sz="10" w:space="0"/>
              <w:right w:val="single" w:color="auto" w:sz="10" w:space="0"/>
              <w:insideV w:val="single" w:sz="10" w:space="0"/>
            </w:tcBorders>
            <w:vAlign w:val="center"/>
          </w:tcPr>
          <w:p w14:paraId="142E29AB">
            <w:pPr>
              <w:jc w:val="center"/>
            </w:pPr>
            <w:r>
              <w:rPr>
                <w:rFonts w:ascii="宋体" w:hAnsi="宋体" w:eastAsia="宋体"/>
                <w:sz w:val="16"/>
              </w:rPr>
              <w:t>99.01分</w:t>
            </w:r>
          </w:p>
        </w:tc>
        <w:tc>
          <w:tcPr>
            <w:tcW w:w="786" w:type="dxa"/>
            <w:gridSpan w:val="2"/>
            <w:tcBorders>
              <w:top w:val="single" w:color="auto" w:sz="10" w:space="0"/>
              <w:left w:val="single" w:color="auto" w:sz="10" w:space="0"/>
              <w:bottom w:val="single" w:color="auto" w:sz="10" w:space="0"/>
              <w:right w:val="single" w:color="auto" w:sz="10" w:space="0"/>
              <w:insideV w:val="single" w:sz="10" w:space="0"/>
            </w:tcBorders>
          </w:tcPr>
          <w:p w14:paraId="23E1950F"/>
        </w:tc>
      </w:tr>
    </w:tbl>
    <w:p w14:paraId="7AB668A0">
      <w:r>
        <w:br w:type="page"/>
      </w:r>
    </w:p>
    <w:p w14:paraId="0EF2482E">
      <w:pPr>
        <w:spacing w:line="640" w:lineRule="exact"/>
        <w:ind w:firstLine="640"/>
        <w:jc w:val="both"/>
        <w:outlineLvl w:val="2"/>
      </w:pPr>
      <w:r>
        <w:rPr>
          <w:rFonts w:ascii="黑体" w:hAnsi="黑体" w:eastAsia="黑体"/>
          <w:sz w:val="32"/>
        </w:rPr>
        <w:t>十二、其他需说明的事项</w:t>
      </w:r>
    </w:p>
    <w:p w14:paraId="05BA3640">
      <w:pPr>
        <w:spacing w:line="580" w:lineRule="exact"/>
        <w:ind w:firstLine="640"/>
        <w:jc w:val="both"/>
      </w:pPr>
      <w:r>
        <w:rPr>
          <w:rFonts w:ascii="仿宋_GB2312" w:hAnsi="仿宋_GB2312" w:eastAsia="仿宋_GB2312"/>
          <w:b w:val="0"/>
          <w:sz w:val="32"/>
        </w:rPr>
        <w:t>本部门无其他需说明的事项。</w:t>
      </w:r>
    </w:p>
    <w:p w14:paraId="59C053B8">
      <w:r>
        <w:br w:type="page"/>
      </w:r>
    </w:p>
    <w:p w14:paraId="6E2110D1">
      <w:pPr>
        <w:spacing w:line="240" w:lineRule="auto"/>
        <w:jc w:val="center"/>
        <w:outlineLvl w:val="1"/>
      </w:pPr>
      <w:r>
        <w:rPr>
          <w:rFonts w:ascii="黑体" w:hAnsi="黑体" w:eastAsia="黑体"/>
          <w:sz w:val="32"/>
        </w:rPr>
        <w:t>第三部分 专业名词解释</w:t>
      </w:r>
    </w:p>
    <w:p w14:paraId="3899A727">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72541974">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0955941E">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3175256D">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54EA415A">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74D4FB89">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53E98E7E">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18FF712C">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2C2455C2">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5A3B513F">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0C7918F3">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36204EE4">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75D2480D">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147BB978">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1F62B69C">
      <w:r>
        <w:br w:type="page"/>
      </w:r>
    </w:p>
    <w:p w14:paraId="18C247FC">
      <w:pPr>
        <w:spacing w:line="240" w:lineRule="auto"/>
        <w:jc w:val="center"/>
        <w:outlineLvl w:val="1"/>
      </w:pPr>
      <w:r>
        <w:rPr>
          <w:rFonts w:ascii="黑体" w:hAnsi="黑体" w:eastAsia="黑体"/>
          <w:sz w:val="32"/>
        </w:rPr>
        <w:t>第四部分 部门决算报表（见附表）</w:t>
      </w:r>
    </w:p>
    <w:p w14:paraId="50F3342E">
      <w:pPr>
        <w:spacing w:line="240" w:lineRule="auto"/>
        <w:ind w:firstLine="640"/>
        <w:jc w:val="both"/>
      </w:pPr>
      <w:r>
        <w:rPr>
          <w:rFonts w:ascii="仿宋_GB2312" w:hAnsi="仿宋_GB2312" w:eastAsia="仿宋_GB2312"/>
          <w:b w:val="0"/>
          <w:sz w:val="32"/>
        </w:rPr>
        <w:t>一、《收入支出决算总表》</w:t>
      </w:r>
    </w:p>
    <w:p w14:paraId="58D33CB9">
      <w:pPr>
        <w:spacing w:line="240" w:lineRule="auto"/>
        <w:ind w:firstLine="640"/>
        <w:jc w:val="both"/>
      </w:pPr>
      <w:r>
        <w:rPr>
          <w:rFonts w:ascii="仿宋_GB2312" w:hAnsi="仿宋_GB2312" w:eastAsia="仿宋_GB2312"/>
          <w:b w:val="0"/>
          <w:sz w:val="32"/>
        </w:rPr>
        <w:t>二、《收入决算表》</w:t>
      </w:r>
    </w:p>
    <w:p w14:paraId="19ECB15B">
      <w:pPr>
        <w:spacing w:line="240" w:lineRule="auto"/>
        <w:ind w:firstLine="640"/>
        <w:jc w:val="both"/>
      </w:pPr>
      <w:r>
        <w:rPr>
          <w:rFonts w:ascii="仿宋_GB2312" w:hAnsi="仿宋_GB2312" w:eastAsia="仿宋_GB2312"/>
          <w:b w:val="0"/>
          <w:sz w:val="32"/>
        </w:rPr>
        <w:t>三、《支出决算表》</w:t>
      </w:r>
    </w:p>
    <w:p w14:paraId="42D86425">
      <w:pPr>
        <w:spacing w:line="240" w:lineRule="auto"/>
        <w:ind w:firstLine="640"/>
        <w:jc w:val="both"/>
      </w:pPr>
      <w:r>
        <w:rPr>
          <w:rFonts w:ascii="仿宋_GB2312" w:hAnsi="仿宋_GB2312" w:eastAsia="仿宋_GB2312"/>
          <w:b w:val="0"/>
          <w:sz w:val="32"/>
        </w:rPr>
        <w:t>四、《财政拨款收入支出决算总表》</w:t>
      </w:r>
    </w:p>
    <w:p w14:paraId="122591BF">
      <w:pPr>
        <w:spacing w:line="240" w:lineRule="auto"/>
        <w:ind w:firstLine="640"/>
        <w:jc w:val="both"/>
      </w:pPr>
      <w:r>
        <w:rPr>
          <w:rFonts w:ascii="仿宋_GB2312" w:hAnsi="仿宋_GB2312" w:eastAsia="仿宋_GB2312"/>
          <w:b w:val="0"/>
          <w:sz w:val="32"/>
        </w:rPr>
        <w:t>五、《一般公共预算财政拨款支出决算表》</w:t>
      </w:r>
    </w:p>
    <w:p w14:paraId="3514F86C">
      <w:pPr>
        <w:spacing w:line="240" w:lineRule="auto"/>
        <w:ind w:firstLine="640"/>
        <w:jc w:val="both"/>
      </w:pPr>
      <w:r>
        <w:rPr>
          <w:rFonts w:ascii="仿宋_GB2312" w:hAnsi="仿宋_GB2312" w:eastAsia="仿宋_GB2312"/>
          <w:b w:val="0"/>
          <w:sz w:val="32"/>
        </w:rPr>
        <w:t>六、《一般公共预算财政拨款基本支出决算表》</w:t>
      </w:r>
    </w:p>
    <w:p w14:paraId="212D1312">
      <w:pPr>
        <w:spacing w:line="240" w:lineRule="auto"/>
        <w:ind w:firstLine="640"/>
        <w:jc w:val="both"/>
      </w:pPr>
      <w:r>
        <w:rPr>
          <w:rFonts w:ascii="仿宋_GB2312" w:hAnsi="仿宋_GB2312" w:eastAsia="仿宋_GB2312"/>
          <w:b w:val="0"/>
          <w:sz w:val="32"/>
        </w:rPr>
        <w:t>七、《政府性基金预算财政拨款收入支出决算表》</w:t>
      </w:r>
    </w:p>
    <w:p w14:paraId="3B1F4F6F">
      <w:pPr>
        <w:spacing w:line="240" w:lineRule="auto"/>
        <w:ind w:firstLine="640"/>
        <w:jc w:val="both"/>
      </w:pPr>
      <w:r>
        <w:rPr>
          <w:rFonts w:ascii="仿宋_GB2312" w:hAnsi="仿宋_GB2312" w:eastAsia="仿宋_GB2312"/>
          <w:b w:val="0"/>
          <w:sz w:val="32"/>
        </w:rPr>
        <w:t>八、《国有资本经营预算财政拨款收入支出决算表》</w:t>
      </w:r>
    </w:p>
    <w:p w14:paraId="0006A8BB">
      <w:pPr>
        <w:spacing w:line="240" w:lineRule="auto"/>
        <w:ind w:firstLine="640"/>
        <w:jc w:val="both"/>
      </w:pPr>
      <w:r>
        <w:rPr>
          <w:rFonts w:ascii="仿宋_GB2312" w:hAnsi="仿宋_GB2312" w:eastAsia="仿宋_GB2312"/>
          <w:b w:val="0"/>
          <w:sz w:val="32"/>
        </w:rPr>
        <w:t>九、《财政拨款“三公”经费支出决算表》</w:t>
      </w:r>
    </w:p>
    <w:p w14:paraId="523FBEA0">
      <w:pPr>
        <w:spacing w:line="240" w:lineRule="auto"/>
        <w:ind w:firstLine="640"/>
        <w:jc w:val="both"/>
      </w:pPr>
    </w:p>
    <w:p w14:paraId="62445C29">
      <w:pPr>
        <w:spacing w:line="240" w:lineRule="auto"/>
        <w:ind w:firstLine="640"/>
        <w:jc w:val="both"/>
      </w:pPr>
    </w:p>
    <w:p w14:paraId="0088C132">
      <w:pPr>
        <w:spacing w:line="240" w:lineRule="auto"/>
        <w:ind w:firstLine="640"/>
        <w:jc w:val="both"/>
      </w:pPr>
    </w:p>
    <w:p w14:paraId="45A2163C">
      <w:pPr>
        <w:spacing w:line="240" w:lineRule="auto"/>
        <w:ind w:firstLine="640"/>
        <w:jc w:val="both"/>
      </w:pPr>
    </w:p>
    <w:p w14:paraId="6B5A11A5">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961A325-20B7-4FD6-BE25-133DAFA7A57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7E2BB872-E247-4267-9DD4-540669CE8A23}"/>
  </w:font>
  <w:font w:name="仿宋_GB2312">
    <w:panose1 w:val="02010609030101010101"/>
    <w:charset w:val="86"/>
    <w:family w:val="modern"/>
    <w:pitch w:val="default"/>
    <w:sig w:usb0="00000001" w:usb1="080E0000" w:usb2="00000000" w:usb3="00000000" w:csb0="00040000" w:csb1="00000000"/>
    <w:embedRegular r:id="rId3" w:fontKey="{7A67C812-D797-4B17-8B30-61FE766B9039}"/>
  </w:font>
  <w:font w:name="楷体_GB2312">
    <w:panose1 w:val="02010609030101010101"/>
    <w:charset w:val="86"/>
    <w:family w:val="auto"/>
    <w:pitch w:val="default"/>
    <w:sig w:usb0="00000001" w:usb1="080E0000" w:usb2="00000000" w:usb3="00000000" w:csb0="00040000" w:csb1="00000000"/>
    <w:embedRegular r:id="rId4" w:fontKey="{1C9322D7-7758-4903-91CA-7EDA05DDC51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zYTY1ODhmZjRiY2MxNDhlNzhkN2RkNzk0ZmMyNjI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5611E45"/>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B8E2ADF"/>
    <w:rsid w:val="3D5275AC"/>
    <w:rsid w:val="3EA7725F"/>
    <w:rsid w:val="3EC014A1"/>
    <w:rsid w:val="40834692"/>
    <w:rsid w:val="423A32B2"/>
    <w:rsid w:val="423C0CB4"/>
    <w:rsid w:val="427B5743"/>
    <w:rsid w:val="42E64542"/>
    <w:rsid w:val="4373683C"/>
    <w:rsid w:val="464B7E04"/>
    <w:rsid w:val="464F7E64"/>
    <w:rsid w:val="46901EEE"/>
    <w:rsid w:val="469C74D2"/>
    <w:rsid w:val="47445515"/>
    <w:rsid w:val="4A8D1C7B"/>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8FD4708"/>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9478</Words>
  <Characters>10933</Characters>
  <Lines>0</Lines>
  <Paragraphs>0</Paragraphs>
  <TotalTime>142</TotalTime>
  <ScaleCrop>false</ScaleCrop>
  <LinksUpToDate>false</LinksUpToDate>
  <CharactersWithSpaces>10941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雨。</cp:lastModifiedBy>
  <cp:lastPrinted>2024-07-22T11:58:00Z</cp:lastPrinted>
  <dcterms:modified xsi:type="dcterms:W3CDTF">2025-09-24T07:40:01Z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B858A68E913346F885B5BC17D4DBEB06_13</vt:lpwstr>
  </property>
  <property fmtid="{D5CDD505-2E9C-101B-9397-08002B2CF9AE}" pid="4" name="KSOTemplateDocerSaveRecord">
    <vt:lpwstr>eyJoZGlkIjoiYmMxZDY5OGZlYzU4ZGEwZmUyZWNkMmU5NzBiZTFjZWEiLCJ1c2VySWQiOiI0MzE2NzY3NzkifQ==</vt:lpwstr>
  </property>
</Properties>
</file>