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1D1B">
      <w:pPr>
        <w:spacing w:line="560" w:lineRule="exact"/>
        <w:jc w:val="center"/>
        <w:rPr>
          <w:rFonts w:ascii="方正小标宋简体" w:hAnsi="Arial" w:eastAsia="方正小标宋简体" w:cs="Arial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sz w:val="40"/>
          <w:szCs w:val="40"/>
        </w:rPr>
        <w:t>博湖县公租房租金定价方案</w:t>
      </w:r>
    </w:p>
    <w:p w14:paraId="4F083F57">
      <w:pPr>
        <w:spacing w:line="560" w:lineRule="exact"/>
        <w:jc w:val="center"/>
        <w:rPr>
          <w:rFonts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（征求意见稿）</w:t>
      </w:r>
    </w:p>
    <w:p w14:paraId="1865E8DE">
      <w:pPr>
        <w:spacing w:line="440" w:lineRule="exact"/>
        <w:jc w:val="center"/>
        <w:rPr>
          <w:rFonts w:ascii="方正仿宋_GBK" w:eastAsia="方正仿宋_GBK"/>
          <w:sz w:val="31"/>
          <w:szCs w:val="31"/>
        </w:rPr>
      </w:pPr>
    </w:p>
    <w:p w14:paraId="647201D6">
      <w:pPr>
        <w:widowControl/>
        <w:spacing w:line="560" w:lineRule="exact"/>
        <w:ind w:firstLine="620" w:firstLineChars="200"/>
        <w:rPr>
          <w:rFonts w:ascii="方正黑体_GBK" w:eastAsia="方正黑体_GBK"/>
          <w:sz w:val="31"/>
          <w:szCs w:val="31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1"/>
          <w:szCs w:val="31"/>
        </w:rPr>
        <w:t>根据《中华人民共和国价格法》、《政府制定价格成本监审办法》和《</w:t>
      </w:r>
      <w:r>
        <w:rPr>
          <w:rFonts w:hint="eastAsia" w:ascii="方正仿宋_GBK" w:hAnsi="宋体" w:eastAsia="方正仿宋_GBK" w:cs="宋体"/>
          <w:sz w:val="31"/>
          <w:szCs w:val="31"/>
        </w:rPr>
        <w:t>自治区公租房管理办法（试行）</w:t>
      </w:r>
      <w:r>
        <w:rPr>
          <w:rFonts w:hint="eastAsia" w:ascii="方正仿宋_GBK" w:hAnsi="Arial" w:eastAsia="方正仿宋_GBK" w:cs="Arial"/>
          <w:color w:val="000000"/>
          <w:kern w:val="0"/>
          <w:sz w:val="31"/>
          <w:szCs w:val="31"/>
        </w:rPr>
        <w:t>》等法律法规及相关规定，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根据县住建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申请，经履行成本监审程序，</w:t>
      </w:r>
      <w:r>
        <w:rPr>
          <w:rFonts w:hint="eastAsia" w:ascii="方正仿宋_GBK" w:hAnsi="Arial" w:eastAsia="方正仿宋_GBK" w:cs="Arial"/>
          <w:color w:val="000000"/>
          <w:kern w:val="0"/>
          <w:sz w:val="31"/>
          <w:szCs w:val="31"/>
        </w:rPr>
        <w:t>对博湖县公租房进行了成本监审，</w:t>
      </w:r>
      <w:r>
        <w:rPr>
          <w:rFonts w:hint="eastAsia" w:ascii="方正仿宋_GBK" w:hAnsi="仿宋" w:eastAsia="方正仿宋_GBK" w:cs="Times New Roman"/>
          <w:sz w:val="31"/>
          <w:szCs w:val="31"/>
        </w:rPr>
        <w:t>依据成本监审结论，现</w:t>
      </w:r>
      <w:r>
        <w:rPr>
          <w:rFonts w:hint="eastAsia" w:ascii="方正仿宋_GBK" w:eastAsia="方正仿宋_GBK"/>
          <w:sz w:val="31"/>
          <w:szCs w:val="31"/>
        </w:rPr>
        <w:t>拟定博湖县</w:t>
      </w:r>
      <w:r>
        <w:rPr>
          <w:rFonts w:hint="eastAsia" w:ascii="方正仿宋_GBK" w:hAnsi="Arial" w:eastAsia="方正仿宋_GBK" w:cs="Arial"/>
          <w:color w:val="000000"/>
          <w:kern w:val="0"/>
          <w:sz w:val="31"/>
          <w:szCs w:val="31"/>
        </w:rPr>
        <w:t>公租房租金定价</w:t>
      </w:r>
      <w:r>
        <w:rPr>
          <w:rFonts w:hint="eastAsia" w:ascii="方正仿宋_GBK" w:eastAsia="方正仿宋_GBK"/>
          <w:sz w:val="31"/>
          <w:szCs w:val="31"/>
        </w:rPr>
        <w:t>方案如下：</w:t>
      </w:r>
    </w:p>
    <w:p w14:paraId="3E3114A7">
      <w:pPr>
        <w:spacing w:line="560" w:lineRule="exact"/>
        <w:ind w:firstLine="62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黑体_GBK" w:eastAsia="方正黑体_GBK"/>
          <w:sz w:val="31"/>
          <w:szCs w:val="31"/>
        </w:rPr>
        <w:t>一、公租房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 w14:paraId="3416EA84">
      <w:pPr>
        <w:spacing w:line="560" w:lineRule="exact"/>
        <w:ind w:firstLine="620" w:firstLineChars="200"/>
        <w:rPr>
          <w:rFonts w:ascii="方正黑体_GBK" w:eastAsia="方正黑体_GBK"/>
          <w:sz w:val="31"/>
          <w:szCs w:val="31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博湖县历年实施的公租房项目共计10个，建设面积20.11万平方米，项目总投资2.68亿元，共建设公租房3288套。宏建保障性住房有限公司管理的公租房共有2662套（其中在建843套，未投入使用96套，收费公租房1706套，税务局置换免房租 17套），各乡镇及公安、法院周转宿舍626套。</w:t>
      </w:r>
    </w:p>
    <w:p w14:paraId="07E0C01C">
      <w:pPr>
        <w:spacing w:line="560" w:lineRule="exact"/>
        <w:ind w:firstLine="620" w:firstLineChars="200"/>
        <w:rPr>
          <w:rFonts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二、公租房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成本监审依据</w:t>
      </w:r>
    </w:p>
    <w:p w14:paraId="43E6084E">
      <w:pPr>
        <w:spacing w:line="560" w:lineRule="exact"/>
        <w:ind w:firstLine="620" w:firstLineChars="200"/>
        <w:rPr>
          <w:rFonts w:ascii="方正仿宋_GBK" w:hAnsi="Arial" w:eastAsia="方正仿宋_GBK" w:cs="Arial"/>
          <w:color w:val="000000"/>
          <w:kern w:val="0"/>
          <w:sz w:val="31"/>
          <w:szCs w:val="31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1"/>
          <w:szCs w:val="31"/>
        </w:rPr>
        <w:t>依据为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方正仿宋_GBK" w:hAnsi="Arial" w:eastAsia="方正仿宋_GBK" w:cs="Arial"/>
          <w:color w:val="000000"/>
          <w:kern w:val="0"/>
          <w:sz w:val="31"/>
          <w:szCs w:val="31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价格法》、《政府制定价格成本监审办法》、《</w:t>
      </w:r>
      <w:r>
        <w:rPr>
          <w:rFonts w:hint="eastAsia" w:ascii="方正仿宋_GBK" w:hAnsi="宋体" w:eastAsia="方正仿宋_GBK" w:cs="宋体"/>
          <w:sz w:val="31"/>
          <w:szCs w:val="31"/>
        </w:rPr>
        <w:t>自治区公租房管理办法（试行）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方正仿宋_GBK" w:hAnsi="Arial" w:eastAsia="方正仿宋_GBK" w:cs="Arial"/>
          <w:color w:val="000000"/>
          <w:kern w:val="0"/>
          <w:sz w:val="31"/>
          <w:szCs w:val="31"/>
        </w:rPr>
        <w:t>等相关规定。</w:t>
      </w:r>
    </w:p>
    <w:p w14:paraId="7FB27E35">
      <w:pPr>
        <w:spacing w:line="560" w:lineRule="exact"/>
        <w:ind w:firstLine="620" w:firstLineChars="200"/>
        <w:rPr>
          <w:rFonts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三、</w:t>
      </w:r>
      <w:r>
        <w:rPr>
          <w:rFonts w:hint="eastAsia" w:ascii="宋体" w:hAnsi="宋体" w:eastAsia="宋体" w:cs="宋体"/>
          <w:b/>
          <w:bCs/>
          <w:sz w:val="31"/>
          <w:szCs w:val="31"/>
        </w:rPr>
        <w:t>依据文件测算和市场调查情况</w:t>
      </w:r>
    </w:p>
    <w:p w14:paraId="47812992">
      <w:pPr>
        <w:spacing w:line="560" w:lineRule="exact"/>
        <w:ind w:firstLine="620" w:firstLineChars="200"/>
        <w:rPr>
          <w:rFonts w:ascii="方正仿宋_GBK" w:hAnsi="Arial" w:eastAsia="方正仿宋_GBK" w:cs="Arial"/>
          <w:color w:val="000000"/>
          <w:kern w:val="0"/>
          <w:sz w:val="31"/>
          <w:szCs w:val="31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博湖县低保家庭公租房平均租金不能高于1.53元/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sz w:val="31"/>
          <w:szCs w:val="31"/>
        </w:rPr>
        <w:t>月，低收入家庭公租房平均租金不能高于4.09元/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sz w:val="31"/>
          <w:szCs w:val="31"/>
        </w:rPr>
        <w:t>月，中等偏下收入家庭公租房平均租金不能高于6.13元/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sz w:val="31"/>
          <w:szCs w:val="31"/>
        </w:rPr>
        <w:t>月。公租房租金最高不能超过6.69元/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㎡</w:t>
      </w:r>
      <w:r>
        <w:rPr>
          <w:rFonts w:hint="eastAsia" w:ascii="方正仿宋_GBK" w:hAnsi="宋体" w:eastAsia="方正仿宋_GBK" w:cs="宋体"/>
          <w:sz w:val="31"/>
          <w:szCs w:val="31"/>
        </w:rPr>
        <w:t>/月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。</w:t>
      </w:r>
    </w:p>
    <w:p w14:paraId="07A26C97">
      <w:pPr>
        <w:spacing w:line="560" w:lineRule="exact"/>
        <w:ind w:firstLine="620" w:firstLineChars="200"/>
        <w:rPr>
          <w:rFonts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四、公租房成本监审结论</w:t>
      </w:r>
    </w:p>
    <w:p w14:paraId="2E1EAA7C">
      <w:pPr>
        <w:spacing w:line="560" w:lineRule="exact"/>
        <w:ind w:firstLine="620" w:firstLineChars="200"/>
        <w:rPr>
          <w:rFonts w:ascii="方正仿宋_GBK" w:hAnsi="仿宋" w:eastAsia="方正仿宋_GBK" w:cs="Times New Roman"/>
          <w:sz w:val="31"/>
          <w:szCs w:val="31"/>
        </w:rPr>
      </w:pPr>
      <w:r>
        <w:rPr>
          <w:rFonts w:hint="eastAsia" w:ascii="方正仿宋_GBK" w:hAnsi="宋体" w:eastAsia="方正仿宋_GBK" w:cs="宋体"/>
          <w:kern w:val="0"/>
          <w:sz w:val="31"/>
          <w:szCs w:val="31"/>
        </w:rPr>
        <w:t>经监审，博湖县公租房2022-2024年，公租房租金平均单位成本为4.7元/㎡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</w:t>
      </w:r>
      <w:r>
        <w:rPr>
          <w:rFonts w:hint="eastAsia" w:ascii="方正仿宋_GBK" w:hAnsi="仿宋" w:eastAsia="方正仿宋_GBK" w:cs="Times New Roman"/>
          <w:sz w:val="31"/>
          <w:szCs w:val="31"/>
        </w:rPr>
        <w:t>。</w:t>
      </w:r>
    </w:p>
    <w:p w14:paraId="09C35961">
      <w:pPr>
        <w:spacing w:line="560" w:lineRule="exact"/>
        <w:ind w:firstLine="620" w:firstLineChars="200"/>
        <w:rPr>
          <w:rFonts w:ascii="方正楷体_GBK" w:eastAsia="方正楷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五、</w:t>
      </w:r>
      <w:r>
        <w:rPr>
          <w:rFonts w:hint="eastAsia" w:ascii="方正黑体_GBK" w:hAnsi="仿宋" w:eastAsia="方正黑体_GBK" w:cs="Times New Roman"/>
          <w:sz w:val="31"/>
          <w:szCs w:val="31"/>
        </w:rPr>
        <w:t>拟定</w:t>
      </w:r>
      <w:r>
        <w:rPr>
          <w:rFonts w:hint="eastAsia" w:ascii="方正黑体_GBK" w:eastAsia="方正黑体_GBK"/>
          <w:sz w:val="31"/>
          <w:szCs w:val="31"/>
        </w:rPr>
        <w:t>公租房租金</w:t>
      </w:r>
      <w:r>
        <w:rPr>
          <w:rFonts w:hint="eastAsia" w:ascii="方正黑体_GBK" w:hAnsi="仿宋" w:eastAsia="方正黑体_GBK" w:cs="Times New Roman"/>
          <w:sz w:val="31"/>
          <w:szCs w:val="31"/>
        </w:rPr>
        <w:t>标准</w:t>
      </w:r>
    </w:p>
    <w:p w14:paraId="22E8C5C7">
      <w:pPr>
        <w:spacing w:line="560" w:lineRule="exact"/>
        <w:ind w:firstLine="620" w:firstLineChars="200"/>
        <w:rPr>
          <w:rFonts w:ascii="方正仿宋_GBK"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城镇低保：</w:t>
      </w:r>
      <w:r>
        <w:rPr>
          <w:rFonts w:hint="eastAsia" w:ascii="方正仿宋_GBK" w:eastAsia="方正仿宋_GBK"/>
          <w:sz w:val="31"/>
          <w:szCs w:val="31"/>
        </w:rPr>
        <w:t>一层1.1元/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月、二层</w:t>
      </w:r>
      <w:r>
        <w:rPr>
          <w:rFonts w:hint="eastAsia" w:ascii="方正仿宋_GBK" w:eastAsia="方正仿宋_GBK"/>
          <w:sz w:val="31"/>
          <w:szCs w:val="31"/>
        </w:rPr>
        <w:t>1元/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月、三层0.7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月、四层0.6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月、五层0.5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月、六层0.4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</w:t>
      </w:r>
      <w:r>
        <w:rPr>
          <w:rFonts w:hint="eastAsia" w:ascii="方正仿宋_GBK" w:eastAsia="方正仿宋_GBK"/>
          <w:sz w:val="31"/>
          <w:szCs w:val="31"/>
        </w:rPr>
        <w:t>。</w:t>
      </w:r>
    </w:p>
    <w:p w14:paraId="0A565C5F">
      <w:pPr>
        <w:spacing w:line="560" w:lineRule="exact"/>
        <w:ind w:firstLine="620" w:firstLineChars="200"/>
        <w:rPr>
          <w:rFonts w:ascii="方正仿宋_GBK"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低收入家庭：</w:t>
      </w:r>
      <w:r>
        <w:rPr>
          <w:rFonts w:hint="eastAsia" w:ascii="方正仿宋_GBK" w:eastAsia="方正仿宋_GBK"/>
          <w:sz w:val="31"/>
          <w:szCs w:val="31"/>
        </w:rPr>
        <w:t>一层3.1元/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月、二层</w:t>
      </w:r>
      <w:r>
        <w:rPr>
          <w:rFonts w:hint="eastAsia" w:ascii="方正仿宋_GBK" w:eastAsia="方正仿宋_GBK"/>
          <w:sz w:val="31"/>
          <w:szCs w:val="31"/>
        </w:rPr>
        <w:t>2.8元/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月、三层1.9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月、四层1.6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月、五层1.3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月、六层1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</w:t>
      </w:r>
      <w:r>
        <w:rPr>
          <w:rFonts w:hint="eastAsia" w:ascii="方正仿宋_GBK" w:eastAsia="方正仿宋_GBK"/>
          <w:sz w:val="31"/>
          <w:szCs w:val="31"/>
        </w:rPr>
        <w:t>。</w:t>
      </w:r>
    </w:p>
    <w:p w14:paraId="4DC13CCF">
      <w:pPr>
        <w:spacing w:line="560" w:lineRule="exact"/>
        <w:ind w:firstLine="620" w:firstLineChars="200"/>
        <w:rPr>
          <w:rFonts w:ascii="方正仿宋_GBK"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中等偏下收入家庭：一类无业人员：</w:t>
      </w:r>
      <w:r>
        <w:rPr>
          <w:rFonts w:hint="eastAsia" w:ascii="方正仿宋_GBK" w:eastAsia="方正仿宋_GBK"/>
          <w:sz w:val="31"/>
          <w:szCs w:val="31"/>
        </w:rPr>
        <w:t>一层4.6元/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月、二层</w:t>
      </w:r>
      <w:r>
        <w:rPr>
          <w:rFonts w:hint="eastAsia" w:ascii="方正仿宋_GBK" w:eastAsia="方正仿宋_GBK"/>
          <w:sz w:val="31"/>
          <w:szCs w:val="31"/>
        </w:rPr>
        <w:t>4.1元/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月、三层3.6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月、四层3.1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月、五层2.6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月、六层2.1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</w:t>
      </w:r>
      <w:r>
        <w:rPr>
          <w:rFonts w:hint="eastAsia" w:ascii="方正仿宋_GBK" w:eastAsia="方正仿宋_GBK"/>
          <w:sz w:val="31"/>
          <w:szCs w:val="31"/>
        </w:rPr>
        <w:t>。</w:t>
      </w:r>
      <w:r>
        <w:rPr>
          <w:rFonts w:hint="eastAsia" w:ascii="方正楷体_GBK" w:eastAsia="方正楷体_GBK"/>
          <w:sz w:val="31"/>
          <w:szCs w:val="31"/>
        </w:rPr>
        <w:t>二类五七工、公益性岗位、企业职工：</w:t>
      </w:r>
      <w:r>
        <w:rPr>
          <w:rFonts w:hint="eastAsia" w:ascii="方正仿宋_GBK" w:eastAsia="方正仿宋_GBK"/>
          <w:sz w:val="31"/>
          <w:szCs w:val="31"/>
        </w:rPr>
        <w:t>一层5.6元/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月、二层</w:t>
      </w:r>
      <w:r>
        <w:rPr>
          <w:rFonts w:hint="eastAsia" w:ascii="方正仿宋_GBK" w:eastAsia="方正仿宋_GBK"/>
          <w:sz w:val="31"/>
          <w:szCs w:val="31"/>
        </w:rPr>
        <w:t>5.1元/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月、三层4.6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月、四层4.1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月、五层3.6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月、六层3.1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</w:t>
      </w:r>
      <w:r>
        <w:rPr>
          <w:rFonts w:hint="eastAsia" w:ascii="方正仿宋_GBK" w:eastAsia="方正仿宋_GBK"/>
          <w:sz w:val="31"/>
          <w:szCs w:val="31"/>
        </w:rPr>
        <w:t>。</w:t>
      </w:r>
    </w:p>
    <w:p w14:paraId="4D4E2DC6">
      <w:pPr>
        <w:spacing w:line="560" w:lineRule="exact"/>
        <w:ind w:firstLine="620" w:firstLineChars="200"/>
        <w:rPr>
          <w:rFonts w:ascii="方正仿宋_GBK"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新就业无房职工和城镇稳定就业外来务工人员：</w:t>
      </w:r>
      <w:r>
        <w:rPr>
          <w:rFonts w:hint="eastAsia" w:ascii="方正仿宋_GBK" w:eastAsia="方正仿宋_GBK"/>
          <w:sz w:val="31"/>
          <w:szCs w:val="31"/>
        </w:rPr>
        <w:t>一层6.6元/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月、二层</w:t>
      </w:r>
      <w:r>
        <w:rPr>
          <w:rFonts w:hint="eastAsia" w:ascii="方正仿宋_GBK" w:eastAsia="方正仿宋_GBK"/>
          <w:sz w:val="31"/>
          <w:szCs w:val="31"/>
        </w:rPr>
        <w:t>6.1元/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月、三层5.6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月、四层5.1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月、五层4.6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月、六层4.1</w:t>
      </w:r>
      <w:r>
        <w:rPr>
          <w:rFonts w:hint="eastAsia" w:ascii="方正仿宋_GBK" w:eastAsia="方正仿宋_GBK"/>
          <w:sz w:val="31"/>
          <w:szCs w:val="31"/>
        </w:rPr>
        <w:t>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</w:t>
      </w:r>
      <w:r>
        <w:rPr>
          <w:rFonts w:hint="eastAsia" w:ascii="方正仿宋_GBK" w:eastAsia="方正仿宋_GBK"/>
          <w:sz w:val="31"/>
          <w:szCs w:val="31"/>
        </w:rPr>
        <w:t>。</w:t>
      </w:r>
    </w:p>
    <w:p w14:paraId="5244E672">
      <w:pPr>
        <w:spacing w:line="560" w:lineRule="exact"/>
        <w:ind w:firstLine="620" w:firstLineChars="200"/>
        <w:rPr>
          <w:rFonts w:ascii="方正仿宋_GBK"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电梯房不分楼层：90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㎡（含</w:t>
      </w:r>
      <w:r>
        <w:rPr>
          <w:rFonts w:hint="eastAsia" w:ascii="方正楷体_GBK" w:eastAsia="方正楷体_GBK"/>
          <w:sz w:val="31"/>
          <w:szCs w:val="31"/>
        </w:rPr>
        <w:t>90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㎡）以上按</w:t>
      </w:r>
      <w:r>
        <w:rPr>
          <w:rFonts w:hint="eastAsia" w:ascii="方正仿宋_GBK" w:eastAsia="方正仿宋_GBK"/>
          <w:sz w:val="31"/>
          <w:szCs w:val="31"/>
        </w:rPr>
        <w:t>6元/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月；</w:t>
      </w:r>
      <w:r>
        <w:rPr>
          <w:rFonts w:hint="eastAsia" w:ascii="方正楷体_GBK" w:eastAsia="方正楷体_GBK"/>
          <w:sz w:val="31"/>
          <w:szCs w:val="31"/>
        </w:rPr>
        <w:t>90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㎡（不含</w:t>
      </w:r>
      <w:r>
        <w:rPr>
          <w:rFonts w:hint="eastAsia" w:ascii="方正楷体_GBK" w:eastAsia="方正楷体_GBK"/>
          <w:sz w:val="31"/>
          <w:szCs w:val="31"/>
        </w:rPr>
        <w:t>90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㎡）以下按</w:t>
      </w:r>
      <w:r>
        <w:rPr>
          <w:rFonts w:hint="eastAsia" w:ascii="方正仿宋_GBK" w:eastAsia="方正仿宋_GBK"/>
          <w:sz w:val="31"/>
          <w:szCs w:val="31"/>
        </w:rPr>
        <w:t>6.6元/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㎡</w:t>
      </w:r>
      <w:r>
        <w:rPr>
          <w:rFonts w:hint="eastAsia" w:ascii="MS Mincho" w:hAnsi="MS Mincho" w:eastAsia="MS Mincho" w:cs="MS Mincho"/>
          <w:sz w:val="31"/>
          <w:szCs w:val="31"/>
        </w:rPr>
        <w:t>∙</w:t>
      </w:r>
      <w:r>
        <w:rPr>
          <w:rFonts w:hint="eastAsia" w:ascii="方正仿宋_GBK" w:hAnsi="宋体" w:eastAsia="方正仿宋_GBK" w:cs="宋体"/>
          <w:kern w:val="0"/>
          <w:sz w:val="31"/>
          <w:szCs w:val="31"/>
        </w:rPr>
        <w:t>月。</w:t>
      </w:r>
    </w:p>
    <w:p w14:paraId="733BE42A">
      <w:pPr>
        <w:spacing w:line="560" w:lineRule="exact"/>
        <w:ind w:firstLine="620" w:firstLineChars="200"/>
        <w:rPr>
          <w:rFonts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六、</w:t>
      </w:r>
      <w:r>
        <w:rPr>
          <w:rFonts w:hint="eastAsia" w:ascii="方正黑体_GBK" w:eastAsia="方正黑体_GBK"/>
          <w:sz w:val="31"/>
          <w:szCs w:val="31"/>
          <w:lang w:val="en-US" w:eastAsia="zh-CN"/>
        </w:rPr>
        <w:t>其他</w:t>
      </w:r>
      <w:r>
        <w:rPr>
          <w:rFonts w:hint="eastAsia" w:ascii="方正黑体_GBK" w:eastAsia="方正黑体_GBK"/>
          <w:sz w:val="31"/>
          <w:szCs w:val="31"/>
        </w:rPr>
        <w:t>事项</w:t>
      </w:r>
    </w:p>
    <w:p w14:paraId="0C801338">
      <w:pPr>
        <w:spacing w:line="560" w:lineRule="exact"/>
        <w:ind w:firstLine="588" w:firstLineChars="200"/>
        <w:rPr>
          <w:rFonts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pacing w:val="-8"/>
          <w:sz w:val="31"/>
          <w:szCs w:val="31"/>
        </w:rPr>
        <w:t>1、公租房经营单位</w:t>
      </w:r>
      <w:r>
        <w:rPr>
          <w:rFonts w:hint="eastAsia" w:ascii="方正仿宋_GBK" w:eastAsia="方正仿宋_GBK"/>
          <w:sz w:val="31"/>
          <w:szCs w:val="31"/>
        </w:rPr>
        <w:t>在收费前做好收费标准公示。</w:t>
      </w:r>
    </w:p>
    <w:p w14:paraId="403907EA">
      <w:pPr>
        <w:spacing w:line="560" w:lineRule="exact"/>
        <w:ind w:firstLine="620" w:firstLineChars="200"/>
        <w:rPr>
          <w:rFonts w:ascii="方正仿宋_GBK" w:eastAsia="方正仿宋_GBK"/>
          <w:sz w:val="31"/>
          <w:szCs w:val="31"/>
        </w:rPr>
      </w:pPr>
      <w:r>
        <w:rPr>
          <w:rFonts w:hint="eastAsia" w:ascii="方正楷体_GBK" w:eastAsia="方正楷体_GBK"/>
          <w:sz w:val="31"/>
          <w:szCs w:val="31"/>
        </w:rPr>
        <w:t>2、</w:t>
      </w:r>
      <w:r>
        <w:rPr>
          <w:rFonts w:hint="eastAsia" w:ascii="方正仿宋_GBK" w:eastAsia="方正仿宋_GBK"/>
          <w:spacing w:val="-8"/>
          <w:sz w:val="31"/>
          <w:szCs w:val="31"/>
        </w:rPr>
        <w:t>公租房经营单位</w:t>
      </w:r>
      <w:r>
        <w:rPr>
          <w:rFonts w:hint="eastAsia" w:ascii="方正仿宋_GBK" w:eastAsia="方正仿宋_GBK"/>
          <w:sz w:val="31"/>
          <w:szCs w:val="31"/>
        </w:rPr>
        <w:t>要严格落实国家和自治区对各类特殊群体的租金优惠政策。</w:t>
      </w:r>
    </w:p>
    <w:p w14:paraId="04C12CE4">
      <w:pPr>
        <w:spacing w:line="560" w:lineRule="exact"/>
        <w:ind w:firstLine="620" w:firstLineChars="200"/>
        <w:rPr>
          <w:rFonts w:ascii="方正仿宋_GBK" w:eastAsia="方正仿宋_GBK"/>
          <w:sz w:val="31"/>
          <w:szCs w:val="31"/>
        </w:rPr>
      </w:pPr>
      <w:r>
        <w:rPr>
          <w:rFonts w:hint="eastAsia" w:ascii="方正仿宋_GBK" w:eastAsia="方正仿宋_GBK"/>
          <w:sz w:val="31"/>
          <w:szCs w:val="31"/>
        </w:rPr>
        <w:t>3、</w:t>
      </w:r>
      <w:r>
        <w:rPr>
          <w:rFonts w:hint="eastAsia" w:ascii="方正仿宋_GBK" w:eastAsia="方正仿宋_GBK"/>
          <w:spacing w:val="-8"/>
          <w:sz w:val="31"/>
          <w:szCs w:val="31"/>
        </w:rPr>
        <w:t>公租房租金</w:t>
      </w:r>
      <w:r>
        <w:rPr>
          <w:rFonts w:hint="eastAsia" w:ascii="方正仿宋_GBK" w:eastAsia="方正仿宋_GBK"/>
          <w:sz w:val="31"/>
          <w:szCs w:val="31"/>
        </w:rPr>
        <w:t>标准于2026年1月1日起施行。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TanukiMagic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全字庫說文解字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anukiMagic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全字庫說文解字">
    <w:panose1 w:val="02000609000000000000"/>
    <w:charset w:val="88"/>
    <w:family w:val="auto"/>
    <w:pitch w:val="default"/>
    <w:sig w:usb0="00000001" w:usb1="08000000" w:usb2="00000000" w:usb3="00000000" w:csb0="001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60"/>
    <w:rsid w:val="00006869"/>
    <w:rsid w:val="00007D54"/>
    <w:rsid w:val="0001436D"/>
    <w:rsid w:val="00047B34"/>
    <w:rsid w:val="00050E83"/>
    <w:rsid w:val="00075BC9"/>
    <w:rsid w:val="0007738D"/>
    <w:rsid w:val="00091E6C"/>
    <w:rsid w:val="000A0047"/>
    <w:rsid w:val="000A7136"/>
    <w:rsid w:val="000B3C0B"/>
    <w:rsid w:val="000C262F"/>
    <w:rsid w:val="000D7205"/>
    <w:rsid w:val="00100E45"/>
    <w:rsid w:val="00117011"/>
    <w:rsid w:val="00117940"/>
    <w:rsid w:val="00120B8C"/>
    <w:rsid w:val="00124024"/>
    <w:rsid w:val="00157E95"/>
    <w:rsid w:val="00160F5A"/>
    <w:rsid w:val="001741C3"/>
    <w:rsid w:val="00176EEC"/>
    <w:rsid w:val="001847CC"/>
    <w:rsid w:val="001904CB"/>
    <w:rsid w:val="00194807"/>
    <w:rsid w:val="00196088"/>
    <w:rsid w:val="001A35DC"/>
    <w:rsid w:val="001B03F2"/>
    <w:rsid w:val="001B3363"/>
    <w:rsid w:val="001B3DA5"/>
    <w:rsid w:val="001B7D45"/>
    <w:rsid w:val="001C5832"/>
    <w:rsid w:val="001D0933"/>
    <w:rsid w:val="001E027B"/>
    <w:rsid w:val="001E23BE"/>
    <w:rsid w:val="001E40F1"/>
    <w:rsid w:val="001F0737"/>
    <w:rsid w:val="0020131E"/>
    <w:rsid w:val="00211609"/>
    <w:rsid w:val="00214531"/>
    <w:rsid w:val="00214F79"/>
    <w:rsid w:val="0021517E"/>
    <w:rsid w:val="00222D1A"/>
    <w:rsid w:val="00232870"/>
    <w:rsid w:val="00242343"/>
    <w:rsid w:val="002627C2"/>
    <w:rsid w:val="002816AF"/>
    <w:rsid w:val="00286B91"/>
    <w:rsid w:val="00290445"/>
    <w:rsid w:val="002A567B"/>
    <w:rsid w:val="002B477A"/>
    <w:rsid w:val="002D11E3"/>
    <w:rsid w:val="002D2D4E"/>
    <w:rsid w:val="002E33DA"/>
    <w:rsid w:val="002E7837"/>
    <w:rsid w:val="002F2208"/>
    <w:rsid w:val="002F22E1"/>
    <w:rsid w:val="002F2FC7"/>
    <w:rsid w:val="002F6E47"/>
    <w:rsid w:val="00307205"/>
    <w:rsid w:val="003106A8"/>
    <w:rsid w:val="00313868"/>
    <w:rsid w:val="00315C57"/>
    <w:rsid w:val="0032171B"/>
    <w:rsid w:val="00327A5C"/>
    <w:rsid w:val="00337DC8"/>
    <w:rsid w:val="00340FD1"/>
    <w:rsid w:val="003501FE"/>
    <w:rsid w:val="00352BBD"/>
    <w:rsid w:val="00360A89"/>
    <w:rsid w:val="00390B0A"/>
    <w:rsid w:val="003D0E06"/>
    <w:rsid w:val="003E19F4"/>
    <w:rsid w:val="003F234B"/>
    <w:rsid w:val="003F2730"/>
    <w:rsid w:val="003F3605"/>
    <w:rsid w:val="003F5324"/>
    <w:rsid w:val="00413B3C"/>
    <w:rsid w:val="00413DAB"/>
    <w:rsid w:val="00433014"/>
    <w:rsid w:val="00454EC6"/>
    <w:rsid w:val="0046764C"/>
    <w:rsid w:val="00471607"/>
    <w:rsid w:val="004C5155"/>
    <w:rsid w:val="004D1760"/>
    <w:rsid w:val="004D2419"/>
    <w:rsid w:val="004F25BA"/>
    <w:rsid w:val="004F3C24"/>
    <w:rsid w:val="00504430"/>
    <w:rsid w:val="00511C39"/>
    <w:rsid w:val="005408E4"/>
    <w:rsid w:val="00544EDE"/>
    <w:rsid w:val="005517A6"/>
    <w:rsid w:val="00565056"/>
    <w:rsid w:val="005651ED"/>
    <w:rsid w:val="00565430"/>
    <w:rsid w:val="00567261"/>
    <w:rsid w:val="0057006D"/>
    <w:rsid w:val="005A7179"/>
    <w:rsid w:val="005B3174"/>
    <w:rsid w:val="005B4505"/>
    <w:rsid w:val="005B61BB"/>
    <w:rsid w:val="005D014B"/>
    <w:rsid w:val="005E33E9"/>
    <w:rsid w:val="005E7CA1"/>
    <w:rsid w:val="006057E5"/>
    <w:rsid w:val="00622F53"/>
    <w:rsid w:val="00632B1F"/>
    <w:rsid w:val="00645968"/>
    <w:rsid w:val="0066488E"/>
    <w:rsid w:val="006649B5"/>
    <w:rsid w:val="00671571"/>
    <w:rsid w:val="0068412B"/>
    <w:rsid w:val="006A071A"/>
    <w:rsid w:val="006B0FD7"/>
    <w:rsid w:val="006B55E7"/>
    <w:rsid w:val="006D1BF9"/>
    <w:rsid w:val="006D23F4"/>
    <w:rsid w:val="006D38CB"/>
    <w:rsid w:val="006E0B29"/>
    <w:rsid w:val="006E15CE"/>
    <w:rsid w:val="006E7E74"/>
    <w:rsid w:val="006F316A"/>
    <w:rsid w:val="006F6453"/>
    <w:rsid w:val="00714CAC"/>
    <w:rsid w:val="007346EE"/>
    <w:rsid w:val="00742CC8"/>
    <w:rsid w:val="007557E4"/>
    <w:rsid w:val="00785D56"/>
    <w:rsid w:val="007A41C6"/>
    <w:rsid w:val="007C0169"/>
    <w:rsid w:val="007C41A2"/>
    <w:rsid w:val="007C5244"/>
    <w:rsid w:val="007C6141"/>
    <w:rsid w:val="007E1CAB"/>
    <w:rsid w:val="007E4887"/>
    <w:rsid w:val="007F6C71"/>
    <w:rsid w:val="008130DB"/>
    <w:rsid w:val="0082007A"/>
    <w:rsid w:val="00835D02"/>
    <w:rsid w:val="00836D06"/>
    <w:rsid w:val="0084283F"/>
    <w:rsid w:val="00862461"/>
    <w:rsid w:val="008650F3"/>
    <w:rsid w:val="00867314"/>
    <w:rsid w:val="008762E4"/>
    <w:rsid w:val="00887B39"/>
    <w:rsid w:val="008911C5"/>
    <w:rsid w:val="00895E3D"/>
    <w:rsid w:val="008A6BFD"/>
    <w:rsid w:val="008B3DB8"/>
    <w:rsid w:val="008C27C7"/>
    <w:rsid w:val="008D07BB"/>
    <w:rsid w:val="008D0AB9"/>
    <w:rsid w:val="008F6957"/>
    <w:rsid w:val="00900C16"/>
    <w:rsid w:val="009014DD"/>
    <w:rsid w:val="009027C0"/>
    <w:rsid w:val="009042F6"/>
    <w:rsid w:val="00904E17"/>
    <w:rsid w:val="009157E3"/>
    <w:rsid w:val="00917787"/>
    <w:rsid w:val="009233D4"/>
    <w:rsid w:val="00931AA8"/>
    <w:rsid w:val="00933840"/>
    <w:rsid w:val="009450DD"/>
    <w:rsid w:val="009457A3"/>
    <w:rsid w:val="00966514"/>
    <w:rsid w:val="00967C94"/>
    <w:rsid w:val="00971870"/>
    <w:rsid w:val="0097260C"/>
    <w:rsid w:val="00972AE1"/>
    <w:rsid w:val="00987F98"/>
    <w:rsid w:val="009952FC"/>
    <w:rsid w:val="009A04BE"/>
    <w:rsid w:val="009A206D"/>
    <w:rsid w:val="009A3623"/>
    <w:rsid w:val="009A4D7A"/>
    <w:rsid w:val="009B26B1"/>
    <w:rsid w:val="009B73AF"/>
    <w:rsid w:val="009C15A9"/>
    <w:rsid w:val="009C6131"/>
    <w:rsid w:val="009D264B"/>
    <w:rsid w:val="009D6FE4"/>
    <w:rsid w:val="009E233C"/>
    <w:rsid w:val="009F5A2B"/>
    <w:rsid w:val="009F7698"/>
    <w:rsid w:val="00A036DA"/>
    <w:rsid w:val="00A06CFC"/>
    <w:rsid w:val="00A11FE0"/>
    <w:rsid w:val="00A17B08"/>
    <w:rsid w:val="00A211ED"/>
    <w:rsid w:val="00A40D3A"/>
    <w:rsid w:val="00A55CA0"/>
    <w:rsid w:val="00A67DAE"/>
    <w:rsid w:val="00A71A74"/>
    <w:rsid w:val="00A71F0C"/>
    <w:rsid w:val="00AB1643"/>
    <w:rsid w:val="00AB443C"/>
    <w:rsid w:val="00AD2665"/>
    <w:rsid w:val="00AE68B1"/>
    <w:rsid w:val="00AF3A11"/>
    <w:rsid w:val="00B01ADA"/>
    <w:rsid w:val="00B122CE"/>
    <w:rsid w:val="00B13D98"/>
    <w:rsid w:val="00B147DC"/>
    <w:rsid w:val="00B35856"/>
    <w:rsid w:val="00B6647E"/>
    <w:rsid w:val="00B6779C"/>
    <w:rsid w:val="00B72ABF"/>
    <w:rsid w:val="00B7423D"/>
    <w:rsid w:val="00B76281"/>
    <w:rsid w:val="00B857DA"/>
    <w:rsid w:val="00BA0F46"/>
    <w:rsid w:val="00BB0032"/>
    <w:rsid w:val="00BB01DD"/>
    <w:rsid w:val="00BB4C3A"/>
    <w:rsid w:val="00BC07C2"/>
    <w:rsid w:val="00BC258B"/>
    <w:rsid w:val="00BC6888"/>
    <w:rsid w:val="00BE73A3"/>
    <w:rsid w:val="00C03B5D"/>
    <w:rsid w:val="00C075B1"/>
    <w:rsid w:val="00C14C90"/>
    <w:rsid w:val="00C37D1C"/>
    <w:rsid w:val="00C47B7E"/>
    <w:rsid w:val="00C531EF"/>
    <w:rsid w:val="00C538D6"/>
    <w:rsid w:val="00C55E78"/>
    <w:rsid w:val="00C61DE4"/>
    <w:rsid w:val="00C80436"/>
    <w:rsid w:val="00C94D64"/>
    <w:rsid w:val="00C95CC0"/>
    <w:rsid w:val="00C960E5"/>
    <w:rsid w:val="00CA45DC"/>
    <w:rsid w:val="00CB505E"/>
    <w:rsid w:val="00CB5879"/>
    <w:rsid w:val="00CD3F52"/>
    <w:rsid w:val="00CF1F1E"/>
    <w:rsid w:val="00CF7D98"/>
    <w:rsid w:val="00D05F49"/>
    <w:rsid w:val="00D16ED9"/>
    <w:rsid w:val="00D200CF"/>
    <w:rsid w:val="00D23AC4"/>
    <w:rsid w:val="00D35430"/>
    <w:rsid w:val="00D412D2"/>
    <w:rsid w:val="00D46709"/>
    <w:rsid w:val="00D55143"/>
    <w:rsid w:val="00D60A02"/>
    <w:rsid w:val="00D70A8B"/>
    <w:rsid w:val="00D721B4"/>
    <w:rsid w:val="00D8662E"/>
    <w:rsid w:val="00D93316"/>
    <w:rsid w:val="00D97B07"/>
    <w:rsid w:val="00DA1BB5"/>
    <w:rsid w:val="00DA4907"/>
    <w:rsid w:val="00DB0341"/>
    <w:rsid w:val="00DD2FB5"/>
    <w:rsid w:val="00DD6825"/>
    <w:rsid w:val="00DF71AD"/>
    <w:rsid w:val="00E11C63"/>
    <w:rsid w:val="00E21A4D"/>
    <w:rsid w:val="00E2747C"/>
    <w:rsid w:val="00E47445"/>
    <w:rsid w:val="00E51B37"/>
    <w:rsid w:val="00E529B7"/>
    <w:rsid w:val="00E61CE9"/>
    <w:rsid w:val="00E7058A"/>
    <w:rsid w:val="00E766AC"/>
    <w:rsid w:val="00E77AC4"/>
    <w:rsid w:val="00E87AA1"/>
    <w:rsid w:val="00E940F9"/>
    <w:rsid w:val="00E96236"/>
    <w:rsid w:val="00E968A7"/>
    <w:rsid w:val="00E96D21"/>
    <w:rsid w:val="00EA01E7"/>
    <w:rsid w:val="00EA0721"/>
    <w:rsid w:val="00EB3C8E"/>
    <w:rsid w:val="00EC279F"/>
    <w:rsid w:val="00ED0ACD"/>
    <w:rsid w:val="00ED1D47"/>
    <w:rsid w:val="00ED5DA3"/>
    <w:rsid w:val="00EE1E71"/>
    <w:rsid w:val="00EF0E37"/>
    <w:rsid w:val="00EF0F95"/>
    <w:rsid w:val="00EF2FFC"/>
    <w:rsid w:val="00EF3306"/>
    <w:rsid w:val="00F01284"/>
    <w:rsid w:val="00F03AE9"/>
    <w:rsid w:val="00F26C4A"/>
    <w:rsid w:val="00F27AE9"/>
    <w:rsid w:val="00F32273"/>
    <w:rsid w:val="00F35A45"/>
    <w:rsid w:val="00F42E12"/>
    <w:rsid w:val="00F50916"/>
    <w:rsid w:val="00F51BA7"/>
    <w:rsid w:val="00F554A5"/>
    <w:rsid w:val="00F60873"/>
    <w:rsid w:val="00F641CF"/>
    <w:rsid w:val="00F76B96"/>
    <w:rsid w:val="00F82E8B"/>
    <w:rsid w:val="00F84C9B"/>
    <w:rsid w:val="00F922C4"/>
    <w:rsid w:val="00FB358F"/>
    <w:rsid w:val="00FC2489"/>
    <w:rsid w:val="00FC466C"/>
    <w:rsid w:val="00FC6A20"/>
    <w:rsid w:val="00FD0F66"/>
    <w:rsid w:val="00FD108C"/>
    <w:rsid w:val="00FD4478"/>
    <w:rsid w:val="00FE49D4"/>
    <w:rsid w:val="00FF04E7"/>
    <w:rsid w:val="00FF3167"/>
    <w:rsid w:val="00FF3CD1"/>
    <w:rsid w:val="6053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02DA-E062-406B-A541-B6239661F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950</Words>
  <Characters>1060</Characters>
  <Lines>7</Lines>
  <Paragraphs>2</Paragraphs>
  <TotalTime>5226</TotalTime>
  <ScaleCrop>false</ScaleCrop>
  <LinksUpToDate>false</LinksUpToDate>
  <CharactersWithSpaces>1061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2021-12-20T08:15:00Z</dcterms:created>
  <dc:creator>Administrator</dc:creator>
  <cp:lastModifiedBy>WPS_1547113221</cp:lastModifiedBy>
  <cp:lastPrinted>2025-05-12T03:22:00Z</cp:lastPrinted>
  <dcterms:modified xsi:type="dcterms:W3CDTF">2025-06-03T11:49:17Z</dcterms:modified>
  <cp:revision>795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eyJoZGlkIjoiNWNhYTBhOGNjMjEzMzBjZjEzZjZhNWMxMzkwOWEwZTYiLCJ1c2VySWQiOiI0NTcwNzIwNjAifQ==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CE3F17FE4D2C413281B87C55E684A78E_12</vt:lpwstr>
  </property>
</Properties>
</file>