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  <w:t>民办学校办学水平和教育质量评估办理服务指南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 《中华人民共和国民办教育促进法》第四十一条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1、民办学校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须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是博湖县辖区内。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2、经教育局依法批准设立，取得办学许可证。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民办学校要结合学校实际进行自查自评，并向政府教育督导机构提交自查自评报告。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1、学校自评报告（一份）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  <w:r>
        <w:pict>
          <v:shape id="_x0000_s1201" o:spid="_x0000_s1201" o:spt="202" type="#_x0000_t202" style="position:absolute;left:0pt;margin-left:64.45pt;margin-top:7.25pt;height:73.7pt;width:276.8pt;z-index:251659264;mso-width-relative:page;mso-height-relative:page;" fillcolor="#FFFFFF" filled="t" stroked="t" coordsize="21600,21600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ascii="Times New Roman" w:hAnsi="Times New Roman" w:eastAsia="方正仿宋_GBK" w:cs="Times New Roman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333333"/>
                      <w:sz w:val="30"/>
                      <w:szCs w:val="30"/>
                      <w:lang w:val="en-US" w:eastAsia="zh-CN"/>
                    </w:rPr>
                    <w:t>教育行政部门及有关部门依法对民办学校实行督导</w:t>
                  </w:r>
                </w:p>
              </w:txbxContent>
            </v:textbox>
          </v:shape>
        </w:pict>
      </w: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903"/>
        </w:tabs>
        <w:bidi w:val="0"/>
        <w:jc w:val="left"/>
        <w:rPr>
          <w:rFonts w:hint="eastAsia"/>
          <w:lang w:val="en-US" w:eastAsia="zh-CN"/>
        </w:rPr>
      </w:pPr>
      <w:r>
        <w:pict>
          <v:shape id="_x0000_s1202" o:spid="_x0000_s1202" o:spt="202" type="#_x0000_t202" style="position:absolute;left:0pt;margin-left:65.8pt;margin-top:330.35pt;height:58.7pt;width:271.15pt;z-index:251660288;mso-width-relative:page;mso-height-relative:page;" fillcolor="#FFFFFF" filled="t" stroked="t" coordsize="21600,21600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333333"/>
                      <w:sz w:val="30"/>
                      <w:szCs w:val="30"/>
                      <w:lang w:val="en-US" w:eastAsia="zh-CN"/>
                    </w:rPr>
                    <w:t>将评估结果向社会公布</w:t>
                  </w:r>
                </w:p>
              </w:txbxContent>
            </v:textbox>
          </v:shape>
        </w:pict>
      </w:r>
      <w:r>
        <w:pict>
          <v:shape id="_x0000_s1203" o:spid="_x0000_s1203" o:spt="202" type="#_x0000_t202" style="position:absolute;left:0pt;margin-left:62.15pt;margin-top:209.1pt;height:60.5pt;width:278.4pt;z-index:251660288;mso-width-relative:page;mso-height-relative:page;" fillcolor="#FFFFFF" filled="t" stroked="t" coordsize="21600,21600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333333"/>
                      <w:sz w:val="30"/>
                      <w:szCs w:val="30"/>
                      <w:lang w:val="en-US" w:eastAsia="zh-CN"/>
                    </w:rPr>
                    <w:t>组织或者委托社会中介组织评估办学水平和教育质量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204" o:spid="_x0000_s1204" o:spt="32" type="#_x0000_t32" style="position:absolute;left:0pt;margin-left:201.9pt;margin-top:151.6pt;height:50pt;width:0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sz w:val="21"/>
        </w:rPr>
        <w:pict>
          <v:shape id="_x0000_s1205" o:spid="_x0000_s1205" o:spt="32" type="#_x0000_t32" style="position:absolute;left:0pt;margin-left:202.4pt;margin-top:39.6pt;height:50pt;width:0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206" o:spid="_x0000_s1206" o:spt="202" type="#_x0000_t202" style="position:absolute;left:0pt;margin-left:63.3pt;margin-top:99.2pt;height:46.05pt;width:279.95pt;z-index:251660288;mso-width-relative:page;mso-height-relative:page;" fillcolor="#FFFFFF" filled="t" stroked="t" coordsize="21600,21600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333333"/>
                      <w:sz w:val="30"/>
                      <w:szCs w:val="30"/>
                      <w:lang w:val="en-US" w:eastAsia="zh-CN"/>
                    </w:rPr>
                    <w:t>建立民办学校信息公示和信用档案制度</w:t>
                  </w:r>
                </w:p>
              </w:txbxContent>
            </v:textbox>
          </v:shape>
        </w:pict>
      </w:r>
    </w:p>
    <w:p>
      <w:r>
        <w:rPr>
          <w:sz w:val="21"/>
        </w:rPr>
        <w:pict>
          <v:shape id="_x0000_s1207" o:spid="_x0000_s1207" o:spt="32" type="#_x0000_t32" style="position:absolute;left:0pt;margin-left:202.65pt;margin-top:260.95pt;height:50pt;width:0pt;z-index:251660288;mso-width-relative:page;mso-height-relative:page;" filled="f" stroked="t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    联系电话：0996-66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24498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FE904E1"/>
    <w:rsid w:val="6C245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204"/>
        <o:r id="V:Rule2" type="connector" idref="#_x0000_s1205"/>
        <o:r id="V:Rule3" type="connector" idref="#_x0000_s120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超链接1"/>
    <w:basedOn w:val="7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line="432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2022-08-18T08:20:45Z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1ff8c-7f8d-4293-acee-837932f9282d}">
  <ds:schemaRefs/>
</ds:datastoreItem>
</file>

<file path=customXml/itemProps3.xml><?xml version="1.0" encoding="utf-8"?>
<ds:datastoreItem xmlns:ds="http://schemas.openxmlformats.org/officeDocument/2006/customXml" ds:itemID="{102fd40d-caac-4f52-928d-4c165d2e6fa6}">
  <ds:schemaRefs/>
</ds:datastoreItem>
</file>

<file path=customXml/itemProps4.xml><?xml version="1.0" encoding="utf-8"?>
<ds:datastoreItem xmlns:ds="http://schemas.openxmlformats.org/officeDocument/2006/customXml" ds:itemID="{f1c48476-bbfc-4921-bec4-451aff6889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337</Characters>
  <Lines>0</Lines>
  <Paragraphs>0</Paragraphs>
  <TotalTime>1</TotalTime>
  <ScaleCrop>false</ScaleCrop>
  <LinksUpToDate>false</LinksUpToDate>
  <CharactersWithSpaces>338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0D793F060C944CF6BB77FDC738D7C9DC</vt:lpwstr>
  </property>
</Properties>
</file>