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0"/>
          <w:szCs w:val="40"/>
          <w:shd w:val="clear" w:color="auto" w:fill="FFFFFF"/>
        </w:rPr>
        <w:t>权限内企业投资项目备案事项办理服务指南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    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一、实施机关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  </w:t>
      </w:r>
      <w:r>
        <w:rPr>
          <w:rFonts w:hint="eastAsia" w:ascii="Times New Roman" w:hAnsi="Times New Roman" w:eastAsia="方正仿宋_GBK"/>
          <w:sz w:val="31"/>
          <w:szCs w:val="31"/>
        </w:rPr>
        <w:t>博湖县发展和改革委员会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二、实施依据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    </w:t>
      </w:r>
      <w:r>
        <w:rPr>
          <w:rFonts w:hint="eastAsia" w:ascii="Times New Roman" w:hAnsi="Times New Roman" w:eastAsia="方正仿宋_GBK"/>
          <w:sz w:val="31"/>
          <w:szCs w:val="31"/>
        </w:rPr>
        <w:t>《企业投资项目核准和备案管理条例》、《企业投资项目核准和备案管理办法》、《国务院关于投资体制改革的决定》、《国家发改委关于实行企业投资项目备案制指导意见的通知》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三、受理条件</w:t>
      </w:r>
    </w:p>
    <w:p>
      <w:pPr>
        <w:ind w:firstLine="62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ascii="Times New Roman" w:hAnsi="Times New Roman" w:eastAsia="方正仿宋_GBK"/>
          <w:sz w:val="31"/>
          <w:szCs w:val="31"/>
        </w:rPr>
        <w:t>权限内企业投资项目登记备案事项的审批依据、申请条件、申请材料和办理流程及相关办理内容。本指南所使用对象为在中华人民共和国境内从事一般社会投资、小型社会投资、带方案出让土地项目。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、办理时限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    资料齐全并符合所有条件者在4个工作日作出准予许可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、收费标准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    不收费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、办理地址：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博湖县行政服务中心二楼发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窗口</w:t>
      </w:r>
    </w:p>
    <w:p>
      <w:pPr>
        <w:widowControl/>
        <w:shd w:val="clear" w:color="auto" w:fill="FFFFFF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博湖县发展和改革委员会214室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    联系电话：0996-6623127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、办理时间：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星期一至星期五（法定节假日除外）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    上午10：00-14：00    下午：16：00-20：00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</w:rPr>
        <w:t>、常见问题：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55AE0727"/>
    <w:rsid w:val="72DA4342"/>
    <w:rsid w:val="7748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2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table" w:customStyle="1" w:styleId="4">
    <w:name w:val="普通表格1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6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2052-11.1.0.11339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2</Pages>
  <Words>70</Words>
  <Characters>400</Characters>
  <Application>Microsoft Office Word</Application>
  <DocSecurity>0</DocSecurity>
  <Lines>3</Lines>
  <Paragraphs>1</Paragraphs>
  <Company>Microsoft</Company>
  <CharactersWithSpaces>469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13</cp:revision>
  <cp:lastPrinted>2022-08-16T09:24:00Z</cp:lastPrinted>
  <dcterms:created xsi:type="dcterms:W3CDTF">2022-05-10T10:10:00Z</dcterms:created>
  <dcterms:modified xsi:type="dcterms:W3CDTF">2022-08-16T12:11:00Z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f3373-3e64-4aa9-8b00-f36c572a92c2}">
  <ds:schemaRefs/>
</ds:datastoreItem>
</file>

<file path=customXml/itemProps3.xml><?xml version="1.0" encoding="utf-8"?>
<ds:datastoreItem xmlns:ds="http://schemas.openxmlformats.org/officeDocument/2006/customXml" ds:itemID="{47c92b77-a696-4926-b295-83c8db80eb8a}">
  <ds:schemaRefs/>
</ds:datastoreItem>
</file>

<file path=customXml/itemProps4.xml><?xml version="1.0" encoding="utf-8"?>
<ds:datastoreItem xmlns:ds="http://schemas.openxmlformats.org/officeDocument/2006/customXml" ds:itemID="{e46b3833-162e-41c4-9959-376be52f4e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396</Words>
  <Characters>441</Characters>
  <Lines>3</Lines>
  <Paragraphs>1</Paragraphs>
  <TotalTime>24</TotalTime>
  <ScaleCrop>false</ScaleCrop>
  <LinksUpToDate>false</LinksUpToDate>
  <CharactersWithSpaces>446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Administrator</cp:lastModifiedBy>
  <cp:lastPrinted>2022-08-16T09:24:00Z</cp:lastPrinted>
  <dcterms:modified xsi:type="dcterms:W3CDTF">2022-12-15T10:59:59Z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E7EB83E6FDCB44AEAC76E40C2A54D7EB</vt:lpwstr>
  </property>
</Properties>
</file>