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职业病防治奖励事项办理服务指南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b/>
          <w:bCs/>
          <w:i w:val="0"/>
          <w:iCs w:val="0"/>
          <w:caps w:val="0"/>
          <w:color w:val="auto"/>
          <w:spacing w:val="0"/>
          <w:kern w:val="0"/>
          <w:sz w:val="32"/>
          <w:szCs w:val="32"/>
          <w:lang w:val="en-US" w:eastAsia="zh-CN"/>
        </w:rPr>
      </w:pPr>
      <w:bookmarkStart w:id="0" w:name="_GoBack"/>
      <w:bookmarkEnd w:id="0"/>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 </w:t>
      </w:r>
      <w:r>
        <w:rPr>
          <w:rFonts w:hint="eastAsia" w:ascii="方正小标宋_GBK" w:hAnsi="方正小标宋_GBK" w:eastAsia="方正小标宋_GBK" w:cs="方正小标宋_GBK"/>
          <w:b w:val="0"/>
          <w:bCs w:val="0"/>
          <w:i w:val="0"/>
          <w:iCs w:val="0"/>
          <w:caps w:val="0"/>
          <w:color w:val="auto"/>
          <w:spacing w:val="0"/>
          <w:kern w:val="0"/>
          <w:sz w:val="30"/>
          <w:szCs w:val="30"/>
          <w:shd w:val="clear" w:color="auto" w:fill="FFFFFF"/>
          <w:lang w:val="en-US" w:eastAsia="zh-CN"/>
        </w:rPr>
        <w:t>  </w:t>
      </w: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t>一、实施机关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iCs w:val="0"/>
          <w:caps w:val="0"/>
          <w:color w:val="auto"/>
          <w:spacing w:val="0"/>
          <w:sz w:val="32"/>
          <w:szCs w:val="32"/>
        </w:rPr>
      </w:pP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 博湖县卫生健康委员会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pPr>
      <w:r>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t>二、实施依据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w:t>
      </w: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 xml:space="preserve">法律】《中华人民共和国职业病防治法》（2001年10月27日第九届全国人民代表大会常务委员会第二十四次会议通过，自2002年5月1日施行，2018年12月29日第十三届全国人民代表大会常务委员会第七次会议《关于修改第七部法律的决定》第四次修正，自公布之日起施行）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pP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 xml:space="preserve">    第十三条：对防治职业病成绩显著的单位和个人，给予奖励。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t>三、受理条件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w:t>
      </w: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 对防治职业病成绩显著的单位和个人，给予奖励。</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pPr>
      <w:r>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t xml:space="preserve">办理材料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pP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1、职业病防治奖励申请报告;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方正仿宋_GBK" w:hAnsi="方正仿宋_GBK" w:eastAsia="方正仿宋_GBK" w:cs="方正仿宋_GBK"/>
          <w:i w:val="0"/>
          <w:iCs w:val="0"/>
          <w:caps w:val="0"/>
          <w:color w:val="auto"/>
          <w:spacing w:val="0"/>
          <w:kern w:val="0"/>
          <w:sz w:val="32"/>
          <w:szCs w:val="32"/>
          <w:shd w:val="clear" w:color="auto" w:fill="FFFFFF"/>
          <w:lang w:val="en-US" w:eastAsia="zh-CN"/>
        </w:rPr>
        <w:t>2</w:t>
      </w: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、各级奖补政策、通知，各级政府等下发的奖励文件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方正仿宋_GBK" w:hAnsi="方正仿宋_GBK" w:eastAsia="方正仿宋_GBK" w:cs="方正仿宋_GBK"/>
          <w:b/>
          <w:bCs/>
          <w:i w:val="0"/>
          <w:iCs w:val="0"/>
          <w:caps w:val="0"/>
          <w:color w:val="auto"/>
          <w:spacing w:val="0"/>
          <w:kern w:val="0"/>
          <w:sz w:val="32"/>
          <w:szCs w:val="32"/>
          <w:shd w:val="clear" w:color="auto" w:fill="FFFFFF"/>
          <w:lang w:val="en-US" w:eastAsia="zh-CN"/>
        </w:rPr>
      </w:pPr>
      <w:r>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t>五、办理流程图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sz w:val="44"/>
          <w:szCs w:val="44"/>
          <w:lang w:val="en-US" w:eastAsia="zh-CN"/>
        </w:rPr>
        <w:pict>
          <v:shape id="_x0000_s1026" o:spid="_x0000_s1026" o:spt="75" alt="3333333333" type="#_x0000_t75" style="position:absolute;left:0pt;margin-left:1.5pt;margin-top:12.35pt;height:421.95pt;width:431.5pt;z-index:251659264;mso-width-relative:page;mso-height-relative:page;" filled="f" o:preferrelative="t" stroked="f" coordsize="21600,21600">
            <v:path/>
            <v:fill on="f" focussize="0,0"/>
            <v:stroke on="f"/>
            <v:imagedata r:id="rId6" o:title="3333333333"/>
            <o:lock v:ext="edit" aspectratio="t"/>
          </v:shape>
        </w:pict>
      </w: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六、办理时限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    资料齐全并符合所有条件者在当日作出准予许可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pPr>
      <w:r>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w:t>
      </w: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不收费</w:t>
      </w:r>
    </w:p>
    <w:p>
      <w:pPr>
        <w:pStyle w:val="10"/>
        <w:widowControl/>
        <w:wordWrap w:val="0"/>
        <w:rPr>
          <w:rFonts w:hint="eastAsia" w:ascii="方正仿宋_GBK" w:hAnsi="方正仿宋_GBK" w:eastAsia="方正仿宋_GBK" w:cs="方正仿宋_GBK"/>
          <w:b w:val="0"/>
          <w:bCs w:val="0"/>
          <w:i w:val="0"/>
          <w:iCs w:val="0"/>
          <w:caps w:val="0"/>
          <w:color w:val="auto"/>
          <w:spacing w:val="0"/>
          <w:kern w:val="0"/>
          <w:sz w:val="32"/>
          <w:szCs w:val="32"/>
          <w:shd w:val="clear" w:color="auto" w:fill="FFFFFF"/>
          <w:lang w:val="en-US" w:eastAsia="zh-CN" w:bidi="ar-SA"/>
        </w:rPr>
      </w:pPr>
      <w:r>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bidi="ar-SA"/>
        </w:rPr>
        <w:t>八、办理地址</w:t>
      </w: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w:t>
      </w:r>
      <w:r>
        <w:rPr>
          <w:rFonts w:hint="eastAsia" w:ascii="方正仿宋_GBK" w:hAnsi="方正仿宋_GBK" w:eastAsia="方正仿宋_GBK" w:cs="方正仿宋_GBK"/>
          <w:b w:val="0"/>
          <w:bCs w:val="0"/>
          <w:i w:val="0"/>
          <w:iCs w:val="0"/>
          <w:caps w:val="0"/>
          <w:color w:val="auto"/>
          <w:spacing w:val="0"/>
          <w:kern w:val="0"/>
          <w:sz w:val="32"/>
          <w:szCs w:val="32"/>
          <w:shd w:val="clear" w:color="auto" w:fill="FFFFFF"/>
          <w:lang w:val="en-US" w:eastAsia="zh-CN" w:bidi="ar-SA"/>
        </w:rPr>
        <w:t>新疆维吾尔自治区巴音郭楞蒙古自治州博湖县博湖镇芦花社区光华南路80号2楼综合窗口。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bidi="ar-SA"/>
        </w:rPr>
      </w:pPr>
      <w:r>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bidi="ar-SA"/>
        </w:rPr>
        <w:t>九、办理时间：星期一至星期五（法定节假日除外）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w:t>
      </w:r>
      <w:r>
        <w:rPr>
          <w:rFonts w:hint="eastAsia" w:ascii="方正仿宋_GBK" w:hAnsi="方正仿宋_GBK" w:eastAsia="方正仿宋_GBK" w:cs="方正仿宋_GBK"/>
          <w:b w:val="0"/>
          <w:bCs w:val="0"/>
          <w:i w:val="0"/>
          <w:iCs w:val="0"/>
          <w:caps w:val="0"/>
          <w:color w:val="auto"/>
          <w:spacing w:val="0"/>
          <w:kern w:val="0"/>
          <w:sz w:val="32"/>
          <w:szCs w:val="32"/>
          <w:shd w:val="clear" w:color="auto" w:fill="FFFFFF"/>
          <w:lang w:val="en-US" w:eastAsia="zh-CN" w:bidi="ar-SA"/>
        </w:rPr>
        <w:t>上午10：00-14：00  下午：16：00-20：00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bidi="ar-SA"/>
        </w:rPr>
      </w:pPr>
      <w:r>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bidi="ar-SA"/>
        </w:rPr>
        <w:t>十、常见问题：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sectPr>
      <w:headerReference r:id="rId3" w:type="default"/>
      <w:footerReference r:id="rId4" w:type="default"/>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5F861B"/>
    <w:multiLevelType w:val="singleLevel"/>
    <w:tmpl w:val="F95F861B"/>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bordersDoNotSurroundHeader w:val="1"/>
  <w:bordersDoNotSurroundFooter w:val="1"/>
  <w:doNotTrackMoves/>
  <w:documentProtection w:edit="trackedChanges" w:enforcement="0"/>
  <w:defaultTabStop w:val="42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000000"/>
    <w:rsid w:val="411C0E2A"/>
    <w:rsid w:val="5BBD2570"/>
    <w:rsid w:val="62D6551F"/>
    <w:rsid w:val="653D70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
    <w:name w:val="普通表格1"/>
    <w:semiHidden/>
    <w:qFormat/>
    <w:uiPriority w:val="0"/>
    <w:tblPr>
      <w:tblCellMar>
        <w:top w:w="0" w:type="dxa"/>
        <w:left w:w="108" w:type="dxa"/>
        <w:bottom w:w="0" w:type="dxa"/>
        <w:right w:w="108" w:type="dxa"/>
      </w:tblCellMar>
    </w:tblPr>
  </w:style>
  <w:style w:type="character" w:customStyle="1" w:styleId="6">
    <w:name w:val="默认段落字体1"/>
    <w:semiHidden/>
    <w:uiPriority w:val="0"/>
  </w:style>
  <w:style w:type="character" w:customStyle="1" w:styleId="7">
    <w:name w:val="超链接1"/>
    <w:basedOn w:val="6"/>
    <w:qFormat/>
    <w:uiPriority w:val="0"/>
    <w:rPr>
      <w:color w:val="0000FF"/>
      <w:u w:val="single"/>
    </w:rPr>
  </w:style>
  <w:style w:type="paragraph" w:customStyle="1" w:styleId="8">
    <w:name w:val="页眉1"/>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页脚1"/>
    <w:basedOn w:val="1"/>
    <w:qFormat/>
    <w:uiPriority w:val="0"/>
    <w:pPr>
      <w:tabs>
        <w:tab w:val="center" w:pos="4153"/>
        <w:tab w:val="right" w:pos="8306"/>
      </w:tabs>
      <w:snapToGrid w:val="0"/>
      <w:jc w:val="left"/>
    </w:pPr>
    <w:rPr>
      <w:sz w:val="18"/>
    </w:rPr>
  </w:style>
  <w:style w:type="paragraph" w:customStyle="1" w:styleId="10">
    <w:name w:val="事项名称"/>
    <w:basedOn w:val="1"/>
    <w:next w:val="1"/>
    <w:qFormat/>
    <w:uiPriority w:val="0"/>
    <w:rPr>
      <w:rFonts w:ascii="Times New Roman" w:hAnsi="Times New Roman" w:eastAsia="宋体" w:cs="Times New Roman"/>
      <w:b/>
      <w:bC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Properties xmlns:vt="http://schemas.openxmlformats.org/officeDocument/2006/docPropsVTypes" xmlns="http://schemas.openxmlformats.org/officeDocument/2006/extended-properties">
  <Template>Normal.dotm</Template>
  <Pages>1</Pages>
  <Words>0</Words>
  <Characters>0</Characters>
  <Application>WPS Office_11.8.2.9022_F1E327BC-269C-435d-A152-05C5408002CA</Application>
  <DocSecurity>0</DocSecurity>
  <Lines>0</Lines>
  <Paragraphs>0</Paragraphs>
  <CharactersWithSpaces>0</CharactersWithSpaces>
  <AppVersion>12.0000</AppVersion>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2052-11.8.2.9022</vt:lpstr>
  </property>
  <property fmtid="{D5CDD505-2E9C-101B-9397-08002B2CF9AE}" pid="3" name="ICV">
    <vt:lpstr>B8A4CB224C514E4DB47711A07E559DAF</vt:lpstr>
  </property>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2022-05-10T10:10:31Z</dcterms:created>
  <dcterms:modified xsi:type="dcterms:W3CDTF">2022-08-16T04:47:59Z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416329-27e8-4d67-b43b-a2ff4bebe79d}">
  <ds:schemaRefs/>
</ds:datastoreItem>
</file>

<file path=customXml/itemProps3.xml><?xml version="1.0" encoding="utf-8"?>
<ds:datastoreItem xmlns:ds="http://schemas.openxmlformats.org/officeDocument/2006/customXml" ds:itemID="{af098d25-f5b4-4cc9-a4e8-374ba22a35d5}">
  <ds:schemaRefs/>
</ds:datastoreItem>
</file>

<file path=customXml/itemProps4.xml><?xml version="1.0" encoding="utf-8"?>
<ds:datastoreItem xmlns:ds="http://schemas.openxmlformats.org/officeDocument/2006/customXml" ds:itemID="{c37d2b41-5cab-478c-a8ab-3e7cd9eaa368}">
  <ds:schemaRefs/>
</ds:datastoreItem>
</file>

<file path=docProps/app.xml><?xml version="1.0" encoding="utf-8"?>
<Properties xmlns="http://schemas.openxmlformats.org/officeDocument/2006/extended-properties" xmlns:vt="http://schemas.openxmlformats.org/officeDocument/2006/docPropsVTypes">
  <Template>Normal.dotm</Template>
  <Pages>3</Pages>
  <Words>395</Words>
  <Characters>441</Characters>
  <Lines>0</Lines>
  <Paragraphs>0</Paragraphs>
  <TotalTime>24</TotalTime>
  <ScaleCrop>false</ScaleCrop>
  <LinksUpToDate>false</LinksUpToDate>
  <CharactersWithSpaces>448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幻风姑息</cp:lastModifiedBy>
  <dcterms:modified xsi:type="dcterms:W3CDTF">2022-12-08T04:53:50Z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D7C0216483544D6C92532D7C62A108AE</vt:lpwstr>
  </property>
</Properties>
</file>