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bookmarkStart w:id="0" w:name="_Toc23776_WPSOffice_Level2"/>
      <w:bookmarkStart w:id="1" w:name="_Toc27025_WPSOffice_Level1"/>
      <w:bookmarkStart w:id="2" w:name="_Toc17443_WPSOffice_Level2"/>
      <w:bookmarkStart w:id="3" w:name="_Toc2989_WPSOffice_Level1"/>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出生医学证明签发（医疗机构内）事项办理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方正小标宋_GBK" w:hAnsi="方正小标宋_GBK" w:eastAsia="方正小标宋_GBK" w:cs="方正小标宋_GBK"/>
          <w:b w:val="0"/>
          <w:bCs w:val="0"/>
          <w:i w:val="0"/>
          <w:iCs w:val="0"/>
          <w:caps w:val="0"/>
          <w:color w:val="auto"/>
          <w:spacing w:val="0"/>
          <w:sz w:val="30"/>
          <w:szCs w:val="30"/>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一、实施机关</w:t>
      </w:r>
    </w:p>
    <w:p>
      <w:pPr>
        <w:widowControl/>
        <w:kinsoku w:val="0"/>
        <w:wordWrap w:val="0"/>
        <w:topLinePunct/>
        <w:ind w:firstLine="48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博湖县卫生健康委员会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leftChars="0" w:right="0" w:firstLine="640" w:firstLineChars="200"/>
        <w:textAlignment w:val="auto"/>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SA"/>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SA"/>
        </w:rPr>
        <w:t>《中华人民共和国母婴保健法》</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Chars="200" w:right="0" w:rightChars="0"/>
        <w:jc w:val="left"/>
        <w:textAlignment w:val="auto"/>
        <w:rPr>
          <w:rFonts w:hint="default" w:ascii="方正仿宋_GBK" w:hAnsi="方正仿宋_GBK" w:eastAsia="方正仿宋_GBK" w:cs="方正仿宋_GBK"/>
          <w:i w:val="0"/>
          <w:iCs w:val="0"/>
          <w:caps w:val="0"/>
          <w:color w:val="auto"/>
          <w:spacing w:val="0"/>
          <w:kern w:val="0"/>
          <w:sz w:val="32"/>
          <w:szCs w:val="32"/>
          <w:shd w:val="clear" w:color="auto" w:fill="FFFFFF"/>
          <w:lang w:val="en-US" w:eastAsia="zh-CN" w:bidi="ar-SA"/>
        </w:rPr>
      </w:pPr>
      <w:r>
        <w:rPr>
          <w:rFonts w:hint="default" w:ascii="方正仿宋_GBK" w:hAnsi="方正仿宋_GBK" w:eastAsia="方正仿宋_GBK" w:cs="方正仿宋_GBK"/>
          <w:i w:val="0"/>
          <w:iCs w:val="0"/>
          <w:caps w:val="0"/>
          <w:color w:val="auto"/>
          <w:spacing w:val="0"/>
          <w:kern w:val="0"/>
          <w:sz w:val="32"/>
          <w:szCs w:val="32"/>
          <w:shd w:val="clear" w:color="auto" w:fill="FFFFFF"/>
          <w:lang w:val="en-US" w:eastAsia="zh-CN" w:bidi="ar-SA"/>
        </w:rPr>
        <w:t>依据文号：１９９４年１０月２７日第八届全国人民代表大会常务委员会第十次会议通过 １９９４年１０月２７日中华人民共和国主席令第三十三号公布</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Chars="200" w:right="0" w:rightChars="0"/>
        <w:jc w:val="left"/>
        <w:textAlignment w:val="auto"/>
        <w:rPr>
          <w:rFonts w:hint="default" w:ascii="方正仿宋_GBK" w:hAnsi="方正仿宋_GBK" w:eastAsia="方正仿宋_GBK" w:cs="方正仿宋_GBK"/>
          <w:i w:val="0"/>
          <w:iCs w:val="0"/>
          <w:caps w:val="0"/>
          <w:color w:val="auto"/>
          <w:spacing w:val="0"/>
          <w:kern w:val="0"/>
          <w:sz w:val="32"/>
          <w:szCs w:val="32"/>
          <w:shd w:val="clear" w:color="auto" w:fill="FFFFFF"/>
          <w:lang w:val="en-US" w:eastAsia="zh-CN" w:bidi="ar-SA"/>
        </w:rPr>
      </w:pPr>
      <w:r>
        <w:rPr>
          <w:rFonts w:hint="default" w:ascii="方正仿宋_GBK" w:hAnsi="方正仿宋_GBK" w:eastAsia="方正仿宋_GBK" w:cs="方正仿宋_GBK"/>
          <w:i w:val="0"/>
          <w:iCs w:val="0"/>
          <w:caps w:val="0"/>
          <w:color w:val="auto"/>
          <w:spacing w:val="0"/>
          <w:kern w:val="0"/>
          <w:sz w:val="32"/>
          <w:szCs w:val="32"/>
          <w:shd w:val="clear" w:color="auto" w:fill="FFFFFF"/>
          <w:lang w:val="en-US" w:eastAsia="zh-CN" w:bidi="ar-SA"/>
        </w:rPr>
        <w:t>条款号：第二十三条</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Chars="200" w:right="0" w:rightChars="0"/>
        <w:jc w:val="left"/>
        <w:textAlignment w:val="auto"/>
        <w:rPr>
          <w:rFonts w:hint="default" w:ascii="仿宋_GB2312" w:hAnsi="仿宋_GB2312" w:eastAsia="仿宋_GB2312" w:cs="仿宋_GB2312"/>
          <w:i w:val="0"/>
          <w:iCs w:val="0"/>
          <w:caps w:val="0"/>
          <w:color w:val="auto"/>
          <w:spacing w:val="0"/>
          <w:kern w:val="0"/>
          <w:sz w:val="32"/>
          <w:szCs w:val="32"/>
          <w:shd w:val="clear" w:color="auto" w:fill="FFFFFF"/>
          <w:lang w:val="en-US" w:eastAsia="zh-CN"/>
        </w:rPr>
      </w:pPr>
      <w:r>
        <w:rPr>
          <w:rFonts w:hint="default" w:ascii="方正仿宋_GBK" w:hAnsi="方正仿宋_GBK" w:eastAsia="方正仿宋_GBK" w:cs="方正仿宋_GBK"/>
          <w:i w:val="0"/>
          <w:iCs w:val="0"/>
          <w:caps w:val="0"/>
          <w:color w:val="auto"/>
          <w:spacing w:val="0"/>
          <w:kern w:val="0"/>
          <w:sz w:val="32"/>
          <w:szCs w:val="32"/>
          <w:shd w:val="clear" w:color="auto" w:fill="FFFFFF"/>
          <w:lang w:val="en-US" w:eastAsia="zh-CN" w:bidi="ar-SA"/>
        </w:rPr>
        <w:t>条款内容：医疗保健机构和从事家庭接生的人员按照国务院卫生行政部门的规定，出具统一制发的新生儿出生医学证明。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leftChars="0" w:right="0" w:firstLine="640" w:firstLineChars="200"/>
        <w:textAlignment w:val="auto"/>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SA"/>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SA"/>
        </w:rPr>
        <w:t>(一)准予批准的条件： 1.材料齐全符合法定形式的，进入审查环节； 2.对于审查通过的，进入决定环节。 3.对于审查通过的，出具批准意见、结论； （二）准予批准的条件： 1.材料不齐全或不符合法定形式； 2.对于审查不通过的，作出不予批准的决定。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四、办理材料</w:t>
      </w:r>
      <w:bookmarkStart w:id="4" w:name="_GoBack"/>
      <w:bookmarkEnd w:id="4"/>
    </w:p>
    <w:p>
      <w:pPr>
        <w:pStyle w:val="1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leftChars="0" w:right="0" w:firstLine="640" w:firstLineChars="200"/>
        <w:textAlignment w:val="auto"/>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SA"/>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SA"/>
        </w:rPr>
        <w:t> 1、可登录新疆政务服务网巴州博湖县卫健委《办事指南》等相关资料（网址：https://zwfw.xinjiang.gov.cn/bmfwtest/guidetest/guidance.html?taskcode=11652829457921272M4000123020000）。</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leftChars="0" w:right="0" w:firstLine="640" w:firstLineChars="200"/>
        <w:textAlignment w:val="auto"/>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SA"/>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SA"/>
        </w:rPr>
        <w:t>2、第一步:提交材料，申请人提交申请材料。第二步:受理审核，对申请人提交的材料进行审核，材料齐全符合条件进入下一步，材料不齐全，一次性告知需要补齐的材料，不符合条件，说明理由并退回材料 第三步:制证 第四步:送达 第五步:办结。</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leftChars="0" w:right="0" w:firstLine="640" w:firstLineChars="200"/>
        <w:textAlignment w:val="auto"/>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SA"/>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SA"/>
        </w:rPr>
        <w:t>3、新生儿父母双方户口簿1份</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leftChars="0" w:right="0" w:firstLine="640" w:firstLineChars="200"/>
        <w:textAlignment w:val="auto"/>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SA"/>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SA"/>
        </w:rPr>
        <w:t>4、新生儿父母结婚证</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SA"/>
        </w:rPr>
        <w:tab/>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SA"/>
        </w:rPr>
        <w:t>1份</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leftChars="0" w:right="0" w:firstLine="640" w:firstLineChars="200"/>
        <w:textAlignment w:val="auto"/>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SA"/>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SA"/>
        </w:rPr>
        <w:t>5、新生儿父母有效身份证件1份</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leftChars="0" w:right="0" w:firstLine="640" w:firstLineChars="200"/>
        <w:textAlignment w:val="auto"/>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SA"/>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SA"/>
        </w:rPr>
        <w:t>6、首次签发申请表</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SA"/>
        </w:rPr>
        <w:tab/>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SA"/>
        </w:rPr>
        <w:t>1份</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leftChars="0" w:right="0" w:firstLine="640" w:firstLineChars="200"/>
        <w:textAlignment w:val="auto"/>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SA"/>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SA"/>
        </w:rPr>
        <w:t>7、办理出生医学证明授权委托书1份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五、办理流程图</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default"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60" w:lineRule="exact"/>
        <w:ind w:left="0" w:firstLine="0" w:firstLineChars="0"/>
        <w:jc w:val="center"/>
        <w:textAlignment w:val="auto"/>
        <w:rPr>
          <w:rFonts w:hint="eastAsia"/>
          <w:sz w:val="44"/>
          <w:szCs w:val="44"/>
          <w:lang w:val="en-US" w:eastAsia="zh-CN"/>
        </w:rPr>
      </w:pPr>
      <w:r>
        <w:rPr>
          <w:rFonts w:hint="eastAsia"/>
          <w:sz w:val="44"/>
          <w:szCs w:val="44"/>
          <w:lang w:val="en-US" w:eastAsia="zh-CN"/>
        </w:rPr>
        <w:t>流程图</w:t>
      </w:r>
    </w:p>
    <w:p>
      <w:pPr>
        <w:keepNext w:val="0"/>
        <w:keepLines w:val="0"/>
        <w:pageBreakBefore w:val="0"/>
        <w:kinsoku/>
        <w:wordWrap/>
        <w:overflowPunct/>
        <w:topLinePunct w:val="0"/>
        <w:autoSpaceDE/>
        <w:autoSpaceDN/>
        <w:bidi w:val="0"/>
        <w:adjustRightInd/>
        <w:snapToGrid/>
        <w:spacing w:line="560" w:lineRule="exact"/>
        <w:ind w:left="0" w:firstLine="0" w:firstLineChars="0"/>
        <w:jc w:val="center"/>
        <w:textAlignment w:val="auto"/>
        <w:rPr>
          <w:rFonts w:hint="eastAsia"/>
          <w:sz w:val="44"/>
          <w:szCs w:val="44"/>
          <w:lang w:val="en-US" w:eastAsia="zh-CN"/>
        </w:rPr>
      </w:pPr>
    </w:p>
    <w:p>
      <w:pPr>
        <w:spacing w:line="560" w:lineRule="exact"/>
        <w:ind w:left="420" w:firstLine="120" w:firstLineChars="50"/>
        <w:rPr>
          <w:rFonts w:hint="eastAsia" w:ascii="方正仿宋_GBK" w:hAnsi="方正仿宋_GBK" w:eastAsia="方正仿宋_GBK" w:cs="方正仿宋_GBK"/>
          <w:b/>
          <w:bCs/>
          <w:color w:val="2B2B2B"/>
          <w:sz w:val="32"/>
          <w:szCs w:val="32"/>
        </w:rPr>
      </w:pPr>
      <w:r>
        <w:pict>
          <v:shape id="_x0000_s1026" o:spid="_x0000_s1026" o:spt="202" type="#_x0000_t202" style="position:absolute;left:0pt;margin-left:117.3pt;margin-top:0.4pt;height:39pt;width:192.4pt;z-index:251662336;mso-width-relative:page;mso-height-relative:page;" fillcolor="#FFFFFF" filled="t" stroked="t" coordsize="21600,21600">
            <v:path/>
            <v:fill on="t" focussize="0,0"/>
            <v:stroke/>
            <v:imagedata o:title=""/>
            <o:lock v:ext="edit"/>
            <v:textbox>
              <w:txbxContent>
                <w:p>
                  <w:pPr>
                    <w:spacing w:line="560" w:lineRule="exact"/>
                    <w:ind w:left="0" w:leftChars="0" w:firstLine="240" w:firstLineChars="100"/>
                    <w:jc w:val="center"/>
                    <w:rPr>
                      <w:rFonts w:hint="default" w:ascii="方正仿宋_GBK" w:hAnsi="方正仿宋_GBK" w:eastAsia="方正仿宋_GBK" w:cs="方正仿宋_GBK"/>
                      <w:color w:val="2B2B2B"/>
                      <w:sz w:val="24"/>
                      <w:szCs w:val="24"/>
                      <w:lang w:val="en-US" w:eastAsia="zh-CN"/>
                    </w:rPr>
                  </w:pPr>
                  <w:r>
                    <w:rPr>
                      <w:rFonts w:hint="eastAsia" w:ascii="方正仿宋_GBK" w:hAnsi="方正仿宋_GBK" w:eastAsia="方正仿宋_GBK" w:cs="方正仿宋_GBK"/>
                      <w:color w:val="2B2B2B"/>
                      <w:sz w:val="24"/>
                      <w:szCs w:val="24"/>
                      <w:lang w:val="en-US" w:eastAsia="zh-CN"/>
                    </w:rPr>
                    <w:t>申请人</w:t>
                  </w:r>
                </w:p>
              </w:txbxContent>
            </v:textbox>
          </v:shape>
        </w:pict>
      </w:r>
    </w:p>
    <w:p>
      <w:pPr>
        <w:spacing w:line="560" w:lineRule="exact"/>
        <w:ind w:firstLine="640" w:firstLineChars="200"/>
        <w:rPr>
          <w:rFonts w:hint="eastAsia" w:ascii="方正仿宋_GBK" w:hAnsi="方正仿宋_GBK" w:eastAsia="方正仿宋_GBK" w:cs="方正仿宋_GBK"/>
          <w:color w:val="2B2B2B"/>
          <w:sz w:val="32"/>
          <w:szCs w:val="32"/>
        </w:rPr>
      </w:pPr>
      <w:r>
        <w:rPr>
          <w:sz w:val="32"/>
        </w:rPr>
        <w:pict>
          <v:line id="_x0000_s1027" o:spid="_x0000_s1027" o:spt="20" style="position:absolute;left:0pt;margin-left:212.1pt;margin-top:10.1pt;height:31.15pt;width:0.35pt;z-index:251659264;mso-width-relative:page;mso-height-relative:page;" stroked="t" coordsize="21600,21600">
            <v:path arrowok="t"/>
            <v:fill focussize="0,0"/>
            <v:stroke endarrow="open"/>
            <v:imagedata o:title=""/>
            <o:lock v:ext="edit"/>
          </v:line>
        </w:pict>
      </w:r>
    </w:p>
    <w:p>
      <w:pPr>
        <w:ind w:firstLine="0" w:firstLineChars="0"/>
        <w:jc w:val="center"/>
        <w:rPr>
          <w:rFonts w:hint="eastAsia"/>
        </w:rPr>
      </w:pPr>
      <w:r>
        <w:pict>
          <v:shape id="_x0000_s1028" o:spid="_x0000_s1028" o:spt="202" type="#_x0000_t202" style="position:absolute;left:0pt;margin-left:84.2pt;margin-top:15.1pt;height:31.85pt;width:248.7pt;mso-wrap-distance-left:9pt;mso-wrap-distance-right:9pt;z-index:-251656192;mso-width-relative:page;mso-height-relative:page;" fillcolor="#FFFFFF" filled="t" stroked="t" coordsize="21600,21600" wrapcoords="21592 -2 0 0 0 21600 21592 21602 8 21602 21600 21600 21600 0 8 -2 21592 -2">
            <v:path/>
            <v:fill on="t" focussize="0,0"/>
            <v:stroke/>
            <v:imagedata o:title=""/>
            <o:lock v:ext="edit"/>
            <v:textbox>
              <w:txbxContent>
                <w:p>
                  <w:pPr>
                    <w:spacing w:line="560" w:lineRule="exact"/>
                    <w:ind w:left="0" w:leftChars="0" w:firstLine="240" w:firstLineChars="100"/>
                    <w:jc w:val="left"/>
                    <w:rPr>
                      <w:rFonts w:hint="default" w:eastAsia="等线"/>
                      <w:lang w:val="en-US" w:eastAsia="zh-CN"/>
                    </w:rPr>
                  </w:pPr>
                  <w:r>
                    <w:rPr>
                      <w:rFonts w:hint="eastAsia" w:ascii="方正仿宋_GBK" w:hAnsi="方正仿宋_GBK" w:eastAsia="方正仿宋_GBK" w:cs="方正仿宋_GBK"/>
                      <w:color w:val="2B2B2B"/>
                      <w:sz w:val="24"/>
                      <w:szCs w:val="24"/>
                    </w:rPr>
                    <w:t>申请人向卫健委窗口提出申请，提交材料</w:t>
                  </w:r>
                  <w:r>
                    <w:rPr>
                      <w:rFonts w:hint="eastAsia" w:ascii="方正仿宋_GBK" w:hAnsi="方正仿宋_GBK" w:eastAsia="方正仿宋_GBK" w:cs="方正仿宋_GBK"/>
                      <w:color w:val="2B2B2B"/>
                      <w:sz w:val="24"/>
                      <w:szCs w:val="24"/>
                      <w:lang w:eastAsia="zh-CN"/>
                    </w:rPr>
                    <w:t>。</w:t>
                  </w:r>
                  <w:r>
                    <w:rPr>
                      <w:rFonts w:hint="eastAsia"/>
                      <w:lang w:val="en-US" w:eastAsia="zh-CN"/>
                    </w:rPr>
                    <w:t xml:space="preserve">              </w:t>
                  </w:r>
                </w:p>
              </w:txbxContent>
            </v:textbox>
            <w10:wrap type="tight"/>
          </v:shape>
        </w:pict>
      </w:r>
    </w:p>
    <w:p>
      <w:pPr>
        <w:ind w:firstLine="0" w:firstLineChars="0"/>
        <w:jc w:val="center"/>
        <w:rPr>
          <w:rFonts w:hint="eastAsia"/>
        </w:rPr>
      </w:pPr>
      <w:r>
        <w:rPr>
          <w:sz w:val="32"/>
        </w:rPr>
        <w:pict>
          <v:line id="_x0000_s1029" o:spid="_x0000_s1029" o:spt="20" style="position:absolute;left:0pt;margin-left:212.5pt;margin-top:16.6pt;height:33pt;width:0.05pt;z-index:251663360;mso-width-relative:page;mso-height-relative:page;" stroked="t" coordsize="21600,21600">
            <v:path arrowok="t"/>
            <v:fill focussize="0,0"/>
            <v:stroke endarrow="open"/>
            <v:imagedata o:title=""/>
            <o:lock v:ext="edit"/>
          </v:line>
        </w:pict>
      </w:r>
    </w:p>
    <w:p>
      <w:pPr>
        <w:spacing w:line="560" w:lineRule="exact"/>
        <w:ind w:firstLine="480" w:firstLineChars="200"/>
        <w:rPr>
          <w:rFonts w:hint="eastAsia" w:ascii="方正楷体_GBK" w:hAnsi="方正楷体_GBK" w:eastAsia="方正楷体_GBK" w:cs="方正楷体_GBK"/>
          <w:color w:val="2B2B2B"/>
          <w:sz w:val="32"/>
          <w:szCs w:val="32"/>
        </w:rPr>
      </w:pPr>
      <w:r>
        <w:pict>
          <v:shape id="_x0000_s1030" o:spid="_x0000_s1030" o:spt="202" type="#_x0000_t202" style="position:absolute;left:0pt;margin-left:81.95pt;margin-top:21.1pt;height:36.7pt;width:259.2pt;z-index:251661312;mso-width-relative:page;mso-height-relative:page;" fillcolor="#FFFFFF" filled="t" stroked="t" coordsize="21600,21600">
            <v:path/>
            <v:fill on="t" focussize="0,0"/>
            <v:stroke/>
            <v:imagedata o:title=""/>
            <o:lock v:ext="edit"/>
            <v:textbox>
              <w:txbxContent>
                <w:p>
                  <w:pPr>
                    <w:spacing w:line="560" w:lineRule="exact"/>
                    <w:ind w:firstLine="480" w:firstLineChars="200"/>
                    <w:rPr>
                      <w:rFonts w:ascii="方正仿宋_GBK" w:hAnsi="方正仿宋_GBK" w:eastAsia="方正仿宋_GBK" w:cs="方正仿宋_GBK"/>
                      <w:color w:val="2B2B2B"/>
                      <w:sz w:val="32"/>
                      <w:szCs w:val="32"/>
                    </w:rPr>
                  </w:pPr>
                  <w:r>
                    <w:rPr>
                      <w:rFonts w:hint="eastAsia" w:ascii="方正仿宋_GBK" w:hAnsi="方正仿宋_GBK" w:eastAsia="方正仿宋_GBK" w:cs="方正仿宋_GBK"/>
                      <w:color w:val="2B2B2B"/>
                      <w:sz w:val="24"/>
                      <w:szCs w:val="24"/>
                    </w:rPr>
                    <w:t>卫健委窗口人员对材料进行审核</w:t>
                  </w:r>
                </w:p>
                <w:p/>
              </w:txbxContent>
            </v:textbox>
          </v:shape>
        </w:pict>
      </w:r>
    </w:p>
    <w:p>
      <w:pPr>
        <w:spacing w:line="560" w:lineRule="exact"/>
        <w:ind w:firstLine="640" w:firstLineChars="200"/>
        <w:rPr>
          <w:rFonts w:hint="eastAsia" w:ascii="方正楷体_GBK" w:hAnsi="方正楷体_GBK" w:eastAsia="方正楷体_GBK" w:cs="方正楷体_GBK"/>
          <w:color w:val="2B2B2B"/>
          <w:sz w:val="32"/>
          <w:szCs w:val="32"/>
        </w:rPr>
      </w:pPr>
    </w:p>
    <w:p>
      <w:pPr>
        <w:spacing w:line="560" w:lineRule="exact"/>
        <w:ind w:firstLine="640" w:firstLineChars="200"/>
        <w:rPr>
          <w:rFonts w:hint="eastAsia" w:ascii="方正楷体_GBK" w:hAnsi="方正楷体_GBK" w:eastAsia="方正楷体_GBK" w:cs="方正楷体_GBK"/>
          <w:color w:val="2B2B2B"/>
          <w:sz w:val="32"/>
          <w:szCs w:val="32"/>
        </w:rPr>
      </w:pPr>
      <w:r>
        <w:rPr>
          <w:sz w:val="32"/>
        </w:rPr>
        <w:pict>
          <v:line id="_x0000_s1031" o:spid="_x0000_s1031" o:spt="20" style="position:absolute;left:0pt;flip:x;margin-left:212.25pt;margin-top:2.5pt;height:29.25pt;width:0.7pt;z-index:251670528;mso-width-relative:page;mso-height-relative:page;" stroked="t" coordsize="21600,21600">
            <v:path arrowok="t"/>
            <v:fill focussize="0,0"/>
            <v:stroke endarrow="open"/>
            <v:imagedata o:title=""/>
            <o:lock v:ext="edit"/>
          </v:line>
        </w:pict>
      </w:r>
    </w:p>
    <w:p>
      <w:pPr>
        <w:spacing w:line="560" w:lineRule="exact"/>
        <w:ind w:firstLine="480" w:firstLineChars="200"/>
        <w:rPr>
          <w:rFonts w:hint="eastAsia" w:ascii="方正楷体_GBK" w:hAnsi="方正楷体_GBK" w:eastAsia="方正楷体_GBK" w:cs="方正楷体_GBK"/>
          <w:color w:val="2B2B2B"/>
          <w:sz w:val="32"/>
          <w:szCs w:val="32"/>
        </w:rPr>
      </w:pPr>
      <w:r>
        <w:pict>
          <v:shape id="_x0000_s1032" o:spid="_x0000_s1032" o:spt="202" type="#_x0000_t202" style="position:absolute;left:0pt;margin-left:83.3pt;margin-top:3.6pt;height:33pt;width:258.75pt;z-index:251668480;mso-width-relative:page;mso-height-relative:page;" fillcolor="#FFFFFF" filled="t" stroked="t" coordsize="21600,21600">
            <v:path/>
            <v:fill on="t" color2="#FFFFFF" focussize="0,0"/>
            <v:stroke/>
            <v:imagedata o:title=""/>
            <o:lock v:ext="edit"/>
            <v:textbox>
              <w:txbxContent>
                <w:p>
                  <w:pPr>
                    <w:ind w:firstLine="1200" w:firstLineChars="500"/>
                    <w:rPr>
                      <w:rFonts w:hint="default" w:eastAsia="方正仿宋_GBK"/>
                      <w:lang w:val="en-US" w:eastAsia="zh-CN"/>
                    </w:rPr>
                  </w:pPr>
                  <w:r>
                    <w:rPr>
                      <w:rFonts w:hint="eastAsia" w:ascii="方正仿宋_GBK" w:hAnsi="方正仿宋_GBK" w:eastAsia="方正仿宋_GBK" w:cs="方正仿宋_GBK"/>
                      <w:color w:val="2B2B2B"/>
                      <w:sz w:val="24"/>
                      <w:szCs w:val="24"/>
                    </w:rPr>
                    <w:t>卫健委窗口人员</w:t>
                  </w:r>
                  <w:r>
                    <w:rPr>
                      <w:rFonts w:hint="eastAsia" w:ascii="方正仿宋_GBK" w:hAnsi="方正仿宋_GBK" w:eastAsia="方正仿宋_GBK" w:cs="方正仿宋_GBK"/>
                      <w:color w:val="2B2B2B"/>
                      <w:sz w:val="24"/>
                      <w:szCs w:val="24"/>
                      <w:lang w:val="en-US" w:eastAsia="zh-CN"/>
                    </w:rPr>
                    <w:t>制证</w:t>
                  </w:r>
                </w:p>
              </w:txbxContent>
            </v:textbox>
          </v:shape>
        </w:pict>
      </w:r>
    </w:p>
    <w:p>
      <w:pPr>
        <w:spacing w:line="560" w:lineRule="exact"/>
        <w:ind w:firstLine="640" w:firstLineChars="200"/>
        <w:rPr>
          <w:rFonts w:hint="eastAsia" w:ascii="方正楷体_GBK" w:hAnsi="方正楷体_GBK" w:eastAsia="方正楷体_GBK" w:cs="方正楷体_GBK"/>
          <w:color w:val="2B2B2B"/>
          <w:sz w:val="32"/>
          <w:szCs w:val="32"/>
        </w:rPr>
      </w:pPr>
      <w:r>
        <w:rPr>
          <w:sz w:val="32"/>
        </w:rPr>
        <w:pict>
          <v:line id="_x0000_s1033" o:spid="_x0000_s1033" o:spt="20" style="position:absolute;left:0pt;margin-left:211.05pt;margin-top:8pt;height:33pt;width:0.05pt;z-index:251669504;mso-width-relative:page;mso-height-relative:page;" stroked="t" coordsize="21600,21600">
            <v:path arrowok="t"/>
            <v:fill focussize="0,0"/>
            <v:stroke endarrow="open"/>
            <v:imagedata o:title=""/>
            <o:lock v:ext="edit"/>
          </v:line>
        </w:pict>
      </w:r>
    </w:p>
    <w:p>
      <w:pPr>
        <w:spacing w:line="560" w:lineRule="exact"/>
        <w:ind w:firstLine="480" w:firstLineChars="200"/>
        <w:rPr>
          <w:rFonts w:hint="eastAsia" w:ascii="方正楷体_GBK" w:hAnsi="方正楷体_GBK" w:eastAsia="方正楷体_GBK" w:cs="方正楷体_GBK"/>
          <w:color w:val="2B2B2B"/>
          <w:sz w:val="32"/>
          <w:szCs w:val="32"/>
        </w:rPr>
      </w:pPr>
      <w:r>
        <w:pict>
          <v:shape id="_x0000_s1034" o:spid="_x0000_s1034" o:spt="202" type="#_x0000_t202" style="position:absolute;left:0pt;margin-left:81.65pt;margin-top:13.35pt;height:34.45pt;width:263.65pt;z-index:251664384;mso-width-relative:page;mso-height-relative:page;" fillcolor="#FFFFFF" filled="t" stroked="t" coordsize="21600,21600">
            <v:path/>
            <v:fill on="t" color2="#FFFFFF" focussize="0,0"/>
            <v:stroke joinstyle="miter"/>
            <v:imagedata o:title=""/>
            <o:lock v:ext="edit"/>
            <v:textbox>
              <w:txbxContent>
                <w:p>
                  <w:pPr>
                    <w:rPr>
                      <w:rFonts w:hint="eastAsia" w:ascii="方正仿宋_GBK" w:hAnsi="方正仿宋_GBK" w:eastAsia="方正仿宋_GBK" w:cs="方正仿宋_GBK"/>
                      <w:color w:val="2B2B2B"/>
                      <w:sz w:val="24"/>
                      <w:szCs w:val="24"/>
                    </w:rPr>
                  </w:pPr>
                  <w:r>
                    <w:rPr>
                      <w:rFonts w:hint="eastAsia" w:ascii="方正仿宋_GBK" w:hAnsi="方正仿宋_GBK" w:eastAsia="方正仿宋_GBK" w:cs="方正仿宋_GBK"/>
                      <w:color w:val="2B2B2B"/>
                      <w:sz w:val="24"/>
                      <w:szCs w:val="24"/>
                    </w:rPr>
                    <w:t>申请人到窗口领取或选择快递送达</w:t>
                  </w:r>
                </w:p>
              </w:txbxContent>
            </v:textbox>
          </v:shape>
        </w:pict>
      </w:r>
    </w:p>
    <w:p>
      <w:pPr>
        <w:spacing w:line="560" w:lineRule="exact"/>
        <w:ind w:firstLine="640" w:firstLineChars="200"/>
        <w:rPr>
          <w:rFonts w:hint="eastAsia" w:ascii="方正楷体_GBK" w:hAnsi="方正楷体_GBK" w:eastAsia="方正楷体_GBK" w:cs="方正楷体_GBK"/>
          <w:color w:val="2B2B2B"/>
          <w:sz w:val="32"/>
          <w:szCs w:val="32"/>
        </w:rPr>
      </w:pPr>
    </w:p>
    <w:p>
      <w:pPr>
        <w:spacing w:line="560" w:lineRule="exact"/>
        <w:ind w:firstLine="640" w:firstLineChars="200"/>
        <w:rPr>
          <w:rFonts w:hint="eastAsia" w:ascii="方正楷体_GBK" w:hAnsi="方正楷体_GBK" w:eastAsia="方正楷体_GBK" w:cs="方正楷体_GBK"/>
          <w:color w:val="2B2B2B"/>
          <w:sz w:val="32"/>
          <w:szCs w:val="32"/>
        </w:rPr>
      </w:pPr>
    </w:p>
    <w:p>
      <w:pPr>
        <w:spacing w:line="560" w:lineRule="exact"/>
        <w:ind w:firstLine="640" w:firstLineChars="200"/>
        <w:rPr>
          <w:rFonts w:hint="eastAsia" w:ascii="方正楷体_GBK" w:hAnsi="方正楷体_GBK" w:eastAsia="方正楷体_GBK" w:cs="方正楷体_GBK"/>
          <w:color w:val="2B2B2B"/>
          <w:sz w:val="32"/>
          <w:szCs w:val="32"/>
        </w:rPr>
      </w:pPr>
      <w:r>
        <w:rPr>
          <w:b w:val="0"/>
          <w:bCs w:val="0"/>
          <w:sz w:val="32"/>
        </w:rPr>
        <w:pict>
          <v:line id="_x0000_s1035" o:spid="_x0000_s1035" o:spt="20" style="position:absolute;left:0pt;margin-left:192.6pt;margin-top:17pt;height:0.05pt;width:30.4pt;z-index:251667456;mso-width-relative:page;mso-height-relative:page;" stroked="t" coordsize="21600,21600">
            <v:path arrowok="t"/>
            <v:fill focussize="0,0"/>
            <v:stroke endarrow="open"/>
            <v:imagedata o:title=""/>
            <o:lock v:ext="edit"/>
          </v:line>
        </w:pict>
      </w:r>
      <w:r>
        <w:rPr>
          <w:b w:val="0"/>
          <w:bCs w:val="0"/>
          <w:sz w:val="32"/>
        </w:rPr>
        <w:pict>
          <v:line id="_x0000_s1036" o:spid="_x0000_s1036" o:spt="20" style="position:absolute;left:0pt;flip:y;margin-left:257.25pt;margin-top:16.3pt;height:0.7pt;width:30.7pt;z-index:251671552;mso-width-relative:page;mso-height-relative:page;" stroked="t" coordsize="21600,21600">
            <v:path arrowok="t"/>
            <v:fill focussize="0,0"/>
            <v:stroke endarrow="open"/>
            <v:imagedata o:title=""/>
            <o:lock v:ext="edit"/>
          </v:line>
        </w:pict>
      </w:r>
      <w:r>
        <w:rPr>
          <w:b w:val="0"/>
          <w:bCs w:val="0"/>
          <w:sz w:val="32"/>
        </w:rPr>
        <w:pict>
          <v:line id="_x0000_s1037" o:spid="_x0000_s1037" o:spt="20" style="position:absolute;left:0pt;margin-left:126.6pt;margin-top:17.4pt;height:0.05pt;width:30.4pt;z-index:251666432;mso-width-relative:page;mso-height-relative:page;" stroked="t" coordsize="21600,21600">
            <v:path arrowok="t"/>
            <v:fill focussize="0,0"/>
            <v:stroke endarrow="open"/>
            <v:imagedata o:title=""/>
            <o:lock v:ext="edit"/>
          </v:line>
        </w:pict>
      </w:r>
      <w:r>
        <w:rPr>
          <w:b w:val="0"/>
          <w:bCs w:val="0"/>
          <w:sz w:val="32"/>
        </w:rPr>
        <w:pict>
          <v:line id="_x0000_s1038" o:spid="_x0000_s1038" o:spt="20" style="position:absolute;left:0pt;margin-left:63.6pt;margin-top:16.65pt;height:0.05pt;width:30.4pt;z-index:251665408;mso-width-relative:page;mso-height-relative:page;" stroked="t" coordsize="21600,21600">
            <v:path arrowok="t"/>
            <v:fill focussize="0,0"/>
            <v:stroke endarrow="open"/>
            <v:imagedata o:title=""/>
            <o:lock v:ext="edit"/>
          </v:line>
        </w:pict>
      </w:r>
      <w:r>
        <w:rPr>
          <w:rFonts w:hint="eastAsia" w:ascii="方正楷体_GBK" w:hAnsi="方正楷体_GBK" w:eastAsia="方正楷体_GBK" w:cs="方正楷体_GBK"/>
          <w:b w:val="0"/>
          <w:bCs w:val="0"/>
          <w:color w:val="2B2B2B"/>
          <w:sz w:val="32"/>
          <w:szCs w:val="32"/>
        </w:rPr>
        <w:t>受理    审核</w:t>
      </w:r>
      <w:r>
        <w:rPr>
          <w:rFonts w:hint="eastAsia" w:ascii="方正楷体_GBK" w:hAnsi="方正楷体_GBK" w:eastAsia="方正楷体_GBK" w:cs="方正楷体_GBK"/>
          <w:b w:val="0"/>
          <w:bCs w:val="0"/>
          <w:color w:val="2B2B2B"/>
          <w:sz w:val="32"/>
          <w:szCs w:val="32"/>
          <w:lang w:val="en-US" w:eastAsia="zh-CN"/>
        </w:rPr>
        <w:t xml:space="preserve">    </w:t>
      </w:r>
      <w:r>
        <w:rPr>
          <w:rFonts w:hint="eastAsia" w:ascii="方正楷体_GBK" w:hAnsi="方正楷体_GBK" w:eastAsia="方正楷体_GBK" w:cs="方正楷体_GBK"/>
          <w:b w:val="0"/>
          <w:bCs w:val="0"/>
          <w:color w:val="2B2B2B"/>
          <w:sz w:val="32"/>
          <w:szCs w:val="32"/>
        </w:rPr>
        <w:t>审批</w:t>
      </w:r>
      <w:r>
        <w:rPr>
          <w:rFonts w:hint="eastAsia" w:ascii="方正仿宋_GBK" w:hAnsi="方正仿宋_GBK" w:eastAsia="方正仿宋_GBK" w:cs="方正仿宋_GBK"/>
          <w:b w:val="0"/>
          <w:bCs w:val="0"/>
          <w:color w:val="2B2B2B"/>
          <w:sz w:val="32"/>
          <w:szCs w:val="32"/>
          <w:lang w:val="en-US" w:eastAsia="zh-CN"/>
        </w:rPr>
        <w:t xml:space="preserve">    </w:t>
      </w:r>
      <w:r>
        <w:rPr>
          <w:rFonts w:hint="eastAsia" w:ascii="方正楷体_GBK" w:hAnsi="方正楷体_GBK" w:eastAsia="方正楷体_GBK" w:cs="方正楷体_GBK"/>
          <w:b w:val="0"/>
          <w:bCs w:val="0"/>
          <w:color w:val="2B2B2B"/>
          <w:sz w:val="32"/>
          <w:szCs w:val="32"/>
          <w:lang w:val="en-US" w:eastAsia="zh-CN"/>
        </w:rPr>
        <w:t xml:space="preserve">制证 </w:t>
      </w:r>
      <w:r>
        <w:rPr>
          <w:rFonts w:hint="eastAsia" w:ascii="方正仿宋_GBK" w:hAnsi="方正仿宋_GBK" w:eastAsia="方正仿宋_GBK" w:cs="方正仿宋_GBK"/>
          <w:b w:val="0"/>
          <w:bCs w:val="0"/>
          <w:color w:val="2B2B2B"/>
          <w:sz w:val="32"/>
          <w:szCs w:val="32"/>
          <w:lang w:val="en-US" w:eastAsia="zh-CN"/>
        </w:rPr>
        <w:t xml:space="preserve">   </w:t>
      </w:r>
      <w:r>
        <w:rPr>
          <w:rFonts w:hint="eastAsia" w:ascii="方正楷体_GBK" w:hAnsi="方正楷体_GBK" w:eastAsia="方正楷体_GBK" w:cs="方正楷体_GBK"/>
          <w:b w:val="0"/>
          <w:bCs w:val="0"/>
          <w:color w:val="2B2B2B"/>
          <w:sz w:val="32"/>
          <w:szCs w:val="32"/>
        </w:rPr>
        <w:t>送达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320" w:firstLineChars="1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SA"/>
        </w:rPr>
        <w:t>资料齐全并符合所有条件者在1个工作日作出准予办理。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SA"/>
        </w:rPr>
        <w:t> 不收费</w:t>
      </w:r>
    </w:p>
    <w:p>
      <w:pPr>
        <w:pStyle w:val="24"/>
        <w:widowControl/>
        <w:wordWrap w:val="0"/>
        <w:ind w:firstLine="480"/>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八、办理地址：</w:t>
      </w:r>
      <w:r>
        <w:rPr>
          <w:rFonts w:hint="eastAsia" w:ascii="方正仿宋_GBK" w:hAnsi="方正仿宋_GBK" w:eastAsia="方正仿宋_GBK" w:cs="方正仿宋_GBK"/>
          <w:b w:val="0"/>
          <w:bCs w:val="0"/>
          <w:i w:val="0"/>
          <w:iCs w:val="0"/>
          <w:caps w:val="0"/>
          <w:color w:val="auto"/>
          <w:spacing w:val="0"/>
          <w:kern w:val="0"/>
          <w:sz w:val="32"/>
          <w:szCs w:val="32"/>
          <w:shd w:val="clear" w:color="auto" w:fill="FFFFFF"/>
          <w:lang w:val="en-US" w:eastAsia="zh-CN" w:bidi="ar-SA"/>
        </w:rPr>
        <w:t>新疆维吾尔自治区巴音郭楞蒙古自治州博湖县博湖镇芦花社区 光华南路80号2楼综合窗口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2"/>
          <w:szCs w:val="32"/>
          <w:shd w:val="clear" w:color="auto" w:fill="FFFFFF"/>
          <w:lang w:val="en-US" w:eastAsia="zh-CN" w:bidi="ar-SA"/>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r>
        <w:rPr>
          <w:rFonts w:hint="eastAsia" w:ascii="方正仿宋_GBK" w:hAnsi="方正仿宋_GBK" w:eastAsia="方正仿宋_GBK" w:cs="方正仿宋_GBK"/>
          <w:b w:val="0"/>
          <w:bCs w:val="0"/>
          <w:i w:val="0"/>
          <w:iCs w:val="0"/>
          <w:caps w:val="0"/>
          <w:color w:val="auto"/>
          <w:spacing w:val="0"/>
          <w:kern w:val="0"/>
          <w:sz w:val="32"/>
          <w:szCs w:val="32"/>
          <w:shd w:val="clear" w:color="auto" w:fill="FFFFFF"/>
          <w:lang w:val="en-US" w:eastAsia="zh-CN" w:bidi="ar-SA"/>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2"/>
          <w:szCs w:val="32"/>
          <w:shd w:val="clear" w:color="auto" w:fill="FFFFFF"/>
          <w:lang w:val="en-US" w:eastAsia="zh-CN" w:bidi="ar-SA"/>
        </w:rPr>
      </w:pPr>
      <w:r>
        <w:rPr>
          <w:rFonts w:hint="eastAsia" w:ascii="方正仿宋_GBK" w:hAnsi="方正仿宋_GBK" w:eastAsia="方正仿宋_GBK" w:cs="方正仿宋_GBK"/>
          <w:b w:val="0"/>
          <w:bCs w:val="0"/>
          <w:i w:val="0"/>
          <w:iCs w:val="0"/>
          <w:caps w:val="0"/>
          <w:color w:val="auto"/>
          <w:spacing w:val="0"/>
          <w:kern w:val="0"/>
          <w:sz w:val="32"/>
          <w:szCs w:val="32"/>
          <w:shd w:val="clear" w:color="auto" w:fill="FFFFFF"/>
          <w:lang w:val="en-US" w:eastAsia="zh-CN" w:bidi="ar-SA"/>
        </w:rPr>
        <w:t>    上午10：30-13：30  下午：16：30-18：30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bookmarkEnd w:id="0"/>
    <w:bookmarkEnd w:id="1"/>
    <w:bookmarkEnd w:id="2"/>
    <w:bookmarkEnd w:id="3"/>
    <w:p>
      <w:pPr>
        <w:ind w:firstLine="0" w:firstLineChars="0"/>
        <w:jc w:val="center"/>
        <w:rPr>
          <w:rFonts w:hint="eastAsia"/>
          <w:sz w:val="44"/>
          <w:szCs w:val="44"/>
          <w:lang w:val="en-US" w:eastAsia="zh-CN"/>
        </w:rPr>
      </w:pPr>
    </w:p>
    <w:p>
      <w:pPr>
        <w:ind w:firstLine="0" w:firstLineChars="0"/>
        <w:jc w:val="center"/>
        <w:rPr>
          <w:rFonts w:hint="eastAsia"/>
          <w:sz w:val="44"/>
          <w:szCs w:val="44"/>
          <w:lang w:val="en-US" w:eastAsia="zh-CN"/>
        </w:rPr>
      </w:pPr>
    </w:p>
    <w:sectPr>
      <w:headerReference r:id="rId7" w:type="first"/>
      <w:footerReference r:id="rId10" w:type="first"/>
      <w:headerReference r:id="rId5" w:type="default"/>
      <w:footerReference r:id="rId8" w:type="default"/>
      <w:headerReference r:id="rId6" w:type="even"/>
      <w:footerReference r:id="rId9" w:type="even"/>
      <w:pgSz w:w="12240" w:h="15840"/>
      <w:pgMar w:top="1440" w:right="1800" w:bottom="1440" w:left="1800" w:header="720" w:footer="720"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pingfang sc">
    <w:altName w:val="Calibri"/>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FUIText">
    <w:altName w:val="Calibri"/>
    <w:panose1 w:val="00000000000000000000"/>
    <w:charset w:val="00"/>
    <w:family w:val="auto"/>
    <w:pitch w:val="default"/>
    <w:sig w:usb0="00000000" w:usb1="00000000" w:usb2="00000000" w:usb3="00000000" w:csb0="00000001" w:csb1="00000000"/>
  </w:font>
  <w:font w:name=".PingFangSC-Regular">
    <w:altName w:val="Calibri"/>
    <w:panose1 w:val="00000000000000000000"/>
    <w:charset w:val="00"/>
    <w:family w:val="auto"/>
    <w:pitch w:val="default"/>
    <w:sig w:usb0="00000000" w:usb1="00000000" w:usb2="00000000" w:usb3="00000000" w:csb0="0000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0"/>
  <w:bordersDoNotSurroundFooter w:val="0"/>
  <w:doNotTrackMoves/>
  <w:documentProtection w:edit="trackedChanges"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c3Y2VmNWNiYTYwNzMyN2E2NmZhYWFkMmJhN2U1Y2EifQ=="/>
  </w:docVars>
  <w:rsids>
    <w:rsidRoot w:val="00000000"/>
    <w:rsid w:val="08155D13"/>
    <w:rsid w:val="43AD4F10"/>
    <w:rsid w:val="5F436164"/>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iPriority="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562" w:firstLineChars="200"/>
      <w:jc w:val="both"/>
    </w:pPr>
    <w:rPr>
      <w:rFonts w:ascii="等线" w:hAnsi="等线" w:eastAsia="等线" w:cs="等线"/>
      <w:kern w:val="2"/>
      <w:sz w:val="24"/>
      <w:szCs w:val="24"/>
      <w:lang w:val="en-US" w:eastAsia="zh-CN" w:bidi="ar-SA"/>
    </w:rPr>
  </w:style>
  <w:style w:type="paragraph" w:styleId="2">
    <w:name w:val="heading 1"/>
    <w:basedOn w:val="1"/>
    <w:next w:val="1"/>
    <w:link w:val="25"/>
    <w:qFormat/>
    <w:uiPriority w:val="99"/>
    <w:pPr>
      <w:keepNext/>
      <w:keepLines/>
      <w:spacing w:before="340" w:after="330" w:line="240" w:lineRule="auto"/>
      <w:outlineLvl w:val="0"/>
    </w:pPr>
    <w:rPr>
      <w:rFonts w:eastAsia="黑体"/>
      <w:b/>
      <w:bCs/>
      <w:color w:val="000000"/>
      <w:kern w:val="44"/>
      <w:sz w:val="28"/>
      <w:szCs w:val="28"/>
    </w:rPr>
  </w:style>
  <w:style w:type="paragraph" w:styleId="3">
    <w:name w:val="heading 2"/>
    <w:basedOn w:val="1"/>
    <w:next w:val="1"/>
    <w:link w:val="26"/>
    <w:qFormat/>
    <w:uiPriority w:val="99"/>
    <w:pPr>
      <w:keepNext/>
      <w:keepLines/>
      <w:spacing w:before="260" w:after="260" w:line="416" w:lineRule="auto"/>
      <w:outlineLvl w:val="1"/>
    </w:pPr>
    <w:rPr>
      <w:rFonts w:ascii="Cambria" w:hAnsi="Cambria" w:eastAsia="仿宋_GB2312" w:cs="Cambria"/>
      <w:b/>
      <w:bCs/>
      <w:sz w:val="32"/>
      <w:szCs w:val="32"/>
    </w:rPr>
  </w:style>
  <w:style w:type="paragraph" w:styleId="4">
    <w:name w:val="heading 3"/>
    <w:basedOn w:val="1"/>
    <w:next w:val="1"/>
    <w:link w:val="27"/>
    <w:qFormat/>
    <w:uiPriority w:val="99"/>
    <w:pPr>
      <w:keepNext/>
      <w:topLinePunct/>
      <w:adjustRightInd w:val="0"/>
      <w:snapToGrid w:val="0"/>
      <w:spacing w:beforeLines="125" w:afterLines="125"/>
      <w:ind w:firstLine="510"/>
      <w:outlineLvl w:val="2"/>
    </w:pPr>
    <w:rPr>
      <w:rFonts w:ascii="Times New Roman" w:hAnsi="Times New Roman" w:eastAsia="黑体" w:cs="Times New Roman"/>
      <w:b/>
      <w:bCs/>
      <w:kern w:val="24"/>
      <w:sz w:val="28"/>
      <w:szCs w:val="28"/>
    </w:rPr>
  </w:style>
  <w:style w:type="paragraph" w:styleId="5">
    <w:name w:val="heading 4"/>
    <w:basedOn w:val="1"/>
    <w:next w:val="1"/>
    <w:link w:val="28"/>
    <w:qFormat/>
    <w:uiPriority w:val="99"/>
    <w:pPr>
      <w:keepNext/>
      <w:keepLines/>
      <w:widowControl/>
      <w:tabs>
        <w:tab w:val="left" w:pos="377"/>
      </w:tabs>
      <w:spacing w:before="280" w:after="290"/>
      <w:jc w:val="left"/>
      <w:outlineLvl w:val="3"/>
    </w:pPr>
    <w:rPr>
      <w:rFonts w:ascii="Cambria" w:hAnsi="Cambria" w:eastAsia="黑体" w:cs="Cambria"/>
      <w:kern w:val="0"/>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Document Map"/>
    <w:basedOn w:val="1"/>
    <w:semiHidden/>
    <w:qFormat/>
    <w:uiPriority w:val="99"/>
    <w:rPr>
      <w:rFonts w:ascii="宋体" w:eastAsia="宋体" w:cs="宋体"/>
      <w:sz w:val="18"/>
      <w:szCs w:val="18"/>
    </w:rPr>
  </w:style>
  <w:style w:type="paragraph" w:styleId="7">
    <w:name w:val="annotation text"/>
    <w:basedOn w:val="1"/>
    <w:semiHidden/>
    <w:qFormat/>
    <w:uiPriority w:val="99"/>
    <w:pPr>
      <w:jc w:val="left"/>
    </w:pPr>
    <w:rPr>
      <w:rFonts w:eastAsia="仿宋_GB2312"/>
    </w:rPr>
  </w:style>
  <w:style w:type="paragraph" w:styleId="8">
    <w:name w:val="Body Text"/>
    <w:basedOn w:val="1"/>
    <w:qFormat/>
    <w:uiPriority w:val="99"/>
    <w:pPr>
      <w:ind w:firstLine="643"/>
    </w:pPr>
    <w:rPr>
      <w:color w:val="000000"/>
      <w:kern w:val="21"/>
    </w:rPr>
  </w:style>
  <w:style w:type="paragraph" w:styleId="9">
    <w:name w:val="Body Text Indent"/>
    <w:basedOn w:val="1"/>
    <w:qFormat/>
    <w:uiPriority w:val="99"/>
    <w:pPr>
      <w:widowControl/>
      <w:tabs>
        <w:tab w:val="left" w:pos="377"/>
      </w:tabs>
      <w:spacing w:after="120" w:line="300" w:lineRule="auto"/>
      <w:ind w:left="420" w:leftChars="200" w:firstLine="200"/>
    </w:pPr>
    <w:rPr>
      <w:rFonts w:ascii="Times New Roman" w:hAnsi="Times New Roman" w:eastAsia="宋体" w:cs="Times New Roman"/>
      <w:kern w:val="0"/>
    </w:rPr>
  </w:style>
  <w:style w:type="paragraph" w:styleId="10">
    <w:name w:val="Plain Text"/>
    <w:basedOn w:val="1"/>
    <w:qFormat/>
    <w:uiPriority w:val="99"/>
    <w:rPr>
      <w:rFonts w:ascii="宋体" w:hAnsi="Courier New" w:cs="宋体"/>
    </w:rPr>
  </w:style>
  <w:style w:type="paragraph" w:styleId="11">
    <w:name w:val="Balloon Text"/>
    <w:basedOn w:val="1"/>
    <w:semiHidden/>
    <w:qFormat/>
    <w:uiPriority w:val="99"/>
    <w:pPr>
      <w:spacing w:line="240" w:lineRule="auto"/>
    </w:pPr>
    <w:rPr>
      <w:sz w:val="18"/>
      <w:szCs w:val="1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HTML Preformatted"/>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rPr>
  </w:style>
  <w:style w:type="paragraph" w:styleId="15">
    <w:name w:val="Normal (Web)"/>
    <w:basedOn w:val="1"/>
    <w:qFormat/>
    <w:uiPriority w:val="99"/>
    <w:pPr>
      <w:widowControl/>
      <w:spacing w:beforeAutospacing="1" w:afterAutospacing="1"/>
      <w:ind w:firstLine="0"/>
      <w:jc w:val="left"/>
    </w:pPr>
    <w:rPr>
      <w:rFonts w:ascii="宋体" w:hAnsi="宋体" w:eastAsia="仿宋_GB2312" w:cs="宋体"/>
      <w:kern w:val="0"/>
    </w:rPr>
  </w:style>
  <w:style w:type="table" w:styleId="17">
    <w:name w:val="Table Grid"/>
    <w:basedOn w:val="1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FollowedHyperlink"/>
    <w:basedOn w:val="18"/>
    <w:qFormat/>
    <w:uiPriority w:val="99"/>
    <w:rPr>
      <w:color w:val="800080"/>
      <w:u w:val="single"/>
    </w:rPr>
  </w:style>
  <w:style w:type="character" w:styleId="20">
    <w:name w:val="Hyperlink"/>
    <w:basedOn w:val="18"/>
    <w:qFormat/>
    <w:uiPriority w:val="99"/>
    <w:rPr>
      <w:color w:val="0000FF"/>
      <w:u w:val="single"/>
    </w:rPr>
  </w:style>
  <w:style w:type="character" w:styleId="21">
    <w:name w:val="annotation reference"/>
    <w:basedOn w:val="18"/>
    <w:semiHidden/>
    <w:qFormat/>
    <w:uiPriority w:val="99"/>
    <w:rPr>
      <w:sz w:val="21"/>
      <w:szCs w:val="21"/>
    </w:rPr>
  </w:style>
  <w:style w:type="paragraph" w:customStyle="1" w:styleId="22">
    <w:name w:val="英文摘要"/>
    <w:basedOn w:val="1"/>
    <w:qFormat/>
    <w:uiPriority w:val="99"/>
    <w:rPr>
      <w:rFonts w:ascii="Times New Roman" w:cs="Times New Roman"/>
    </w:rPr>
  </w:style>
  <w:style w:type="paragraph" w:customStyle="1" w:styleId="23">
    <w:name w:val="参考文献正文"/>
    <w:basedOn w:val="1"/>
    <w:qFormat/>
    <w:uiPriority w:val="99"/>
    <w:pPr>
      <w:ind w:firstLine="0" w:firstLineChars="0"/>
    </w:pPr>
  </w:style>
  <w:style w:type="paragraph" w:customStyle="1" w:styleId="24">
    <w:name w:val="事项名称"/>
    <w:basedOn w:val="1"/>
    <w:next w:val="1"/>
    <w:qFormat/>
    <w:uiPriority w:val="0"/>
    <w:rPr>
      <w:rFonts w:ascii="Times New Roman" w:hAnsi="Times New Roman" w:eastAsia="宋体" w:cs="Times New Roman"/>
      <w:b/>
      <w:bCs/>
    </w:rPr>
  </w:style>
  <w:style w:type="character" w:customStyle="1" w:styleId="25">
    <w:name w:val="标题 1 Char"/>
    <w:basedOn w:val="18"/>
    <w:link w:val="2"/>
    <w:qFormat/>
    <w:uiPriority w:val="9"/>
    <w:rPr>
      <w:rFonts w:ascii="等线" w:hAnsi="等线" w:eastAsia="等线" w:cs="等线"/>
      <w:b/>
      <w:bCs/>
      <w:kern w:val="44"/>
      <w:sz w:val="44"/>
      <w:szCs w:val="44"/>
    </w:rPr>
  </w:style>
  <w:style w:type="character" w:customStyle="1" w:styleId="26">
    <w:name w:val="标题 2 Char"/>
    <w:basedOn w:val="18"/>
    <w:link w:val="3"/>
    <w:semiHidden/>
    <w:qFormat/>
    <w:uiPriority w:val="9"/>
    <w:rPr>
      <w:rFonts w:asciiTheme="majorHAnsi" w:hAnsiTheme="majorHAnsi" w:eastAsiaTheme="majorEastAsia" w:cstheme="majorBidi"/>
      <w:b/>
      <w:bCs/>
      <w:sz w:val="32"/>
      <w:szCs w:val="32"/>
    </w:rPr>
  </w:style>
  <w:style w:type="character" w:customStyle="1" w:styleId="27">
    <w:name w:val="标题 3 Char"/>
    <w:basedOn w:val="18"/>
    <w:link w:val="4"/>
    <w:qFormat/>
    <w:locked/>
    <w:uiPriority w:val="99"/>
    <w:rPr>
      <w:rFonts w:eastAsia="黑体"/>
      <w:b/>
      <w:bCs/>
      <w:kern w:val="24"/>
      <w:sz w:val="28"/>
      <w:szCs w:val="28"/>
    </w:rPr>
  </w:style>
  <w:style w:type="character" w:customStyle="1" w:styleId="28">
    <w:name w:val="标题 4 Char"/>
    <w:basedOn w:val="18"/>
    <w:link w:val="5"/>
    <w:qFormat/>
    <w:locked/>
    <w:uiPriority w:val="99"/>
    <w:rPr>
      <w:rFonts w:ascii="Cambria" w:hAnsi="Cambria" w:eastAsia="黑体" w:cs="Cambria"/>
      <w:sz w:val="28"/>
      <w:szCs w:val="28"/>
      <w:lang w:val="en-US" w:eastAsia="zh-CN"/>
    </w:rPr>
  </w:style>
  <w:style w:type="character" w:customStyle="1" w:styleId="29">
    <w:name w:val="文档结构图 Char"/>
    <w:basedOn w:val="18"/>
    <w:qFormat/>
    <w:locked/>
    <w:uiPriority w:val="99"/>
    <w:rPr>
      <w:rFonts w:ascii="宋体" w:hAnsi="等线" w:cs="宋体"/>
      <w:kern w:val="2"/>
      <w:sz w:val="18"/>
      <w:szCs w:val="18"/>
    </w:rPr>
  </w:style>
  <w:style w:type="character" w:customStyle="1" w:styleId="30">
    <w:name w:val="批注文字 Char"/>
    <w:basedOn w:val="18"/>
    <w:semiHidden/>
    <w:qFormat/>
    <w:uiPriority w:val="99"/>
    <w:rPr>
      <w:rFonts w:ascii="等线" w:hAnsi="等线" w:eastAsia="等线" w:cs="等线"/>
      <w:sz w:val="24"/>
      <w:szCs w:val="24"/>
    </w:rPr>
  </w:style>
  <w:style w:type="character" w:customStyle="1" w:styleId="31">
    <w:name w:val="正文文本 Char"/>
    <w:basedOn w:val="18"/>
    <w:semiHidden/>
    <w:qFormat/>
    <w:uiPriority w:val="99"/>
    <w:rPr>
      <w:rFonts w:ascii="等线" w:hAnsi="等线" w:eastAsia="等线" w:cs="等线"/>
      <w:sz w:val="24"/>
      <w:szCs w:val="24"/>
    </w:rPr>
  </w:style>
  <w:style w:type="character" w:customStyle="1" w:styleId="32">
    <w:name w:val="正文文本缩进 Char"/>
    <w:basedOn w:val="18"/>
    <w:qFormat/>
    <w:locked/>
    <w:uiPriority w:val="99"/>
    <w:rPr>
      <w:rFonts w:eastAsia="宋体"/>
      <w:sz w:val="24"/>
      <w:szCs w:val="24"/>
      <w:lang w:val="en-US" w:eastAsia="zh-CN"/>
    </w:rPr>
  </w:style>
  <w:style w:type="character" w:customStyle="1" w:styleId="33">
    <w:name w:val="纯文本 Char"/>
    <w:basedOn w:val="18"/>
    <w:semiHidden/>
    <w:qFormat/>
    <w:uiPriority w:val="99"/>
    <w:rPr>
      <w:rFonts w:ascii="宋体" w:hAnsi="Courier New" w:cs="Courier New"/>
      <w:szCs w:val="21"/>
    </w:rPr>
  </w:style>
  <w:style w:type="character" w:customStyle="1" w:styleId="34">
    <w:name w:val="批注框文本 Char"/>
    <w:basedOn w:val="18"/>
    <w:qFormat/>
    <w:locked/>
    <w:uiPriority w:val="99"/>
    <w:rPr>
      <w:rFonts w:ascii="等线" w:hAnsi="等线" w:eastAsia="等线" w:cs="等线"/>
      <w:kern w:val="2"/>
      <w:sz w:val="18"/>
      <w:szCs w:val="18"/>
    </w:rPr>
  </w:style>
  <w:style w:type="character" w:customStyle="1" w:styleId="35">
    <w:name w:val="页脚 Char"/>
    <w:basedOn w:val="18"/>
    <w:semiHidden/>
    <w:qFormat/>
    <w:uiPriority w:val="99"/>
    <w:rPr>
      <w:rFonts w:ascii="等线" w:hAnsi="等线" w:eastAsia="等线" w:cs="等线"/>
      <w:sz w:val="18"/>
      <w:szCs w:val="18"/>
    </w:rPr>
  </w:style>
  <w:style w:type="character" w:customStyle="1" w:styleId="36">
    <w:name w:val="页眉 Char"/>
    <w:basedOn w:val="18"/>
    <w:semiHidden/>
    <w:qFormat/>
    <w:uiPriority w:val="99"/>
    <w:rPr>
      <w:rFonts w:ascii="等线" w:hAnsi="等线" w:eastAsia="等线" w:cs="等线"/>
      <w:sz w:val="18"/>
      <w:szCs w:val="18"/>
    </w:rPr>
  </w:style>
  <w:style w:type="character" w:customStyle="1" w:styleId="37">
    <w:name w:val="HTML 预设格式 Char"/>
    <w:basedOn w:val="18"/>
    <w:semiHidden/>
    <w:qFormat/>
    <w:uiPriority w:val="99"/>
    <w:rPr>
      <w:rFonts w:ascii="Courier New" w:hAnsi="Courier New" w:eastAsia="等线" w:cs="Courier New"/>
      <w:sz w:val="20"/>
      <w:szCs w:val="20"/>
    </w:rPr>
  </w:style>
  <w:style w:type="paragraph" w:customStyle="1" w:styleId="38">
    <w:name w:val="【事项描】"/>
    <w:basedOn w:val="1"/>
    <w:qFormat/>
    <w:uiPriority w:val="99"/>
    <w:pPr>
      <w:snapToGrid w:val="0"/>
      <w:ind w:firstLine="482"/>
    </w:pPr>
    <w:rPr>
      <w:rFonts w:ascii="宋体" w:hAnsi="宋体" w:eastAsia="仿宋_GB2312" w:cs="宋体"/>
      <w:b/>
      <w:bCs/>
    </w:rPr>
  </w:style>
  <w:style w:type="paragraph" w:customStyle="1" w:styleId="39">
    <w:name w:val="p1"/>
    <w:basedOn w:val="1"/>
    <w:qFormat/>
    <w:uiPriority w:val="99"/>
    <w:pPr>
      <w:jc w:val="left"/>
    </w:pPr>
    <w:rPr>
      <w:rFonts w:ascii=".pingfang sc" w:hAnsi=".pingfang sc" w:cs=".pingfang sc"/>
      <w:color w:val="222226"/>
      <w:kern w:val="0"/>
      <w:sz w:val="22"/>
      <w:szCs w:val="22"/>
    </w:rPr>
  </w:style>
  <w:style w:type="paragraph" w:customStyle="1" w:styleId="40">
    <w:name w:val="样式 样式 楷体_GB2312 五号 红色 下划线 行距: 单倍行距 + 首行缩进:  2 字符"/>
    <w:qFormat/>
    <w:uiPriority w:val="99"/>
    <w:pPr>
      <w:widowControl w:val="0"/>
      <w:spacing w:line="460" w:lineRule="exact"/>
      <w:ind w:firstLine="200" w:firstLineChars="200"/>
      <w:jc w:val="both"/>
    </w:pPr>
    <w:rPr>
      <w:rFonts w:ascii="楷体_GB2312" w:hAnsi="楷体" w:eastAsia="楷体_GB2312" w:cs="楷体_GB2312"/>
      <w:color w:val="FF0000"/>
      <w:kern w:val="2"/>
      <w:sz w:val="21"/>
      <w:szCs w:val="21"/>
      <w:u w:val="single"/>
      <w:lang w:val="en-US" w:eastAsia="zh-CN" w:bidi="ar-SA"/>
    </w:rPr>
  </w:style>
  <w:style w:type="paragraph" w:customStyle="1" w:styleId="41">
    <w:name w:val="列出段落1"/>
    <w:basedOn w:val="1"/>
    <w:qFormat/>
    <w:uiPriority w:val="99"/>
    <w:pPr>
      <w:ind w:firstLine="420"/>
    </w:pPr>
  </w:style>
  <w:style w:type="paragraph" w:customStyle="1" w:styleId="42">
    <w:name w:val="二级标题"/>
    <w:basedOn w:val="3"/>
    <w:qFormat/>
    <w:uiPriority w:val="99"/>
    <w:pPr>
      <w:spacing w:beforeLines="150" w:afterLines="150" w:line="360" w:lineRule="auto"/>
      <w:ind w:firstLine="643"/>
    </w:pPr>
    <w:rPr>
      <w:rFonts w:ascii="Times New Roman" w:hAnsi="Times New Roman" w:eastAsia="黑体" w:cs="Times New Roman"/>
    </w:rPr>
  </w:style>
  <w:style w:type="paragraph" w:customStyle="1" w:styleId="43">
    <w:name w:val="WPSOffice手动目录 2"/>
    <w:qFormat/>
    <w:uiPriority w:val="99"/>
    <w:pPr>
      <w:ind w:left="200" w:leftChars="200"/>
    </w:pPr>
    <w:rPr>
      <w:rFonts w:ascii="Calibri" w:hAnsi="Calibri" w:eastAsia="宋体" w:cs="Calibri"/>
      <w:lang w:val="en-US" w:eastAsia="zh-CN" w:bidi="ar-SA"/>
    </w:rPr>
  </w:style>
  <w:style w:type="paragraph" w:customStyle="1" w:styleId="44">
    <w:name w:val="正文正文"/>
    <w:basedOn w:val="1"/>
    <w:qFormat/>
    <w:uiPriority w:val="99"/>
    <w:pPr>
      <w:snapToGrid w:val="0"/>
      <w:ind w:firstLine="480"/>
    </w:pPr>
    <w:rPr>
      <w:rFonts w:ascii="宋体" w:hAnsi="宋体" w:eastAsia="仿宋_GB2312" w:cs="宋体"/>
    </w:rPr>
  </w:style>
  <w:style w:type="paragraph" w:customStyle="1" w:styleId="45">
    <w:name w:val="样式1【标准】"/>
    <w:basedOn w:val="2"/>
    <w:qFormat/>
    <w:uiPriority w:val="99"/>
    <w:pPr>
      <w:tabs>
        <w:tab w:val="center" w:pos="4153"/>
        <w:tab w:val="left" w:pos="6771"/>
      </w:tabs>
      <w:topLinePunct/>
      <w:autoSpaceDE w:val="0"/>
      <w:autoSpaceDN w:val="0"/>
      <w:adjustRightInd w:val="0"/>
      <w:spacing w:beforeLines="100" w:afterLines="100" w:line="360" w:lineRule="auto"/>
      <w:ind w:firstLine="723"/>
      <w:jc w:val="center"/>
    </w:pPr>
    <w:rPr>
      <w:rFonts w:ascii="Times New Roman" w:hAnsi="Times New Roman" w:cs="Times New Roman"/>
      <w:color w:val="auto"/>
      <w:kern w:val="24"/>
      <w:sz w:val="36"/>
      <w:szCs w:val="36"/>
    </w:rPr>
  </w:style>
  <w:style w:type="paragraph" w:customStyle="1" w:styleId="46">
    <w:name w:val="WPSOffice手动目录 1"/>
    <w:qFormat/>
    <w:uiPriority w:val="99"/>
    <w:rPr>
      <w:rFonts w:ascii="Calibri" w:hAnsi="Calibri" w:eastAsia="宋体" w:cs="Calibri"/>
      <w:lang w:val="en-US" w:eastAsia="zh-CN" w:bidi="ar-SA"/>
    </w:rPr>
  </w:style>
  <w:style w:type="paragraph" w:customStyle="1" w:styleId="47">
    <w:name w:val="3 sunshine"/>
    <w:basedOn w:val="4"/>
    <w:qFormat/>
    <w:uiPriority w:val="99"/>
    <w:pPr>
      <w:spacing w:beforeLines="100" w:afterLines="100"/>
      <w:ind w:firstLine="562"/>
    </w:pPr>
  </w:style>
  <w:style w:type="paragraph" w:customStyle="1" w:styleId="48">
    <w:name w:val="4.1.1 XX优惠"/>
    <w:basedOn w:val="4"/>
    <w:qFormat/>
    <w:uiPriority w:val="99"/>
    <w:pPr>
      <w:spacing w:beforeLines="0" w:line="240" w:lineRule="auto"/>
    </w:pPr>
  </w:style>
  <w:style w:type="paragraph" w:customStyle="1" w:styleId="49">
    <w:name w:val="4.1 XX优惠"/>
    <w:basedOn w:val="3"/>
    <w:qFormat/>
    <w:uiPriority w:val="99"/>
    <w:pPr>
      <w:spacing w:before="660" w:line="240" w:lineRule="auto"/>
    </w:pPr>
    <w:rPr>
      <w:rFonts w:ascii="Arial" w:hAnsi="Arial" w:eastAsia="黑体" w:cs="Arial"/>
    </w:rPr>
  </w:style>
  <w:style w:type="paragraph" w:customStyle="1" w:styleId="50">
    <w:name w:val="【小 标头】"/>
    <w:basedOn w:val="1"/>
    <w:qFormat/>
    <w:uiPriority w:val="99"/>
    <w:pPr>
      <w:adjustRightInd w:val="0"/>
      <w:snapToGrid w:val="0"/>
      <w:ind w:firstLine="480"/>
    </w:pPr>
    <w:rPr>
      <w:rFonts w:ascii="黑体" w:hAnsi="黑体" w:eastAsia="黑体" w:cs="黑体"/>
    </w:rPr>
  </w:style>
  <w:style w:type="paragraph" w:customStyle="1" w:styleId="51">
    <w:name w:val="材料 表头"/>
    <w:basedOn w:val="52"/>
    <w:qFormat/>
    <w:uiPriority w:val="99"/>
  </w:style>
  <w:style w:type="paragraph" w:customStyle="1" w:styleId="52">
    <w:name w:val="政策 表头"/>
    <w:basedOn w:val="1"/>
    <w:qFormat/>
    <w:uiPriority w:val="99"/>
    <w:pPr>
      <w:ind w:firstLine="0" w:firstLineChars="0"/>
      <w:jc w:val="center"/>
    </w:pPr>
    <w:rPr>
      <w:rFonts w:ascii="黑体" w:hAnsi="黑体" w:eastAsia="黑体" w:cs="黑体"/>
      <w:sz w:val="21"/>
      <w:szCs w:val="21"/>
      <w:lang w:val="zh-CN"/>
    </w:rPr>
  </w:style>
  <w:style w:type="paragraph" w:customStyle="1" w:styleId="53">
    <w:name w:val="材料 文本"/>
    <w:basedOn w:val="1"/>
    <w:qFormat/>
    <w:uiPriority w:val="99"/>
    <w:pPr>
      <w:ind w:firstLine="0" w:firstLineChars="0"/>
      <w:jc w:val="center"/>
    </w:pPr>
    <w:rPr>
      <w:rFonts w:ascii="黑体" w:hAnsi="黑体" w:eastAsia="黑体" w:cs="黑体"/>
      <w:sz w:val="18"/>
      <w:szCs w:val="18"/>
    </w:rPr>
  </w:style>
  <w:style w:type="paragraph" w:customStyle="1" w:styleId="54">
    <w:name w:val="_Style 42"/>
    <w:hidden/>
    <w:semiHidden/>
    <w:qFormat/>
    <w:uiPriority w:val="99"/>
    <w:rPr>
      <w:rFonts w:ascii="等线" w:hAnsi="等线" w:eastAsia="等线" w:cs="等线"/>
      <w:kern w:val="2"/>
      <w:sz w:val="24"/>
      <w:szCs w:val="24"/>
      <w:lang w:val="en-US" w:eastAsia="zh-CN" w:bidi="ar-SA"/>
    </w:rPr>
  </w:style>
  <w:style w:type="character" w:customStyle="1" w:styleId="55">
    <w:name w:val="font21"/>
    <w:basedOn w:val="18"/>
    <w:qFormat/>
    <w:uiPriority w:val="99"/>
    <w:rPr>
      <w:rFonts w:ascii="宋体" w:hAnsi="宋体" w:eastAsia="宋体" w:cs="宋体"/>
      <w:color w:val="000000"/>
      <w:sz w:val="24"/>
      <w:szCs w:val="24"/>
    </w:rPr>
  </w:style>
  <w:style w:type="character" w:customStyle="1" w:styleId="56">
    <w:name w:val="二级标题 字符"/>
    <w:basedOn w:val="18"/>
    <w:qFormat/>
    <w:locked/>
    <w:uiPriority w:val="99"/>
    <w:rPr>
      <w:rFonts w:eastAsia="黑体"/>
      <w:b/>
      <w:bCs/>
      <w:kern w:val="2"/>
      <w:sz w:val="32"/>
      <w:szCs w:val="32"/>
    </w:rPr>
  </w:style>
  <w:style w:type="character" w:customStyle="1" w:styleId="57">
    <w:name w:val="font41"/>
    <w:basedOn w:val="18"/>
    <w:qFormat/>
    <w:uiPriority w:val="99"/>
    <w:rPr>
      <w:rFonts w:ascii="Times New Roman" w:hAnsi="Times New Roman" w:eastAsia="Times New Roman" w:cs="Times New Roman"/>
      <w:color w:val="000000"/>
      <w:sz w:val="24"/>
      <w:szCs w:val="24"/>
    </w:rPr>
  </w:style>
  <w:style w:type="character" w:customStyle="1" w:styleId="58">
    <w:name w:val="3 sunshine 字符"/>
    <w:basedOn w:val="27"/>
    <w:qFormat/>
    <w:locked/>
    <w:uiPriority w:val="99"/>
    <w:rPr>
      <w:rFonts w:eastAsia="黑体"/>
      <w:kern w:val="24"/>
      <w:sz w:val="28"/>
      <w:szCs w:val="28"/>
    </w:rPr>
  </w:style>
  <w:style w:type="character" w:customStyle="1" w:styleId="59">
    <w:name w:val="font51"/>
    <w:basedOn w:val="18"/>
    <w:qFormat/>
    <w:uiPriority w:val="99"/>
    <w:rPr>
      <w:rFonts w:ascii="Times New Roman" w:hAnsi="Times New Roman" w:eastAsia="黑体" w:cs="Times New Roman"/>
      <w:color w:val="000000"/>
      <w:sz w:val="24"/>
      <w:szCs w:val="24"/>
    </w:rPr>
  </w:style>
  <w:style w:type="character" w:customStyle="1" w:styleId="60">
    <w:name w:val="【小 标头】 字符"/>
    <w:basedOn w:val="18"/>
    <w:qFormat/>
    <w:locked/>
    <w:uiPriority w:val="99"/>
    <w:rPr>
      <w:rFonts w:ascii="黑体" w:hAnsi="黑体" w:eastAsia="黑体" w:cs="黑体"/>
      <w:kern w:val="2"/>
      <w:sz w:val="24"/>
      <w:szCs w:val="24"/>
    </w:rPr>
  </w:style>
  <w:style w:type="character" w:customStyle="1" w:styleId="61">
    <w:name w:val="font11"/>
    <w:basedOn w:val="18"/>
    <w:qFormat/>
    <w:uiPriority w:val="99"/>
    <w:rPr>
      <w:rFonts w:ascii="宋体" w:hAnsi="宋体" w:eastAsia="宋体" w:cs="宋体"/>
      <w:color w:val="000000"/>
      <w:sz w:val="24"/>
      <w:szCs w:val="24"/>
    </w:rPr>
  </w:style>
  <w:style w:type="character" w:customStyle="1" w:styleId="62">
    <w:name w:val="ST"/>
    <w:qFormat/>
    <w:uiPriority w:val="99"/>
    <w:rPr>
      <w:rFonts w:ascii="宋体" w:eastAsia="宋体" w:cs="宋体"/>
    </w:rPr>
  </w:style>
  <w:style w:type="character" w:customStyle="1" w:styleId="63">
    <w:name w:val="s1"/>
    <w:basedOn w:val="18"/>
    <w:qFormat/>
    <w:uiPriority w:val="99"/>
    <w:rPr>
      <w:rFonts w:ascii=".SFUIText" w:hAnsi=".SFUIText" w:eastAsia="Times New Roman" w:cs=".SFUIText"/>
      <w:sz w:val="30"/>
      <w:szCs w:val="30"/>
    </w:rPr>
  </w:style>
  <w:style w:type="character" w:customStyle="1" w:styleId="64">
    <w:name w:val="样式1【标准】 字符"/>
    <w:basedOn w:val="18"/>
    <w:qFormat/>
    <w:locked/>
    <w:uiPriority w:val="99"/>
    <w:rPr>
      <w:rFonts w:eastAsia="黑体"/>
      <w:b/>
      <w:bCs/>
      <w:kern w:val="24"/>
      <w:sz w:val="36"/>
      <w:szCs w:val="36"/>
    </w:rPr>
  </w:style>
  <w:style w:type="character" w:customStyle="1" w:styleId="65">
    <w:name w:val="s2"/>
    <w:basedOn w:val="18"/>
    <w:qFormat/>
    <w:uiPriority w:val="99"/>
    <w:rPr>
      <w:rFonts w:ascii=".PingFangSC-Regular" w:hAnsi=".PingFangSC-Regular" w:eastAsia="Times New Roman" w:cs=".PingFangSC-Regular"/>
      <w:sz w:val="30"/>
      <w:szCs w:val="30"/>
    </w:rPr>
  </w:style>
  <w:style w:type="character" w:customStyle="1" w:styleId="66">
    <w:name w:val="font31"/>
    <w:basedOn w:val="18"/>
    <w:qFormat/>
    <w:uiPriority w:val="99"/>
    <w:rPr>
      <w:rFonts w:ascii="Times New Roman" w:hAnsi="Times New Roman" w:eastAsia="Times New Roman" w:cs="Times New Roman"/>
      <w:color w:val="000000"/>
      <w:sz w:val="24"/>
      <w:szCs w:val="24"/>
    </w:rPr>
  </w:style>
  <w:style w:type="paragraph" w:customStyle="1" w:styleId="67">
    <w:name w:val="中间 式样"/>
    <w:qFormat/>
    <w:uiPriority w:val="99"/>
    <w:pPr>
      <w:widowControl w:val="0"/>
      <w:topLinePunct/>
      <w:spacing w:beforeLines="100" w:afterLines="100" w:line="360" w:lineRule="auto"/>
      <w:ind w:firstLine="562" w:firstLineChars="200"/>
      <w:jc w:val="both"/>
      <w:outlineLvl w:val="2"/>
    </w:pPr>
    <w:rPr>
      <w:rFonts w:ascii="Times New Roman" w:hAnsi="Times New Roman" w:eastAsia="黑体" w:cs="Times New Roman"/>
      <w:b/>
      <w:bCs/>
      <w:kern w:val="24"/>
      <w:sz w:val="28"/>
      <w:szCs w:val="28"/>
      <w:lang w:val="en-US" w:eastAsia="zh-CN" w:bidi="ar-SA"/>
    </w:rPr>
  </w:style>
  <w:style w:type="paragraph" w:customStyle="1" w:styleId="68">
    <w:name w:val="样式3"/>
    <w:basedOn w:val="1"/>
    <w:qFormat/>
    <w:uiPriority w:val="99"/>
    <w:pPr>
      <w:topLinePunct/>
      <w:snapToGrid w:val="0"/>
      <w:spacing w:beforeLines="15" w:afterLines="15" w:line="240" w:lineRule="auto"/>
      <w:ind w:firstLine="0" w:firstLineChars="0"/>
      <w:jc w:val="center"/>
    </w:pPr>
    <w:rPr>
      <w:rFonts w:ascii="Arial" w:hAnsi="Arial" w:eastAsia="黑体" w:cs="Arial"/>
      <w:color w:val="000000"/>
      <w:sz w:val="18"/>
      <w:szCs w:val="18"/>
    </w:rPr>
  </w:style>
  <w:style w:type="paragraph" w:customStyle="1" w:styleId="69">
    <w:name w:val="样式11"/>
    <w:basedOn w:val="1"/>
    <w:qFormat/>
    <w:uiPriority w:val="0"/>
    <w:pPr>
      <w:topLinePunct/>
      <w:ind w:firstLine="480"/>
    </w:pPr>
    <w:rPr>
      <w:color w:val="000000"/>
    </w:rPr>
  </w:style>
  <w:style w:type="character" w:customStyle="1" w:styleId="70">
    <w:name w:val="事项名称 字符"/>
    <w:basedOn w:val="18"/>
    <w:qFormat/>
    <w:uiPriority w:val="0"/>
    <w:rPr>
      <w:rFonts w:ascii="Times New Roman" w:hAnsi="Times New Roman"/>
      <w:b/>
      <w:bCs/>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7.xml"/><Relationship Id="rId17" Type="http://schemas.openxmlformats.org/officeDocument/2006/relationships/customXml" Target="../customXml/item6.xml"/><Relationship Id="rId16" Type="http://schemas.openxmlformats.org/officeDocument/2006/relationships/customXml" Target="../customXml/item5.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Exts>
</s:customData>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B296ABC19ACF44AEAF88DA035A4B606E</vt:lpwstr>
  </property>
</Properties>
</file>

<file path=customXml/item3.xml><?xml version="1.0" encoding="utf-8"?>
<Properties xmlns="http://schemas.openxmlformats.org/officeDocument/2006/extended-properties" xmlns:vt="http://schemas.openxmlformats.org/officeDocument/2006/docPropsVTypes">
  <Template>Normal</Template>
  <Company>微软中国</Company>
  <Pages>4</Pages>
  <Words>912</Words>
  <Characters>1190</Characters>
  <Lines>7</Lines>
  <Paragraphs>2</Paragraphs>
  <TotalTime>0</TotalTime>
  <ScaleCrop>false</ScaleCrop>
  <LinksUpToDate>false</LinksUpToDate>
  <CharactersWithSpaces>1217</CharactersWithSpaces>
  <Application>WPS Office_11.8.2.9022_F1E327BC-269C-435d-A152-05C5408002CA</Application>
  <DocSecurity>0</DocSecuri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2019-10-30T07:07:00Z</dcterms:created>
  <dc:creator>鲍鲍工作专用</dc:creator>
  <cp:lastModifiedBy>Administrator</cp:lastModifiedBy>
  <dcterms:modified xsi:type="dcterms:W3CDTF">2022-08-17T05:21:20Z</dcterms:modified>
  <dc:title>2　发票办理指南</dc:title>
  <cp:revision>21</cp:revision>
</cp:core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2052-11.8.2.9022</vt:lpstr>
  </property>
  <property fmtid="{D5CDD505-2E9C-101B-9397-08002B2CF9AE}" pid="3" name="ICV">
    <vt:lpstr>B296ABC19ACF44AEAF88DA035A4B606E</vt:lpstr>
  </property>
</Properties>
</file>

<file path=customXml/item6.xml><?xml version="1.0" encoding="utf-8"?>
<Properties xmlns:vt="http://schemas.openxmlformats.org/officeDocument/2006/docPropsVTypes" xmlns="http://schemas.openxmlformats.org/officeDocument/2006/extended-properties">
  <Template>Normal</Template>
  <TotalTime>0</TotalTime>
  <Pages>4</Pages>
  <Words>912</Words>
  <Characters>1190</Characters>
  <Application>WPS Office_11.8.2.9022_F1E327BC-269C-435d-A152-05C5408002CA</Application>
  <DocSecurity>0</DocSecurity>
  <Lines>7</Lines>
  <Paragraphs>2</Paragraphs>
  <Company>微软中国</Company>
  <CharactersWithSpaces>1217</CharactersWithSpaces>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title>2_x3000_发票办理指南</dc:title>
  <dc:creator>鲍鲍工作专用</dc:creator>
  <cp:lastModifiedBy>Administrator</cp:lastModifiedBy>
  <cp:revision>21</cp:revision>
  <dcterms:created xsi:type="dcterms:W3CDTF">2019-10-30T07:07:00Z</dcterms:created>
  <dcterms:modified xsi:type="dcterms:W3CDTF">2022-08-17T05:21:20Z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146622-5ccf-4258-8d92-d7cbbe86488d}">
  <ds:schemaRefs/>
</ds:datastoreItem>
</file>

<file path=customXml/itemProps3.xml><?xml version="1.0" encoding="utf-8"?>
<ds:datastoreItem xmlns:ds="http://schemas.openxmlformats.org/officeDocument/2006/customXml" ds:itemID="{b0ee79a3-dd98-4dcc-9d3b-79ea2a3a428d}">
  <ds:schemaRefs/>
</ds:datastoreItem>
</file>

<file path=customXml/itemProps4.xml><?xml version="1.0" encoding="utf-8"?>
<ds:datastoreItem xmlns:ds="http://schemas.openxmlformats.org/officeDocument/2006/customXml" ds:itemID="{79f306b1-9c5d-469c-a645-efacdbad7864}">
  <ds:schemaRefs/>
</ds:datastoreItem>
</file>

<file path=customXml/itemProps5.xml><?xml version="1.0" encoding="utf-8"?>
<ds:datastoreItem xmlns:ds="http://schemas.openxmlformats.org/officeDocument/2006/customXml" ds:itemID="{4b640e7d-e3f6-4296-bedc-34e625f37434}">
  <ds:schemaRefs/>
</ds:datastoreItem>
</file>

<file path=customXml/itemProps6.xml><?xml version="1.0" encoding="utf-8"?>
<ds:datastoreItem xmlns:ds="http://schemas.openxmlformats.org/officeDocument/2006/customXml" ds:itemID="{d7761eff-c697-4e15-a1ed-df8354a0d429}">
  <ds:schemaRefs/>
</ds:datastoreItem>
</file>

<file path=customXml/itemProps7.xml><?xml version="1.0" encoding="utf-8"?>
<ds:datastoreItem xmlns:ds="http://schemas.openxmlformats.org/officeDocument/2006/customXml" ds:itemID="{8b521e37-4dd9-4bf9-b0c6-ccd8cf7ec56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704</Words>
  <Characters>836</Characters>
  <Lines>7</Lines>
  <Paragraphs>2</Paragraphs>
  <TotalTime>2</TotalTime>
  <ScaleCrop>false</ScaleCrop>
  <LinksUpToDate>false</LinksUpToDate>
  <CharactersWithSpaces>866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2019-10-30T07:07:00Z</dcterms:created>
  <dc:creator>鲍鲍工作专用</dc:creator>
  <cp:lastModifiedBy>幻风姑息</cp:lastModifiedBy>
  <dcterms:modified xsi:type="dcterms:W3CDTF">2022-12-08T04:50:20Z</dcterms:modified>
  <dc:title>2_x3000_发票办理指南</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B49C06B1378C49F8A19DC8C133DCFC41</vt:lpwstr>
  </property>
</Properties>
</file>