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乡村医生证事项办理服务指南 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0"/>
          <w:szCs w:val="30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FF0000"/>
          <w:spacing w:val="0"/>
          <w:kern w:val="0"/>
          <w:sz w:val="30"/>
          <w:szCs w:val="30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国务院《乡村医生从业管理条例》（国务院令第386号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第二条，第三条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《新疆维吾尔自治区乡村医生执业注册管理办法（试行）》（新卫农卫发〔2005〕12号）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第一章。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新疆维吾尔自治区乡村医生执业注册管理办法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》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新卫基层卫生函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〕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全文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三、受理条件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  </w:t>
      </w:r>
      <w:r>
        <w:rPr>
          <w:rFonts w:hint="eastAsia" w:ascii="方正仿宋_GBK" w:eastAsia="方正仿宋_GBK"/>
          <w:sz w:val="28"/>
          <w:szCs w:val="28"/>
        </w:rPr>
        <w:t>乡村医疗卫生机构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四、办理材料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</w:t>
      </w:r>
    </w:p>
    <w:tbl>
      <w:tblPr>
        <w:tblStyle w:val="4"/>
        <w:tblpPr w:leftFromText="180" w:rightFromText="180" w:vertAnchor="text" w:horzAnchor="page" w:tblpX="2132" w:tblpY="444"/>
        <w:tblOverlap w:val="never"/>
        <w:tblW w:w="816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材料名称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乡村医生执业注册申请表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自治区乡村医生执业考试成绩合格单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乡村医疗卫生机构出具的乡村医生拟聘用证明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.申请人在二级及以上医疗机构健康体检证明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相关学历证明、证书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由近期二寸免冠正面半身照片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两张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申请人身份证明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原件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sz w:val="30"/>
          <w:szCs w:val="30"/>
        </w:rPr>
        <w:pict>
          <v:roundrect id="_x0000_s1026" o:spid="_x0000_s1026" o:spt="2" style="position:absolute;left:0pt;margin-left:3.95pt;margin-top:8.7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  <w:r>
        <w:rPr>
          <w:sz w:val="30"/>
          <w:szCs w:val="30"/>
        </w:rPr>
        <w:pict>
          <v:roundrect id="_x0000_s1027" o:spid="_x0000_s1027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材料齐全或符合要求的</w:t>
                  </w:r>
                </w:p>
              </w:txbxContent>
            </v:textbox>
          </v:roundrect>
        </w:pict>
      </w:r>
      <w:r>
        <w:rPr>
          <w:sz w:val="30"/>
          <w:szCs w:val="30"/>
        </w:rPr>
        <w:pict>
          <v:roundrect id="_x0000_s1028" o:spid="_x0000_s1028" o:spt="2" style="position:absolute;left:0pt;margin-left:163.7pt;margin-top:25.85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</w:t>
                  </w:r>
                  <w:r>
                    <w:rPr>
                      <w:rFonts w:hint="eastAsia"/>
                      <w:lang w:val="en-US" w:eastAsia="zh-CN"/>
                    </w:rPr>
                    <w:t>卫健委基层卫生科</w:t>
                  </w:r>
                  <w:r>
                    <w:rPr>
                      <w:rFonts w:hint="eastAsia"/>
                      <w:lang w:eastAsia="zh-CN"/>
                    </w:rPr>
                    <w:t>协调受理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sz w:val="30"/>
          <w:szCs w:val="30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sz w:val="30"/>
          <w:szCs w:val="30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sz w:val="30"/>
          <w:szCs w:val="30"/>
        </w:rPr>
        <w:pict>
          <v:line id="_x0000_s1031" o:spid="_x0000_s1031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0"/>
          <w:szCs w:val="30"/>
        </w:rPr>
        <w:pict>
          <v:roundrect id="_x0000_s1032" o:spid="_x0000_s1032" o:spt="2" style="position:absolute;left:0pt;margin-left:167.45pt;margin-top:19.95pt;height:68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420" w:firstLineChars="2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审查、批准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sz w:val="30"/>
          <w:szCs w:val="30"/>
        </w:rPr>
        <w:pict>
          <v:roundrect id="_x0000_s1033" o:spid="_x0000_s1033" o:spt="2" style="position:absolute;left:0pt;margin-left:169pt;margin-top:12.45pt;height:66.1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840" w:firstLineChars="4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出件</w:t>
                  </w:r>
                </w:p>
              </w:txbxContent>
            </v:textbox>
          </v:roundrect>
        </w:pict>
      </w:r>
      <w:r>
        <w:rPr>
          <w:sz w:val="30"/>
          <w:szCs w:val="30"/>
        </w:rPr>
        <w:pict>
          <v:line id="_x0000_s1034" o:spid="_x0000_s1034" o:spt="20" style="position:absolute;left:0pt;margin-left:228.25pt;margin-top: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资料齐全并符合所有条件者即时办理。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博湖县行政服务中心（博湖县卫生健康委员会窗口）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  联系电话：0996-6622108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常见问题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暂无常见问题。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/>
        </w:rPr>
        <w:t>十一、办理材料示范样本和空白样本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乡村医生执业注册申请表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/>
        </w:rPr>
      </w:pPr>
    </w:p>
    <w:tbl>
      <w:tblPr>
        <w:tblStyle w:val="4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692"/>
        <w:gridCol w:w="486"/>
        <w:gridCol w:w="884"/>
        <w:gridCol w:w="392"/>
        <w:gridCol w:w="344"/>
        <w:gridCol w:w="883"/>
        <w:gridCol w:w="446"/>
        <w:gridCol w:w="584"/>
        <w:gridCol w:w="136"/>
        <w:gridCol w:w="1337"/>
        <w:gridCol w:w="1178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年 月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所学系、专业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从事乡村医生时间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执业机构名称及登记号</w:t>
            </w:r>
          </w:p>
        </w:tc>
        <w:tc>
          <w:tcPr>
            <w:tcW w:w="618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个人简历填写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初中毕业后经历</w:t>
            </w:r>
          </w:p>
        </w:tc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原乡村医生证书颁发部门及编号(如没有，填写首次申请)</w:t>
            </w:r>
          </w:p>
        </w:tc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何时何地参加继续医学教育或培训，是否取得合格证书</w:t>
            </w:r>
          </w:p>
        </w:tc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受过何种奖励或处分</w:t>
            </w:r>
          </w:p>
        </w:tc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参加本次执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业注册前培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训情况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ind w:firstLine="4080" w:firstLineChars="1700"/>
              <w:rPr>
                <w:rFonts w:hint="eastAsia" w:eastAsia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eastAsia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eastAsia="仿宋_GB2312"/>
                <w:sz w:val="24"/>
              </w:rPr>
            </w:pPr>
          </w:p>
          <w:p>
            <w:pPr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拟聘任机构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执业注册考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核、考试情况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日（章）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附成绩证明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县级卫生健康行政部门准予注册的意见（如准予注册、填写证书编号）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准予注册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证书编号：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val="en-US" w:eastAsia="zh-CN"/>
        </w:rPr>
        <w:t>乡村医生</w:t>
      </w:r>
      <w:r>
        <w:rPr>
          <w:rFonts w:hint="eastAsia" w:eastAsia="黑体"/>
          <w:b/>
          <w:bCs/>
          <w:sz w:val="36"/>
        </w:rPr>
        <w:t>执业注册拟聘用证明</w:t>
      </w:r>
    </w:p>
    <w:p>
      <w:pPr>
        <w:rPr>
          <w:rFonts w:hint="eastAsia"/>
          <w:sz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我院（所、站）拟聘用         同志为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乡村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医生。该同志不存在下列情况：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一、不具有完全民事行为能力；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二、受刑事处罚，自刑罚执行完毕之日起至申请注册之日止不满二年；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三、受吊销《医师执业证书》行政处罚，自处罚决定之日起至重新申请注册之日止不满二年；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四、甲类、乙类传染病传染期、精神病发病期或者身体残疾等健康状况不适宜、不胜任医疗、预防、保健业务工作。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五、拟聘用期限: 自     年   月   日至     年     月   日止。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特此证明。如有作假证明愿承担相性法律责任！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   法人签字：                    单位公章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                         年   月   日</w:t>
      </w:r>
    </w:p>
    <w:p>
      <w:pPr>
        <w:rPr>
          <w:rFonts w:hint="eastAsia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singleLevel"/>
    <w:tmpl w:val="03D62EC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28814B6"/>
    <w:rsid w:val="25315682"/>
    <w:rsid w:val="2AF40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86152</cp:lastModifiedBy>
  <cp:revision>1</cp:revision>
  <dcterms:created xsi:type="dcterms:W3CDTF">2022-05-10T10:10:31Z</dcterms:created>
  <dcterms:modified xsi:type="dcterms:W3CDTF">2022-08-17T05:46:09Z</dcterms:modified>
</cp:core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5d486-0632-4d4e-94a9-485fa6b94459}">
  <ds:schemaRefs/>
</ds:datastoreItem>
</file>

<file path=customXml/itemProps3.xml><?xml version="1.0" encoding="utf-8"?>
<ds:datastoreItem xmlns:ds="http://schemas.openxmlformats.org/officeDocument/2006/customXml" ds:itemID="{0a345863-e866-4605-94a4-5b91be8dd6c6}">
  <ds:schemaRefs/>
</ds:datastoreItem>
</file>

<file path=customXml/itemProps4.xml><?xml version="1.0" encoding="utf-8"?>
<ds:datastoreItem xmlns:ds="http://schemas.openxmlformats.org/officeDocument/2006/customXml" ds:itemID="{29a7aa99-9bc7-4256-956f-f415f471b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929</Words>
  <Characters>987</Characters>
  <Lines>0</Lines>
  <Paragraphs>0</Paragraphs>
  <TotalTime>2</TotalTime>
  <ScaleCrop>false</ScaleCrop>
  <LinksUpToDate>false</LinksUpToDate>
  <CharactersWithSpaces>1125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32A0E0BE095F4555A2D9BE70B3BDD99C</vt:lpwstr>
  </property>
</Properties>
</file>