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8584"/>
      <w:r>
        <w:rPr>
          <w:rFonts w:hint="eastAsia" w:ascii="方正小标宋_GBK" w:hAnsi="方正小标宋_GBK" w:eastAsia="方正小标宋_GBK" w:cs="方正小标宋_GBK"/>
          <w:b w:val="0"/>
          <w:bCs w:val="0"/>
          <w:color w:val="000000"/>
          <w:sz w:val="40"/>
          <w:szCs w:val="40"/>
        </w:rPr>
        <w:t>车船税退抵税</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车船税退抵税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已经缴纳车船税的车船，因质量原因被退回生产企业或者经销商的，纳税人可以向税务机关申请退还自退货月份起至该纳税年度终了期间的税款。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在一个纳税年度内，已完税的车船被盗抢、报废、灭失的，纳税人可以凭有关管理机关出具的证明和完税证明，向纳税所在地的主管税务机关申请退还自被盗抢、报废、灭失月份起至该纳税年度终了期间的税款。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纳税人在购买“交强险”时，已由扣缴义务人代收代缴车船税，车辆登记地主管税务机关再次征收的，纳税人可向税务机关申请退还已经缴纳的车船税。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《中华人民共和国税收征收管理法》第五十一条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《中华人民共和国车船税法》第十一条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《中华人民共和国车船税法实施条例》第十九条第二款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《中华人民共和国税收征收管理法实施细则》第七十八条、第七十九条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12"/>
        <w:gridCol w:w="3124"/>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dxa"/>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79"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bookmarkStart w:id="1" w:name="_Hlk508200835"/>
            <w:r>
              <w:rPr>
                <w:rFonts w:hint="default" w:ascii="Times New Roman" w:hAnsi="Times New Roman" w:eastAsia="仿宋_GB2312" w:cs="Times New Roman"/>
                <w:b w:val="0"/>
                <w:bCs w:val="0"/>
                <w:color w:val="000000"/>
                <w:sz w:val="32"/>
                <w:szCs w:val="32"/>
              </w:rPr>
              <w:t>《退（抵）税申请表》</w:t>
            </w:r>
            <w:bookmarkEnd w:id="1"/>
          </w:p>
        </w:tc>
        <w:tc>
          <w:tcPr>
            <w:tcW w:w="680"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份</w:t>
            </w:r>
          </w:p>
        </w:tc>
        <w:tc>
          <w:tcPr>
            <w:tcW w:w="2267"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79"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6" w:type="dxa"/>
            <w:gridSpan w:val="2"/>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车船税完税凭证</w:t>
            </w:r>
          </w:p>
        </w:tc>
        <w:tc>
          <w:tcPr>
            <w:tcW w:w="680"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2" w:type="dxa"/>
            <w:gridSpan w:val="5"/>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1"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3124"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1" w:type="dxa"/>
            <w:gridSpan w:val="2"/>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因特殊情况不能退至纳税人、扣缴义务人原缴款账户</w:t>
            </w:r>
          </w:p>
        </w:tc>
        <w:tc>
          <w:tcPr>
            <w:tcW w:w="3124"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由于特殊情况不能退至纳税人、扣缴义务人原缴款账户的书面说明，相关证明资料，和指定接受退税的其他账户及接受退税单位（人）名称的资料</w:t>
            </w:r>
          </w:p>
        </w:tc>
        <w:tc>
          <w:tcPr>
            <w:tcW w:w="680"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日内办结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9745"/>
            <wp:effectExtent l="0" t="0" r="16510" b="1905"/>
            <wp:docPr id="289" name="_x0000_i4261"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_x0000_i4261" descr="C:\Users\baoqianyu\Desktop\流程图\流转\纳税人.png纳税人"/>
                    <pic:cNvPicPr>
                      <a:picLocks noChangeAspect="1"/>
                    </pic:cNvPicPr>
                  </pic:nvPicPr>
                  <pic:blipFill>
                    <a:blip r:embed="rId4"/>
                    <a:stretch>
                      <a:fillRect/>
                    </a:stretch>
                  </pic:blipFill>
                  <pic:spPr>
                    <a:xfrm>
                      <a:off x="0" y="0"/>
                      <a:ext cx="5184140" cy="176974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20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对已由扣缴义务人代收代缴车船税，车辆登记地主管税务机关再次征收的，由再次征收的税务机关办税服务厅（场所）受理。</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除出口退税以外，纳税人既有应退税款又有欠缴税款的，税务机关可以将纳税人的应退税款和利息先抵扣欠缴的税款；抵扣后有余额的，纳税人可以申请办理应退余额的退库。</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已办理退税的被盗抢车船失而复得的，纳税人应当从公安机关出具相关证明的当月起计算缴纳车船税。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办税服务厅接收到相关责任部门反馈后，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个工作日内通知纳税人领取办理结果，制作</w:t>
      </w:r>
      <w:r>
        <w:rPr>
          <w:rFonts w:hint="default" w:ascii="Times New Roman" w:hAnsi="Times New Roman" w:eastAsia="仿宋_GB2312" w:cs="Times New Roman"/>
          <w:b w:val="0"/>
          <w:bCs w:val="0"/>
          <w:color w:val="000000"/>
          <w:sz w:val="32"/>
          <w:szCs w:val="32"/>
        </w:rPr>
        <w:t>并</w:t>
      </w:r>
      <w:r>
        <w:rPr>
          <w:rFonts w:hint="default" w:ascii="Times New Roman" w:hAnsi="Times New Roman" w:eastAsia="仿宋_GB2312" w:cs="Times New Roman"/>
          <w:b w:val="0"/>
          <w:bCs w:val="0"/>
          <w:color w:val="000000"/>
          <w:sz w:val="32"/>
          <w:szCs w:val="32"/>
        </w:rPr>
        <w:t>发放《税务事项通知书》。电子税务局办理的，将办理结果通过电子税务局反馈给纳税人。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税务机关能够获取相关信息的，可不再报送纸质资料。</w:t>
      </w: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BFC13"/>
    <w:multiLevelType w:val="singleLevel"/>
    <w:tmpl w:val="78FBFC13"/>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A9D79B8"/>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7E279213E9B14BB2B48773B96D70F5FE</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2022-08-24T06:02:00Z</dcterms:created>
  <dc:creator>123</dc:creator>
  <cp:lastModifiedBy>123</cp:lastModifiedBy>
  <dcterms:modified xsi:type="dcterms:W3CDTF">2022-08-24T06:03:19Z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7E279213E9B14BB2B48773B96D70F5FE</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2022-08-24T06:02:00Z</dcterms:created>
  <dcterms:modified xsi:type="dcterms:W3CDTF">2022-08-24T06:03:19Z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076f24-dc71-410a-80d0-4ed4c55aed4b}">
  <ds:schemaRefs/>
</ds:datastoreItem>
</file>

<file path=customXml/itemProps3.xml><?xml version="1.0" encoding="utf-8"?>
<ds:datastoreItem xmlns:ds="http://schemas.openxmlformats.org/officeDocument/2006/customXml" ds:itemID="{6ee19b64-4bc6-4d18-8c01-ae2bc1e1a348}">
  <ds:schemaRefs/>
</ds:datastoreItem>
</file>

<file path=customXml/itemProps4.xml><?xml version="1.0" encoding="utf-8"?>
<ds:datastoreItem xmlns:ds="http://schemas.openxmlformats.org/officeDocument/2006/customXml" ds:itemID="{aab749d8-791f-468e-8830-cf6a173e9d21}">
  <ds:schemaRefs/>
</ds:datastoreItem>
</file>

<file path=customXml/itemProps5.xml><?xml version="1.0" encoding="utf-8"?>
<ds:datastoreItem xmlns:ds="http://schemas.openxmlformats.org/officeDocument/2006/customXml" ds:itemID="{e194a5cb-dc79-456b-9244-b6f2d827d026}">
  <ds:schemaRefs/>
</ds:datastoreItem>
</file>

<file path=customXml/itemProps6.xml><?xml version="1.0" encoding="utf-8"?>
<ds:datastoreItem xmlns:ds="http://schemas.openxmlformats.org/officeDocument/2006/customXml" ds:itemID="{40a8ac80-3de3-467c-a957-34649dd4d5f3}">
  <ds:schemaRefs/>
</ds:datastoreItem>
</file>

<file path=customXml/itemProps7.xml><?xml version="1.0" encoding="utf-8"?>
<ds:datastoreItem xmlns:ds="http://schemas.openxmlformats.org/officeDocument/2006/customXml" ds:itemID="{75e5f200-2be3-47ff-a4a8-358c3d8debf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2022-08-24T06:02:00Z</dcterms:created>
  <dc:creator>123</dc:creator>
  <cp:lastModifiedBy>Administrator</cp:lastModifiedBy>
  <dcterms:modified xsi:type="dcterms:W3CDTF">2022-08-25T13:13:37Z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