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24"/>
          <w:sz w:val="40"/>
          <w:szCs w:val="40"/>
        </w:rPr>
      </w:pPr>
      <w:bookmarkStart w:id="0" w:name="_Toc29593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24"/>
          <w:sz w:val="40"/>
          <w:szCs w:val="40"/>
        </w:rPr>
        <w:t>货物运输业小规模纳税人异地代开增值税专用发票备案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bookmarkStart w:id="1" w:name="_Hlk15997049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货物运输业小规模纳税人</w:t>
      </w:r>
      <w:bookmarkEnd w:id="1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异地代开增值税专用发票备案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增值税小规模纳税人在境内提供公路或内河货物运输服务，需要开具增值税专用发票的，可在税务登记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地、货物起运地、货物到达地或运输业务承揽地（含互联网物流平台所在地）中任何一地，就近向税务机关申请代开增值税专用发票。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纳税人应当将营运资质和营运机动车、船舶信息向主管税务机关备案。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《货物运输业小规模纳税人申请代开增值税专用发票管理办法》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(国家税务总局公告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号)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第四条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【办理材料】</w:t>
      </w:r>
    </w:p>
    <w:tbl>
      <w:tblPr>
        <w:tblStyle w:val="3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3453"/>
        <w:gridCol w:w="924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5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《货物运输业小规模纳税人异地代开增值税专用发票备案表》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适用情形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道路货物运输纳税人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《中华人民共和国道路运输经营许可证》、《中华人民共和国道路运输证》原件</w:t>
            </w: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内河货物运输纳税人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《中华人民共和国水路运输经营许可证》、《中华人民共和国水路运输证》原件</w:t>
            </w: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  <w:t>查验后退回</w:t>
            </w: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主管税务机关</w:t>
      </w:r>
      <w:bookmarkStart w:id="2" w:name="_Hlk15918043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对外公开的联系电话，可从省（自治区、直辖市和计划单列市）税务局网站“纳税服务”栏目查询。</w:t>
      </w:r>
      <w:bookmarkEnd w:id="2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drawing>
          <wp:inline distT="0" distB="0" distL="0" distR="0">
            <wp:extent cx="5184140" cy="1765935"/>
            <wp:effectExtent l="0" t="0" r="16510" b="0"/>
            <wp:docPr id="104" name="_x0000_i3178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_x0000_i3178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5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纳税人申请代开专用发票时，《申报单》中填写的运输工具相关信息，须与其向主管税务机关备案的信息一致。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按照纳税人报送材料录入数据。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办理结束后，在文书表单上加盖印章，一份返还纳税人；电子税务局办理的，将办理结果通过电子税务局反馈给纳税人。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将资料进行归档。不得将纳税人的办理材料用于与政务服务无关的用途。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549EB"/>
    <w:multiLevelType w:val="singleLevel"/>
    <w:tmpl w:val="7B1549EB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324064B2"/>
    <w:rsid w:val="558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420B2E5ADF8342199F1E877E86B1AE42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2022-08-24T04:54:00Z</dcterms:created>
  <dc:creator>123</dc:creator>
  <cp:lastModifiedBy>123</cp:lastModifiedBy>
  <dcterms:modified xsi:type="dcterms:W3CDTF">2022-08-24T04:55:20Z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420B2E5ADF8342199F1E877E86B1AE42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2022-08-24T04:54:00Z</dcterms:created>
  <dcterms:modified xsi:type="dcterms:W3CDTF">2022-08-24T04:55:20Z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444820-8ec4-440f-9dbd-fa3939a1b9fc}">
  <ds:schemaRefs/>
</ds:datastoreItem>
</file>

<file path=customXml/itemProps3.xml><?xml version="1.0" encoding="utf-8"?>
<ds:datastoreItem xmlns:ds="http://schemas.openxmlformats.org/officeDocument/2006/customXml" ds:itemID="{1845c6af-237d-4333-88cb-38a4122333ec}">
  <ds:schemaRefs/>
</ds:datastoreItem>
</file>

<file path=customXml/itemProps4.xml><?xml version="1.0" encoding="utf-8"?>
<ds:datastoreItem xmlns:ds="http://schemas.openxmlformats.org/officeDocument/2006/customXml" ds:itemID="{700956e1-ffc6-4636-a1b1-35010618c71e}">
  <ds:schemaRefs/>
</ds:datastoreItem>
</file>

<file path=customXml/itemProps5.xml><?xml version="1.0" encoding="utf-8"?>
<ds:datastoreItem xmlns:ds="http://schemas.openxmlformats.org/officeDocument/2006/customXml" ds:itemID="{3ce6267d-eaf8-4e14-bb96-5921b51f95f8}">
  <ds:schemaRefs/>
</ds:datastoreItem>
</file>

<file path=customXml/itemProps6.xml><?xml version="1.0" encoding="utf-8"?>
<ds:datastoreItem xmlns:ds="http://schemas.openxmlformats.org/officeDocument/2006/customXml" ds:itemID="{739898b8-a5e8-4fcf-88df-4c92dbbb0ab2}">
  <ds:schemaRefs/>
</ds:datastoreItem>
</file>

<file path=customXml/itemProps7.xml><?xml version="1.0" encoding="utf-8"?>
<ds:datastoreItem xmlns:ds="http://schemas.openxmlformats.org/officeDocument/2006/customXml" ds:itemID="{5e5f7aa4-59fd-45ee-a0c7-689fc1a83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2022-08-24T04:54:00Z</dcterms:created>
  <dc:creator>123</dc:creator>
  <cp:lastModifiedBy>Administrator</cp:lastModifiedBy>
  <dcterms:modified xsi:type="dcterms:W3CDTF">2022-08-26T03:17:20Z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