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20" w:lineRule="exact"/>
        <w:ind w:left="0" w:leftChars="0" w:firstLine="0" w:firstLineChars="0"/>
        <w:jc w:val="center"/>
        <w:textAlignment w:val="auto"/>
        <w:outlineLvl w:val="2"/>
        <w:rPr>
          <w:rFonts w:hint="eastAsia" w:ascii="方正小标宋_GBK" w:hAnsi="方正小标宋_GBK" w:eastAsia="方正小标宋_GBK" w:cs="方正小标宋_GBK"/>
          <w:b w:val="0"/>
          <w:bCs w:val="0"/>
          <w:color w:val="000000"/>
          <w:kern w:val="24"/>
          <w:sz w:val="40"/>
          <w:szCs w:val="40"/>
        </w:rPr>
      </w:pPr>
      <w:bookmarkStart w:id="0" w:name="_Toc20129"/>
      <w:r>
        <w:rPr>
          <w:rFonts w:hint="eastAsia" w:ascii="方正小标宋_GBK" w:hAnsi="方正小标宋_GBK" w:eastAsia="方正小标宋_GBK" w:cs="方正小标宋_GBK"/>
          <w:b w:val="0"/>
          <w:bCs w:val="0"/>
          <w:color w:val="000000"/>
          <w:kern w:val="24"/>
          <w:sz w:val="40"/>
          <w:szCs w:val="40"/>
        </w:rPr>
        <w:t>解除相关人员关联关系</w:t>
      </w:r>
      <w:bookmarkEnd w:id="0"/>
    </w:p>
    <w:p>
      <w:pPr>
        <w:keepNext w:val="0"/>
        <w:keepLines w:val="0"/>
        <w:pageBreakBefore w:val="0"/>
        <w:widowControl w:val="0"/>
        <w:kinsoku/>
        <w:wordWrap w:val="0"/>
        <w:overflowPunct/>
        <w:topLinePunct w:val="0"/>
        <w:autoSpaceDE/>
        <w:autoSpaceDN/>
        <w:bidi w:val="0"/>
        <w:adjustRightInd/>
        <w:snapToGrid/>
        <w:spacing w:line="520" w:lineRule="exact"/>
        <w:ind w:left="0" w:leftChars="0" w:firstLine="0" w:firstLineChars="0"/>
        <w:jc w:val="center"/>
        <w:textAlignment w:val="auto"/>
        <w:outlineLvl w:val="2"/>
        <w:rPr>
          <w:rFonts w:hint="default" w:ascii="方正小标宋_GBK" w:hAnsi="方正小标宋_GBK" w:eastAsia="方正小标宋_GBK" w:cs="方正小标宋_GBK"/>
          <w:b w:val="0"/>
          <w:bCs w:val="0"/>
          <w:color w:val="000000"/>
          <w:kern w:val="24"/>
          <w:sz w:val="40"/>
          <w:szCs w:val="40"/>
        </w:rPr>
      </w:pPr>
    </w:p>
    <w:p>
      <w:pPr>
        <w:keepNext w:val="0"/>
        <w:keepLines w:val="0"/>
        <w:pageBreakBefore w:val="0"/>
        <w:widowControl w:val="0"/>
        <w:numPr>
          <w:ilvl w:val="0"/>
          <w:numId w:val="1"/>
        </w:numPr>
        <w:kinsoku/>
        <w:wordWrap w:val="0"/>
        <w:overflowPunct/>
        <w:topLinePunct w:val="0"/>
        <w:autoSpaceDE/>
        <w:autoSpaceDN/>
        <w:bidi w:val="0"/>
        <w:adjustRightInd/>
        <w:snapToGrid/>
        <w:spacing w:line="520" w:lineRule="exact"/>
        <w:ind w:left="0" w:leftChars="0" w:firstLine="397" w:firstLineChars="0"/>
        <w:textAlignment w:val="auto"/>
        <w:rPr>
          <w:rFonts w:hint="default" w:ascii="Times New Roman" w:hAnsi="Times New Roman" w:eastAsia="仿宋_GB2312" w:cs="Times New Roman"/>
          <w:bCs/>
          <w:color w:val="000000"/>
          <w:sz w:val="32"/>
        </w:rPr>
      </w:pPr>
      <w:r>
        <w:rPr>
          <w:rFonts w:ascii="Times New Roman" w:hAnsi="Times New Roman" w:eastAsia="仿宋_GB2312" w:cs="Times New Roman"/>
          <w:bCs/>
          <w:color w:val="000000"/>
          <w:sz w:val="32"/>
        </w:rPr>
        <w:t>【事项名称】</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sz w:val="32"/>
        </w:rPr>
      </w:pPr>
      <w:r>
        <w:rPr>
          <w:rFonts w:ascii="Times New Roman" w:hAnsi="Times New Roman" w:eastAsia="仿宋_GB2312" w:cs="Times New Roman"/>
          <w:color w:val="000000"/>
          <w:sz w:val="32"/>
        </w:rPr>
        <w:t>解除相关人员关联关系</w:t>
      </w:r>
    </w:p>
    <w:p>
      <w:pPr>
        <w:keepNext w:val="0"/>
        <w:keepLines w:val="0"/>
        <w:pageBreakBefore w:val="0"/>
        <w:widowControl w:val="0"/>
        <w:numPr>
          <w:ilvl w:val="0"/>
          <w:numId w:val="1"/>
        </w:numPr>
        <w:kinsoku/>
        <w:wordWrap w:val="0"/>
        <w:overflowPunct/>
        <w:topLinePunct w:val="0"/>
        <w:autoSpaceDE/>
        <w:autoSpaceDN/>
        <w:bidi w:val="0"/>
        <w:adjustRightInd/>
        <w:snapToGrid/>
        <w:spacing w:line="520" w:lineRule="exact"/>
        <w:ind w:left="0" w:leftChars="0" w:firstLine="397" w:firstLineChars="0"/>
        <w:textAlignment w:val="auto"/>
        <w:rPr>
          <w:rFonts w:hint="default" w:ascii="Times New Roman" w:hAnsi="Times New Roman" w:eastAsia="仿宋_GB2312" w:cs="Times New Roman"/>
          <w:bCs/>
          <w:color w:val="000000"/>
          <w:sz w:val="32"/>
        </w:rPr>
      </w:pPr>
      <w:bookmarkStart w:id="1" w:name="_Hlk15914948"/>
      <w:r>
        <w:rPr>
          <w:rFonts w:ascii="Times New Roman" w:hAnsi="Times New Roman" w:eastAsia="仿宋_GB2312" w:cs="Times New Roman"/>
          <w:bCs/>
          <w:color w:val="000000"/>
          <w:sz w:val="32"/>
        </w:rPr>
        <w:t>【业务描述】</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sz w:val="32"/>
        </w:rPr>
      </w:pPr>
      <w:r>
        <w:rPr>
          <w:rFonts w:ascii="Times New Roman" w:hAnsi="Times New Roman" w:eastAsia="仿宋_GB2312" w:cs="Times New Roman"/>
          <w:color w:val="000000"/>
          <w:sz w:val="32"/>
        </w:rPr>
        <w:t>主张身份证件被冒用于登记注册为法定代表人，根据登记机关登记信息的变化情</w:t>
      </w:r>
      <w:r>
        <w:rPr>
          <w:rFonts w:hint="default" w:ascii="Times New Roman" w:hAnsi="Times New Roman" w:eastAsia="仿宋_GB2312" w:cs="Times New Roman"/>
          <w:color w:val="000000"/>
          <w:sz w:val="32"/>
        </w:rPr>
        <w:t>况，更改该法定代表人与纳税人的关联关系</w:t>
      </w:r>
      <w:r>
        <w:rPr>
          <w:rFonts w:ascii="Times New Roman" w:hAnsi="Times New Roman" w:eastAsia="仿宋_GB2312" w:cs="Times New Roman"/>
          <w:color w:val="000000"/>
          <w:sz w:val="32"/>
        </w:rPr>
        <w:t>。</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sz w:val="32"/>
        </w:rPr>
      </w:pPr>
      <w:r>
        <w:rPr>
          <w:rFonts w:ascii="Times New Roman" w:hAnsi="Times New Roman" w:eastAsia="仿宋_GB2312" w:cs="Times New Roman"/>
          <w:color w:val="000000"/>
          <w:sz w:val="32"/>
        </w:rPr>
        <w:t>主张身份证件被冒用于登记为财务负责人和其他办税人</w:t>
      </w:r>
      <w:r>
        <w:rPr>
          <w:rFonts w:hint="default" w:ascii="Times New Roman" w:hAnsi="Times New Roman" w:eastAsia="仿宋_GB2312" w:cs="Times New Roman"/>
          <w:color w:val="000000"/>
          <w:sz w:val="32"/>
        </w:rPr>
        <w:t>员，根据其出具的个人声明、公安机关接报案回执等相关资料，解除其与纳税人的关联关系。</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sz w:val="32"/>
        </w:rPr>
      </w:pPr>
      <w:r>
        <w:rPr>
          <w:rFonts w:ascii="Times New Roman" w:hAnsi="Times New Roman" w:eastAsia="仿宋_GB2312" w:cs="Times New Roman"/>
          <w:color w:val="000000"/>
          <w:sz w:val="32"/>
        </w:rPr>
        <w:t>主张本人身份信息被其他单位或个人违法使用办理虚假纳税申报的自然人纳税人，可向税务机关进行检举。</w:t>
      </w:r>
      <w:bookmarkEnd w:id="1"/>
    </w:p>
    <w:p>
      <w:pPr>
        <w:keepNext w:val="0"/>
        <w:keepLines w:val="0"/>
        <w:pageBreakBefore w:val="0"/>
        <w:widowControl w:val="0"/>
        <w:numPr>
          <w:ilvl w:val="0"/>
          <w:numId w:val="1"/>
        </w:numPr>
        <w:kinsoku/>
        <w:wordWrap w:val="0"/>
        <w:overflowPunct/>
        <w:topLinePunct w:val="0"/>
        <w:autoSpaceDE/>
        <w:autoSpaceDN/>
        <w:bidi w:val="0"/>
        <w:adjustRightInd/>
        <w:snapToGrid/>
        <w:spacing w:line="520" w:lineRule="exact"/>
        <w:ind w:left="0" w:leftChars="0" w:firstLine="397" w:firstLineChars="0"/>
        <w:textAlignment w:val="auto"/>
        <w:rPr>
          <w:rFonts w:hint="default" w:ascii="Times New Roman" w:hAnsi="Times New Roman" w:eastAsia="仿宋_GB2312" w:cs="Times New Roman"/>
          <w:bCs/>
          <w:color w:val="000000"/>
          <w:sz w:val="32"/>
        </w:rPr>
      </w:pPr>
      <w:r>
        <w:rPr>
          <w:rFonts w:ascii="Times New Roman" w:hAnsi="Times New Roman" w:eastAsia="仿宋_GB2312" w:cs="Times New Roman"/>
          <w:bCs/>
          <w:color w:val="000000"/>
          <w:sz w:val="32"/>
        </w:rPr>
        <w:t>【设定依据】</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sz w:val="32"/>
        </w:rPr>
      </w:pPr>
      <w:r>
        <w:rPr>
          <w:rFonts w:ascii="Times New Roman" w:hAnsi="Times New Roman" w:eastAsia="仿宋_GB2312" w:cs="Times New Roman"/>
          <w:color w:val="000000"/>
          <w:sz w:val="32"/>
        </w:rPr>
        <w:t>《中华人民共和国税收征收管理法》</w:t>
      </w:r>
    </w:p>
    <w:p>
      <w:pPr>
        <w:keepNext w:val="0"/>
        <w:keepLines w:val="0"/>
        <w:pageBreakBefore w:val="0"/>
        <w:widowControl w:val="0"/>
        <w:numPr>
          <w:ilvl w:val="0"/>
          <w:numId w:val="1"/>
        </w:numPr>
        <w:kinsoku/>
        <w:wordWrap w:val="0"/>
        <w:overflowPunct/>
        <w:topLinePunct w:val="0"/>
        <w:autoSpaceDE/>
        <w:autoSpaceDN/>
        <w:bidi w:val="0"/>
        <w:adjustRightInd/>
        <w:snapToGrid/>
        <w:spacing w:line="520" w:lineRule="exact"/>
        <w:ind w:left="0" w:leftChars="0" w:firstLine="397" w:firstLineChars="0"/>
        <w:textAlignment w:val="auto"/>
        <w:rPr>
          <w:rFonts w:hint="default" w:ascii="Times New Roman" w:hAnsi="Times New Roman" w:eastAsia="仿宋_GB2312" w:cs="Times New Roman"/>
          <w:bCs/>
          <w:color w:val="000000"/>
          <w:sz w:val="32"/>
        </w:rPr>
      </w:pPr>
      <w:r>
        <w:rPr>
          <w:rFonts w:ascii="Times New Roman" w:hAnsi="Times New Roman" w:eastAsia="仿宋_GB2312" w:cs="Times New Roman"/>
          <w:bCs/>
          <w:color w:val="000000"/>
          <w:sz w:val="32"/>
        </w:rPr>
        <w:t>【办理材料】</w:t>
      </w:r>
    </w:p>
    <w:tbl>
      <w:tblPr>
        <w:tblStyle w:val="2"/>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469"/>
        <w:gridCol w:w="2067"/>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top"/>
          </w:tcPr>
          <w:p>
            <w:pPr>
              <w:keepNext w:val="0"/>
              <w:keepLines w:val="0"/>
              <w:pageBreakBefore w:val="0"/>
              <w:widowControl w:val="0"/>
              <w:kinsoku/>
              <w:wordWrap w:val="0"/>
              <w:overflowPunct/>
              <w:topLinePunct w:val="0"/>
              <w:autoSpaceDE/>
              <w:autoSpaceDN/>
              <w:bidi w:val="0"/>
              <w:adjustRightInd/>
              <w:snapToGrid/>
              <w:spacing w:line="520" w:lineRule="exact"/>
              <w:ind w:left="0" w:leftChars="0" w:firstLine="0" w:firstLineChars="0"/>
              <w:jc w:val="both"/>
              <w:textAlignment w:val="auto"/>
              <w:rPr>
                <w:rFonts w:hint="default" w:ascii="Times New Roman" w:hAnsi="Times New Roman" w:eastAsia="仿宋_GB2312" w:cs="Times New Roman"/>
                <w:color w:val="000000"/>
                <w:sz w:val="22"/>
                <w:szCs w:val="18"/>
              </w:rPr>
            </w:pPr>
            <w:r>
              <w:rPr>
                <w:rFonts w:ascii="Times New Roman" w:hAnsi="Times New Roman" w:eastAsia="仿宋_GB2312" w:cs="Times New Roman"/>
                <w:color w:val="000000"/>
                <w:sz w:val="22"/>
                <w:szCs w:val="18"/>
              </w:rPr>
              <w:t>序号</w:t>
            </w:r>
          </w:p>
        </w:tc>
        <w:tc>
          <w:tcPr>
            <w:tcW w:w="453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kinsoku/>
              <w:wordWrap w:val="0"/>
              <w:overflowPunct/>
              <w:topLinePunct w:val="0"/>
              <w:autoSpaceDE/>
              <w:autoSpaceDN/>
              <w:bidi w:val="0"/>
              <w:adjustRightInd/>
              <w:snapToGrid/>
              <w:spacing w:line="520" w:lineRule="exact"/>
              <w:ind w:firstLine="440" w:firstLineChars="200"/>
              <w:jc w:val="center"/>
              <w:textAlignment w:val="auto"/>
              <w:rPr>
                <w:rFonts w:hint="default" w:ascii="Times New Roman" w:hAnsi="Times New Roman" w:eastAsia="仿宋_GB2312" w:cs="Times New Roman"/>
                <w:color w:val="000000"/>
                <w:sz w:val="22"/>
                <w:szCs w:val="18"/>
              </w:rPr>
            </w:pPr>
            <w:r>
              <w:rPr>
                <w:rFonts w:ascii="Times New Roman" w:hAnsi="Times New Roman" w:eastAsia="仿宋_GB2312" w:cs="Times New Roman"/>
                <w:color w:val="000000"/>
                <w:sz w:val="22"/>
                <w:szCs w:val="18"/>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kinsoku/>
              <w:wordWrap w:val="0"/>
              <w:overflowPunct/>
              <w:topLinePunct w:val="0"/>
              <w:autoSpaceDE/>
              <w:autoSpaceDN/>
              <w:bidi w:val="0"/>
              <w:adjustRightInd/>
              <w:snapToGrid/>
              <w:spacing w:line="520" w:lineRule="exact"/>
              <w:ind w:left="0" w:leftChars="0" w:firstLine="0" w:firstLineChars="0"/>
              <w:jc w:val="both"/>
              <w:textAlignment w:val="auto"/>
              <w:rPr>
                <w:rFonts w:hint="default" w:ascii="Times New Roman" w:hAnsi="Times New Roman" w:eastAsia="仿宋_GB2312" w:cs="Times New Roman"/>
                <w:color w:val="000000"/>
                <w:sz w:val="22"/>
                <w:szCs w:val="18"/>
              </w:rPr>
            </w:pPr>
            <w:r>
              <w:rPr>
                <w:rFonts w:hint="default" w:ascii="Times New Roman" w:hAnsi="Times New Roman" w:eastAsia="仿宋_GB2312" w:cs="Times New Roman"/>
                <w:color w:val="000000"/>
                <w:sz w:val="22"/>
                <w:szCs w:val="18"/>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kinsoku/>
              <w:wordWrap w:val="0"/>
              <w:overflowPunct/>
              <w:topLinePunct w:val="0"/>
              <w:autoSpaceDE/>
              <w:autoSpaceDN/>
              <w:bidi w:val="0"/>
              <w:adjustRightInd/>
              <w:snapToGrid/>
              <w:spacing w:line="520" w:lineRule="exact"/>
              <w:ind w:firstLine="440" w:firstLineChars="200"/>
              <w:jc w:val="center"/>
              <w:textAlignment w:val="auto"/>
              <w:rPr>
                <w:rFonts w:hint="default" w:ascii="Times New Roman" w:hAnsi="Times New Roman" w:eastAsia="仿宋_GB2312" w:cs="Times New Roman"/>
                <w:color w:val="000000"/>
                <w:sz w:val="22"/>
                <w:szCs w:val="18"/>
              </w:rPr>
            </w:pPr>
            <w:r>
              <w:rPr>
                <w:rFonts w:ascii="Times New Roman" w:hAnsi="Times New Roman" w:eastAsia="仿宋_GB2312" w:cs="Times New Roman"/>
                <w:color w:val="000000"/>
                <w:sz w:val="22"/>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hidden/>
        </w:trPr>
        <w:tc>
          <w:tcPr>
            <w:tcW w:w="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520" w:lineRule="exact"/>
              <w:ind w:left="0" w:leftChars="0" w:firstLine="0" w:firstLineChars="0"/>
              <w:jc w:val="both"/>
              <w:textAlignment w:val="auto"/>
              <w:rPr>
                <w:rFonts w:hint="eastAsia" w:ascii="Times New Roman" w:hAnsi="Times New Roman" w:eastAsia="仿宋_GB2312" w:cs="Times New Roman"/>
                <w:color w:val="000000"/>
                <w:sz w:val="22"/>
                <w:szCs w:val="18"/>
                <w:lang w:eastAsia="zh-CN"/>
              </w:rPr>
            </w:pPr>
            <w:r>
              <w:rPr>
                <w:rFonts w:hint="eastAsia" w:ascii="Times New Roman" w:hAnsi="Times New Roman" w:eastAsia="仿宋_GB2312" w:cs="Times New Roman"/>
                <w:caps w:val="0"/>
                <w:smallCaps w:val="0"/>
                <w:shadow/>
                <w:vanish w:val="0"/>
                <w:color w:val="000000"/>
                <w:sz w:val="22"/>
                <w:szCs w:val="18"/>
                <w:lang w:eastAsia="zh-CN"/>
                <w14:shadow w14:blurRad="0" w14:dist="0" w14:dir="0" w14:sx="100000" w14:sy="100000" w14:kx="0" w14:ky="0" w14:algn="none">
                  <w14:srgbClr w14:val="808080"/>
                </w14:shadow>
              </w:rPr>
              <w:t>1</w:t>
            </w:r>
          </w:p>
        </w:tc>
        <w:tc>
          <w:tcPr>
            <w:tcW w:w="45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520" w:lineRule="exact"/>
              <w:ind w:firstLine="440" w:firstLineChars="200"/>
              <w:jc w:val="center"/>
              <w:textAlignment w:val="auto"/>
              <w:rPr>
                <w:rFonts w:hint="default" w:ascii="Times New Roman" w:hAnsi="Times New Roman" w:eastAsia="仿宋_GB2312" w:cs="Microsoft Himalaya"/>
                <w:color w:val="000000"/>
                <w:sz w:val="22"/>
                <w:szCs w:val="18"/>
              </w:rPr>
            </w:pPr>
            <w:r>
              <w:rPr>
                <w:rFonts w:ascii="Times New Roman" w:hAnsi="Times New Roman" w:eastAsia="仿宋_GB2312" w:cs="Microsoft Himalaya"/>
                <w:color w:val="000000"/>
                <w:sz w:val="22"/>
                <w:szCs w:val="18"/>
              </w:rPr>
              <w:t>个人声明</w:t>
            </w:r>
          </w:p>
        </w:tc>
        <w:tc>
          <w:tcPr>
            <w:tcW w:w="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520" w:lineRule="exact"/>
              <w:ind w:left="0" w:leftChars="0" w:firstLine="0" w:firstLineChars="0"/>
              <w:jc w:val="both"/>
              <w:textAlignment w:val="auto"/>
              <w:rPr>
                <w:rFonts w:hint="default" w:ascii="Times New Roman" w:hAnsi="Times New Roman" w:eastAsia="仿宋_GB2312" w:cs="Microsoft Himalaya"/>
                <w:color w:val="000000"/>
                <w:sz w:val="22"/>
                <w:szCs w:val="18"/>
              </w:rPr>
            </w:pPr>
            <w:r>
              <w:rPr>
                <w:rFonts w:hint="eastAsia" w:ascii="Times New Roman" w:hAnsi="Times New Roman" w:eastAsia="仿宋_GB2312" w:cs="Times New Roman"/>
                <w:caps w:val="0"/>
                <w:smallCaps w:val="0"/>
                <w:shadow/>
                <w:vanish w:val="0"/>
                <w:color w:val="000000"/>
                <w:sz w:val="22"/>
                <w:szCs w:val="18"/>
                <w:lang w:eastAsia="zh-CN"/>
                <w14:shadow w14:blurRad="0" w14:dist="0" w14:dir="0" w14:sx="100000" w14:sy="100000" w14:kx="0" w14:ky="0" w14:algn="none">
                  <w14:srgbClr w14:val="808080"/>
                </w14:shadow>
              </w:rPr>
              <w:t>1</w:t>
            </w:r>
            <w:r>
              <w:rPr>
                <w:rFonts w:ascii="Times New Roman" w:hAnsi="Times New Roman" w:eastAsia="仿宋_GB2312" w:cs="Microsoft Himalaya"/>
                <w:color w:val="000000"/>
                <w:sz w:val="22"/>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520" w:lineRule="exact"/>
              <w:ind w:firstLine="440" w:firstLineChars="200"/>
              <w:jc w:val="center"/>
              <w:textAlignment w:val="auto"/>
              <w:rPr>
                <w:rFonts w:hint="default" w:ascii="Times New Roman" w:hAnsi="Times New Roman" w:eastAsia="仿宋_GB2312" w:cs="Microsoft Himalaya"/>
                <w:color w:val="000000"/>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kinsoku/>
              <w:wordWrap w:val="0"/>
              <w:overflowPunct/>
              <w:topLinePunct w:val="0"/>
              <w:autoSpaceDE/>
              <w:autoSpaceDN/>
              <w:bidi w:val="0"/>
              <w:adjustRightInd/>
              <w:snapToGrid/>
              <w:spacing w:line="520" w:lineRule="exact"/>
              <w:ind w:firstLine="440" w:firstLineChars="200"/>
              <w:jc w:val="center"/>
              <w:textAlignment w:val="auto"/>
              <w:rPr>
                <w:rFonts w:hint="default" w:ascii="Times New Roman" w:hAnsi="Times New Roman" w:eastAsia="仿宋_GB2312" w:cs="Times New Roman"/>
                <w:color w:val="000000"/>
                <w:sz w:val="22"/>
                <w:szCs w:val="18"/>
              </w:rPr>
            </w:pPr>
            <w:r>
              <w:rPr>
                <w:rFonts w:hint="default" w:ascii="Times New Roman" w:hAnsi="Times New Roman" w:eastAsia="仿宋_GB2312" w:cs="Times New Roman"/>
                <w:color w:val="000000"/>
                <w:sz w:val="22"/>
                <w:szCs w:val="18"/>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3149"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kinsoku/>
              <w:wordWrap w:val="0"/>
              <w:overflowPunct/>
              <w:topLinePunct w:val="0"/>
              <w:autoSpaceDE/>
              <w:autoSpaceDN/>
              <w:bidi w:val="0"/>
              <w:adjustRightInd/>
              <w:snapToGrid/>
              <w:spacing w:line="520" w:lineRule="exact"/>
              <w:ind w:firstLine="440" w:firstLineChars="200"/>
              <w:jc w:val="center"/>
              <w:textAlignment w:val="auto"/>
              <w:rPr>
                <w:rFonts w:hint="default" w:ascii="Times New Roman" w:hAnsi="Times New Roman" w:eastAsia="仿宋_GB2312" w:cs="Times New Roman"/>
                <w:color w:val="000000"/>
                <w:sz w:val="22"/>
                <w:szCs w:val="18"/>
              </w:rPr>
            </w:pPr>
            <w:r>
              <w:rPr>
                <w:rFonts w:hint="default" w:ascii="Times New Roman" w:hAnsi="Times New Roman" w:eastAsia="仿宋_GB2312" w:cs="Times New Roman"/>
                <w:color w:val="000000"/>
                <w:sz w:val="22"/>
                <w:szCs w:val="18"/>
              </w:rPr>
              <w:t>适用情形</w:t>
            </w:r>
          </w:p>
        </w:tc>
        <w:tc>
          <w:tcPr>
            <w:tcW w:w="2067"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kinsoku/>
              <w:wordWrap w:val="0"/>
              <w:overflowPunct/>
              <w:topLinePunct w:val="0"/>
              <w:autoSpaceDE/>
              <w:autoSpaceDN/>
              <w:bidi w:val="0"/>
              <w:adjustRightInd/>
              <w:snapToGrid/>
              <w:spacing w:line="520" w:lineRule="exact"/>
              <w:ind w:firstLine="440" w:firstLineChars="200"/>
              <w:jc w:val="center"/>
              <w:textAlignment w:val="auto"/>
              <w:rPr>
                <w:rFonts w:hint="default" w:ascii="Times New Roman" w:hAnsi="Times New Roman" w:eastAsia="仿宋_GB2312" w:cs="Times New Roman"/>
                <w:color w:val="000000"/>
                <w:sz w:val="22"/>
                <w:szCs w:val="18"/>
              </w:rPr>
            </w:pPr>
            <w:r>
              <w:rPr>
                <w:rFonts w:hint="default" w:ascii="Times New Roman" w:hAnsi="Times New Roman" w:eastAsia="仿宋_GB2312" w:cs="Times New Roman"/>
                <w:color w:val="000000"/>
                <w:sz w:val="22"/>
                <w:szCs w:val="18"/>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kinsoku/>
              <w:wordWrap w:val="0"/>
              <w:overflowPunct/>
              <w:topLinePunct w:val="0"/>
              <w:autoSpaceDE/>
              <w:autoSpaceDN/>
              <w:bidi w:val="0"/>
              <w:adjustRightInd/>
              <w:snapToGrid/>
              <w:spacing w:line="520" w:lineRule="exact"/>
              <w:ind w:left="0" w:leftChars="0" w:firstLine="0" w:firstLineChars="0"/>
              <w:jc w:val="both"/>
              <w:textAlignment w:val="auto"/>
              <w:rPr>
                <w:rFonts w:hint="default" w:ascii="Times New Roman" w:hAnsi="Times New Roman" w:eastAsia="仿宋_GB2312" w:cs="Times New Roman"/>
                <w:color w:val="000000"/>
                <w:sz w:val="22"/>
                <w:szCs w:val="18"/>
              </w:rPr>
            </w:pPr>
            <w:r>
              <w:rPr>
                <w:rFonts w:hint="default" w:ascii="Times New Roman" w:hAnsi="Times New Roman" w:eastAsia="仿宋_GB2312" w:cs="Times New Roman"/>
                <w:color w:val="000000"/>
                <w:sz w:val="22"/>
                <w:szCs w:val="18"/>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kinsoku/>
              <w:wordWrap w:val="0"/>
              <w:overflowPunct/>
              <w:topLinePunct w:val="0"/>
              <w:autoSpaceDE/>
              <w:autoSpaceDN/>
              <w:bidi w:val="0"/>
              <w:adjustRightInd/>
              <w:snapToGrid/>
              <w:spacing w:line="520" w:lineRule="exact"/>
              <w:ind w:firstLine="440" w:firstLineChars="200"/>
              <w:jc w:val="center"/>
              <w:textAlignment w:val="auto"/>
              <w:rPr>
                <w:rFonts w:hint="default" w:ascii="Times New Roman" w:hAnsi="Times New Roman" w:eastAsia="仿宋_GB2312" w:cs="Times New Roman"/>
                <w:color w:val="000000"/>
                <w:sz w:val="22"/>
                <w:szCs w:val="18"/>
              </w:rPr>
            </w:pPr>
            <w:r>
              <w:rPr>
                <w:rFonts w:hint="default" w:ascii="Times New Roman" w:hAnsi="Times New Roman" w:eastAsia="仿宋_GB2312" w:cs="Times New Roman"/>
                <w:color w:val="000000"/>
                <w:sz w:val="22"/>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jc w:val="center"/>
        </w:trPr>
        <w:tc>
          <w:tcPr>
            <w:tcW w:w="3149" w:type="dxa"/>
            <w:gridSpan w:val="2"/>
            <w:tcBorders>
              <w:left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520" w:lineRule="exact"/>
              <w:ind w:firstLine="440" w:firstLineChars="200"/>
              <w:jc w:val="center"/>
              <w:textAlignment w:val="auto"/>
              <w:rPr>
                <w:rFonts w:hint="default" w:ascii="Times New Roman" w:hAnsi="Times New Roman" w:eastAsia="仿宋_GB2312" w:cs="Microsoft Himalaya"/>
                <w:color w:val="000000"/>
                <w:sz w:val="22"/>
                <w:szCs w:val="18"/>
              </w:rPr>
            </w:pPr>
            <w:r>
              <w:rPr>
                <w:rFonts w:ascii="Times New Roman" w:hAnsi="Times New Roman" w:eastAsia="仿宋_GB2312" w:cs="Microsoft Himalaya"/>
                <w:color w:val="000000"/>
                <w:sz w:val="22"/>
                <w:szCs w:val="18"/>
              </w:rPr>
              <w:t>财务负责人和其他办税人员离职后，原任职单位未及时报告税务机关维护</w:t>
            </w:r>
          </w:p>
        </w:tc>
        <w:tc>
          <w:tcPr>
            <w:tcW w:w="2067" w:type="dxa"/>
            <w:tcBorders>
              <w:left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520" w:lineRule="exact"/>
              <w:ind w:firstLine="440" w:firstLineChars="200"/>
              <w:jc w:val="center"/>
              <w:textAlignment w:val="auto"/>
              <w:rPr>
                <w:rFonts w:hint="default" w:ascii="Times New Roman" w:hAnsi="Times New Roman" w:eastAsia="仿宋_GB2312" w:cs="Microsoft Himalaya"/>
                <w:color w:val="000000"/>
                <w:sz w:val="22"/>
                <w:szCs w:val="18"/>
              </w:rPr>
            </w:pPr>
            <w:r>
              <w:rPr>
                <w:rFonts w:ascii="Times New Roman" w:hAnsi="Times New Roman" w:eastAsia="仿宋_GB2312" w:cs="Microsoft Himalaya"/>
                <w:color w:val="000000"/>
                <w:sz w:val="22"/>
                <w:szCs w:val="18"/>
              </w:rPr>
              <w:t>离职证明</w:t>
            </w:r>
          </w:p>
        </w:tc>
        <w:tc>
          <w:tcPr>
            <w:tcW w:w="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520" w:lineRule="exact"/>
              <w:ind w:left="0" w:leftChars="0" w:firstLine="0" w:firstLineChars="0"/>
              <w:jc w:val="both"/>
              <w:textAlignment w:val="auto"/>
              <w:rPr>
                <w:rFonts w:hint="default" w:ascii="Times New Roman" w:hAnsi="Times New Roman" w:eastAsia="仿宋_GB2312" w:cs="Microsoft Himalaya"/>
                <w:color w:val="000000"/>
                <w:sz w:val="22"/>
                <w:szCs w:val="18"/>
              </w:rPr>
            </w:pPr>
            <w:r>
              <w:rPr>
                <w:rFonts w:hint="eastAsia" w:ascii="Times New Roman" w:hAnsi="Times New Roman" w:eastAsia="仿宋_GB2312" w:cs="Times New Roman"/>
                <w:caps w:val="0"/>
                <w:smallCaps w:val="0"/>
                <w:shadow/>
                <w:vanish w:val="0"/>
                <w:color w:val="000000"/>
                <w:sz w:val="22"/>
                <w:szCs w:val="18"/>
                <w:lang w:eastAsia="zh-CN"/>
                <w14:shadow w14:blurRad="0" w14:dist="0" w14:dir="0" w14:sx="100000" w14:sy="100000" w14:kx="0" w14:ky="0" w14:algn="none">
                  <w14:srgbClr w14:val="808080"/>
                </w14:shadow>
              </w:rPr>
              <w:t>1</w:t>
            </w:r>
            <w:r>
              <w:rPr>
                <w:rFonts w:ascii="Times New Roman" w:hAnsi="Times New Roman" w:eastAsia="仿宋_GB2312" w:cs="Microsoft Himalaya"/>
                <w:color w:val="000000"/>
                <w:sz w:val="22"/>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520" w:lineRule="exact"/>
              <w:ind w:firstLine="440" w:firstLineChars="200"/>
              <w:jc w:val="center"/>
              <w:textAlignment w:val="auto"/>
              <w:rPr>
                <w:rFonts w:hint="default" w:ascii="Times New Roman" w:hAnsi="Times New Roman" w:eastAsia="仿宋_GB2312" w:cs="Microsoft Himalaya"/>
                <w:color w:val="000000"/>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jc w:val="center"/>
        </w:trPr>
        <w:tc>
          <w:tcPr>
            <w:tcW w:w="3149" w:type="dxa"/>
            <w:gridSpan w:val="2"/>
            <w:tcBorders>
              <w:left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520" w:lineRule="exact"/>
              <w:ind w:firstLine="440" w:firstLineChars="200"/>
              <w:jc w:val="center"/>
              <w:textAlignment w:val="auto"/>
              <w:rPr>
                <w:rFonts w:hint="default" w:ascii="Times New Roman" w:hAnsi="Times New Roman" w:eastAsia="仿宋_GB2312" w:cs="Microsoft Himalaya"/>
                <w:color w:val="000000"/>
                <w:sz w:val="22"/>
                <w:szCs w:val="18"/>
              </w:rPr>
            </w:pPr>
            <w:r>
              <w:rPr>
                <w:rFonts w:ascii="Times New Roman" w:hAnsi="Times New Roman" w:eastAsia="仿宋_GB2312" w:cs="Microsoft Himalaya"/>
                <w:color w:val="000000"/>
                <w:sz w:val="22"/>
                <w:szCs w:val="18"/>
              </w:rPr>
              <w:t>身份信息被冒用登记为财务负责人、办税人员</w:t>
            </w:r>
          </w:p>
        </w:tc>
        <w:tc>
          <w:tcPr>
            <w:tcW w:w="2067" w:type="dxa"/>
            <w:tcBorders>
              <w:left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520" w:lineRule="exact"/>
              <w:ind w:firstLine="440" w:firstLineChars="200"/>
              <w:jc w:val="center"/>
              <w:textAlignment w:val="auto"/>
              <w:rPr>
                <w:rFonts w:hint="default" w:ascii="Times New Roman" w:hAnsi="Times New Roman" w:eastAsia="仿宋_GB2312" w:cs="Microsoft Himalaya"/>
                <w:color w:val="000000"/>
                <w:sz w:val="22"/>
                <w:szCs w:val="18"/>
              </w:rPr>
            </w:pPr>
            <w:r>
              <w:rPr>
                <w:rFonts w:ascii="Times New Roman" w:hAnsi="Times New Roman" w:eastAsia="仿宋_GB2312" w:cs="Microsoft Himalaya"/>
                <w:color w:val="000000"/>
                <w:sz w:val="22"/>
                <w:szCs w:val="18"/>
              </w:rPr>
              <w:t>公安机关接报案回执复印件</w:t>
            </w:r>
          </w:p>
        </w:tc>
        <w:tc>
          <w:tcPr>
            <w:tcW w:w="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520" w:lineRule="exact"/>
              <w:ind w:left="0" w:leftChars="0" w:firstLine="0" w:firstLineChars="0"/>
              <w:jc w:val="both"/>
              <w:textAlignment w:val="auto"/>
              <w:rPr>
                <w:rFonts w:hint="default" w:ascii="Times New Roman" w:hAnsi="Times New Roman" w:eastAsia="仿宋_GB2312" w:cs="Microsoft Himalaya"/>
                <w:color w:val="000000"/>
                <w:sz w:val="22"/>
                <w:szCs w:val="18"/>
              </w:rPr>
            </w:pPr>
            <w:r>
              <w:rPr>
                <w:rFonts w:hint="eastAsia" w:ascii="Times New Roman" w:hAnsi="Times New Roman" w:eastAsia="仿宋_GB2312" w:cs="Times New Roman"/>
                <w:caps w:val="0"/>
                <w:smallCaps w:val="0"/>
                <w:shadow/>
                <w:vanish w:val="0"/>
                <w:color w:val="000000"/>
                <w:sz w:val="22"/>
                <w:szCs w:val="18"/>
                <w:lang w:eastAsia="zh-CN"/>
                <w14:shadow w14:blurRad="0" w14:dist="0" w14:dir="0" w14:sx="100000" w14:sy="100000" w14:kx="0" w14:ky="0" w14:algn="none">
                  <w14:srgbClr w14:val="808080"/>
                </w14:shadow>
              </w:rPr>
              <w:t>1</w:t>
            </w:r>
            <w:r>
              <w:rPr>
                <w:rFonts w:ascii="Times New Roman" w:hAnsi="Times New Roman" w:eastAsia="仿宋_GB2312" w:cs="Microsoft Himalaya"/>
                <w:color w:val="000000"/>
                <w:sz w:val="22"/>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520" w:lineRule="exact"/>
              <w:ind w:firstLine="440" w:firstLineChars="200"/>
              <w:jc w:val="center"/>
              <w:textAlignment w:val="auto"/>
              <w:rPr>
                <w:rFonts w:hint="default" w:ascii="Times New Roman" w:hAnsi="Times New Roman" w:eastAsia="仿宋_GB2312" w:cs="Microsoft Himalaya"/>
                <w:color w:val="000000"/>
                <w:sz w:val="22"/>
                <w:szCs w:val="18"/>
              </w:rPr>
            </w:pPr>
          </w:p>
        </w:tc>
      </w:tr>
    </w:tbl>
    <w:p>
      <w:pPr>
        <w:keepNext w:val="0"/>
        <w:keepLines w:val="0"/>
        <w:pageBreakBefore w:val="0"/>
        <w:widowControl w:val="0"/>
        <w:numPr>
          <w:ilvl w:val="0"/>
          <w:numId w:val="1"/>
        </w:numPr>
        <w:kinsoku/>
        <w:wordWrap w:val="0"/>
        <w:overflowPunct/>
        <w:topLinePunct w:val="0"/>
        <w:autoSpaceDE/>
        <w:autoSpaceDN/>
        <w:bidi w:val="0"/>
        <w:adjustRightInd/>
        <w:snapToGrid/>
        <w:spacing w:line="520" w:lineRule="exact"/>
        <w:ind w:left="0" w:leftChars="0" w:firstLine="397" w:firstLineChars="0"/>
        <w:textAlignment w:val="auto"/>
        <w:rPr>
          <w:rFonts w:hint="default" w:ascii="Times New Roman" w:hAnsi="Times New Roman" w:eastAsia="仿宋_GB2312" w:cs="Times New Roman"/>
          <w:bCs/>
          <w:color w:val="000000"/>
          <w:sz w:val="32"/>
        </w:rPr>
      </w:pPr>
      <w:r>
        <w:rPr>
          <w:rFonts w:ascii="Times New Roman" w:hAnsi="Times New Roman" w:eastAsia="仿宋_GB2312" w:cs="Times New Roman"/>
          <w:bCs/>
          <w:color w:val="000000"/>
          <w:sz w:val="32"/>
        </w:rPr>
        <w:t>【办理地点】</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sz w:val="32"/>
        </w:rPr>
      </w:pPr>
      <w:r>
        <w:rPr>
          <w:rFonts w:ascii="Times New Roman" w:hAnsi="Times New Roman" w:eastAsia="仿宋_GB2312" w:cs="Times New Roman"/>
          <w:color w:val="000000"/>
          <w:sz w:val="32"/>
        </w:rPr>
        <w:t>可通过办税服务厅（场所）办理，具体地点可从省（自治区、直辖市和计划单列市）税务局网站“纳税服务”栏目查询。</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sz w:val="32"/>
        </w:rPr>
      </w:pPr>
      <w:bookmarkStart w:id="2" w:name="_Hlk16338500"/>
      <w:r>
        <w:rPr>
          <w:rFonts w:ascii="Times New Roman" w:hAnsi="Times New Roman" w:eastAsia="仿宋_GB2312" w:cs="Times New Roman"/>
          <w:color w:val="000000"/>
          <w:sz w:val="32"/>
        </w:rPr>
        <w:t>自然人纳税人反映本人身份信息被其他单位或个人违法使用虚假纳税申报的，</w:t>
      </w:r>
      <w:bookmarkEnd w:id="2"/>
      <w:r>
        <w:rPr>
          <w:rFonts w:ascii="Times New Roman" w:hAnsi="Times New Roman" w:eastAsia="仿宋_GB2312" w:cs="Times New Roman"/>
          <w:color w:val="000000"/>
          <w:sz w:val="32"/>
        </w:rPr>
        <w:t>还可以通过自然人税收管理系统（WEB端、APP端）办理。</w:t>
      </w:r>
    </w:p>
    <w:p>
      <w:pPr>
        <w:keepNext w:val="0"/>
        <w:keepLines w:val="0"/>
        <w:pageBreakBefore w:val="0"/>
        <w:widowControl w:val="0"/>
        <w:numPr>
          <w:ilvl w:val="0"/>
          <w:numId w:val="1"/>
        </w:numPr>
        <w:kinsoku/>
        <w:wordWrap w:val="0"/>
        <w:overflowPunct/>
        <w:topLinePunct w:val="0"/>
        <w:autoSpaceDE/>
        <w:autoSpaceDN/>
        <w:bidi w:val="0"/>
        <w:adjustRightInd/>
        <w:snapToGrid/>
        <w:spacing w:line="520" w:lineRule="exact"/>
        <w:ind w:left="0" w:leftChars="0" w:firstLine="397" w:firstLineChars="0"/>
        <w:textAlignment w:val="auto"/>
        <w:rPr>
          <w:rFonts w:hint="default" w:ascii="Times New Roman" w:hAnsi="Times New Roman" w:eastAsia="仿宋_GB2312" w:cs="Times New Roman"/>
          <w:bCs/>
          <w:color w:val="000000"/>
          <w:sz w:val="32"/>
        </w:rPr>
      </w:pPr>
      <w:r>
        <w:rPr>
          <w:rFonts w:ascii="Times New Roman" w:hAnsi="Times New Roman" w:eastAsia="仿宋_GB2312" w:cs="Times New Roman"/>
          <w:bCs/>
          <w:color w:val="000000"/>
          <w:sz w:val="32"/>
        </w:rPr>
        <w:t>【办理机构】</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sz w:val="32"/>
        </w:rPr>
      </w:pPr>
      <w:r>
        <w:rPr>
          <w:rFonts w:ascii="Times New Roman" w:hAnsi="Times New Roman" w:eastAsia="仿宋_GB2312" w:cs="Times New Roman"/>
          <w:color w:val="000000"/>
          <w:sz w:val="32"/>
        </w:rPr>
        <w:t>主管税务机关</w:t>
      </w:r>
    </w:p>
    <w:p>
      <w:pPr>
        <w:keepNext w:val="0"/>
        <w:keepLines w:val="0"/>
        <w:pageBreakBefore w:val="0"/>
        <w:widowControl w:val="0"/>
        <w:numPr>
          <w:ilvl w:val="0"/>
          <w:numId w:val="1"/>
        </w:numPr>
        <w:kinsoku/>
        <w:wordWrap w:val="0"/>
        <w:overflowPunct/>
        <w:topLinePunct w:val="0"/>
        <w:autoSpaceDE/>
        <w:autoSpaceDN/>
        <w:bidi w:val="0"/>
        <w:adjustRightInd/>
        <w:snapToGrid/>
        <w:spacing w:line="520" w:lineRule="exact"/>
        <w:ind w:left="0" w:leftChars="0" w:firstLine="397" w:firstLineChars="0"/>
        <w:textAlignment w:val="auto"/>
        <w:rPr>
          <w:rFonts w:hint="default" w:ascii="Times New Roman" w:hAnsi="Times New Roman" w:eastAsia="仿宋_GB2312" w:cs="Times New Roman"/>
          <w:bCs/>
          <w:color w:val="000000"/>
          <w:sz w:val="32"/>
        </w:rPr>
      </w:pPr>
      <w:r>
        <w:rPr>
          <w:rFonts w:ascii="Times New Roman" w:hAnsi="Times New Roman" w:eastAsia="仿宋_GB2312" w:cs="Times New Roman"/>
          <w:bCs/>
          <w:color w:val="000000"/>
          <w:sz w:val="32"/>
        </w:rPr>
        <w:t>【收费标准】</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sz w:val="32"/>
        </w:rPr>
      </w:pPr>
      <w:r>
        <w:rPr>
          <w:rFonts w:ascii="Times New Roman" w:hAnsi="Times New Roman" w:eastAsia="仿宋_GB2312" w:cs="Times New Roman"/>
          <w:color w:val="000000"/>
          <w:sz w:val="32"/>
        </w:rPr>
        <w:t>不收费</w:t>
      </w:r>
    </w:p>
    <w:p>
      <w:pPr>
        <w:keepNext w:val="0"/>
        <w:keepLines w:val="0"/>
        <w:pageBreakBefore w:val="0"/>
        <w:widowControl w:val="0"/>
        <w:numPr>
          <w:ilvl w:val="0"/>
          <w:numId w:val="1"/>
        </w:numPr>
        <w:kinsoku/>
        <w:wordWrap w:val="0"/>
        <w:overflowPunct/>
        <w:topLinePunct w:val="0"/>
        <w:autoSpaceDE/>
        <w:autoSpaceDN/>
        <w:bidi w:val="0"/>
        <w:adjustRightInd/>
        <w:snapToGrid/>
        <w:spacing w:line="520" w:lineRule="exact"/>
        <w:ind w:left="0" w:leftChars="0" w:firstLine="397" w:firstLineChars="0"/>
        <w:textAlignment w:val="auto"/>
        <w:rPr>
          <w:rFonts w:hint="default" w:ascii="Times New Roman" w:hAnsi="Times New Roman" w:eastAsia="仿宋_GB2312" w:cs="Times New Roman"/>
          <w:bCs/>
          <w:color w:val="000000"/>
          <w:sz w:val="32"/>
        </w:rPr>
      </w:pPr>
      <w:r>
        <w:rPr>
          <w:rFonts w:ascii="Times New Roman" w:hAnsi="Times New Roman" w:eastAsia="仿宋_GB2312" w:cs="Times New Roman"/>
          <w:bCs/>
          <w:color w:val="000000"/>
          <w:sz w:val="32"/>
        </w:rPr>
        <w:t>【办理时间】</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sz w:val="32"/>
        </w:rPr>
      </w:pPr>
      <w:r>
        <w:rPr>
          <w:rFonts w:ascii="Times New Roman" w:hAnsi="Times New Roman" w:eastAsia="仿宋_GB2312" w:cs="Times New Roman"/>
          <w:color w:val="000000"/>
          <w:sz w:val="32"/>
        </w:rPr>
        <w:t>主张身份证件被冒用于登记为法定代表人、财务负责人和其他办税人员的</w:t>
      </w:r>
      <w:r>
        <w:rPr>
          <w:rFonts w:hint="eastAsia" w:ascii="Times New Roman" w:hAnsi="Times New Roman" w:eastAsia="仿宋_GB2312" w:cs="Times New Roman"/>
          <w:color w:val="000000"/>
          <w:sz w:val="32"/>
          <w:lang w:eastAsia="zh-CN"/>
        </w:rPr>
        <w:t>，</w:t>
      </w:r>
      <w:r>
        <w:rPr>
          <w:rFonts w:ascii="Times New Roman" w:hAnsi="Times New Roman" w:eastAsia="仿宋_GB2312" w:cs="Times New Roman"/>
          <w:color w:val="000000"/>
          <w:sz w:val="32"/>
        </w:rPr>
        <w:t>即时办结。</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sz w:val="32"/>
        </w:rPr>
      </w:pPr>
      <w:bookmarkStart w:id="3" w:name="_Hlk16358331"/>
      <w:r>
        <w:rPr>
          <w:rFonts w:ascii="Times New Roman" w:hAnsi="Times New Roman" w:eastAsia="仿宋_GB2312" w:cs="Times New Roman"/>
          <w:color w:val="000000"/>
          <w:sz w:val="32"/>
        </w:rPr>
        <w:t>自然人纳税人反映本人身份信息被其他单位或个人违法使用虚假纳税申报的，</w:t>
      </w:r>
      <w:bookmarkEnd w:id="3"/>
      <w:r>
        <w:rPr>
          <w:rFonts w:hint="eastAsia" w:ascii="Times New Roman" w:hAnsi="Times New Roman" w:eastAsia="仿宋_GB2312" w:cs="Times New Roman"/>
          <w:caps w:val="0"/>
          <w:smallCaps w:val="0"/>
          <w:shadow/>
          <w:vanish w:val="0"/>
          <w:color w:val="000000"/>
          <w:sz w:val="32"/>
          <w:lang w:eastAsia="zh-CN"/>
          <w14:shadow w14:blurRad="0" w14:dist="0" w14:dir="0" w14:sx="100000" w14:sy="100000" w14:kx="0" w14:ky="0" w14:algn="none">
            <w14:srgbClr w14:val="808080"/>
          </w14:shadow>
        </w:rPr>
        <w:t>30</w:t>
      </w:r>
      <w:r>
        <w:rPr>
          <w:rFonts w:hint="default" w:ascii="Times New Roman" w:hAnsi="Times New Roman" w:eastAsia="仿宋_GB2312" w:cs="Times New Roman"/>
          <w:color w:val="000000"/>
          <w:sz w:val="32"/>
        </w:rPr>
        <w:t>个工作日内办结，特殊情形需要延长办理时间的，最多延长</w:t>
      </w:r>
      <w:r>
        <w:rPr>
          <w:rFonts w:hint="eastAsia" w:ascii="Times New Roman" w:hAnsi="Times New Roman" w:eastAsia="仿宋_GB2312" w:cs="Times New Roman"/>
          <w:caps w:val="0"/>
          <w:smallCaps w:val="0"/>
          <w:shadow/>
          <w:vanish w:val="0"/>
          <w:color w:val="000000"/>
          <w:sz w:val="32"/>
          <w:lang w:eastAsia="zh-CN"/>
          <w14:shadow w14:blurRad="0" w14:dist="0" w14:dir="0" w14:sx="100000" w14:sy="100000" w14:kx="0" w14:ky="0" w14:algn="none">
            <w14:srgbClr w14:val="808080"/>
          </w14:shadow>
        </w:rPr>
        <w:t>30</w:t>
      </w:r>
      <w:r>
        <w:rPr>
          <w:rFonts w:hint="default" w:ascii="Times New Roman" w:hAnsi="Times New Roman" w:eastAsia="仿宋_GB2312" w:cs="Times New Roman"/>
          <w:color w:val="000000"/>
          <w:sz w:val="32"/>
        </w:rPr>
        <w:t>个工作日。</w:t>
      </w:r>
    </w:p>
    <w:p>
      <w:pPr>
        <w:keepNext w:val="0"/>
        <w:keepLines w:val="0"/>
        <w:pageBreakBefore w:val="0"/>
        <w:widowControl w:val="0"/>
        <w:numPr>
          <w:ilvl w:val="0"/>
          <w:numId w:val="1"/>
        </w:numPr>
        <w:kinsoku/>
        <w:wordWrap w:val="0"/>
        <w:overflowPunct/>
        <w:topLinePunct w:val="0"/>
        <w:autoSpaceDE/>
        <w:autoSpaceDN/>
        <w:bidi w:val="0"/>
        <w:adjustRightInd/>
        <w:snapToGrid/>
        <w:spacing w:line="520" w:lineRule="exact"/>
        <w:ind w:left="0" w:leftChars="0" w:firstLine="397" w:firstLineChars="0"/>
        <w:textAlignment w:val="auto"/>
        <w:rPr>
          <w:rFonts w:hint="default" w:ascii="Times New Roman" w:hAnsi="Times New Roman" w:eastAsia="仿宋_GB2312" w:cs="Times New Roman"/>
          <w:bCs/>
          <w:color w:val="000000"/>
          <w:sz w:val="32"/>
        </w:rPr>
      </w:pPr>
      <w:r>
        <w:rPr>
          <w:rFonts w:ascii="Times New Roman" w:hAnsi="Times New Roman" w:eastAsia="仿宋_GB2312" w:cs="Times New Roman"/>
          <w:bCs/>
          <w:color w:val="000000"/>
          <w:sz w:val="32"/>
        </w:rPr>
        <w:t>【联系电话】</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color w:val="000000"/>
          <w:sz w:val="32"/>
        </w:rPr>
      </w:pPr>
      <w:r>
        <w:rPr>
          <w:rFonts w:ascii="Times New Roman" w:hAnsi="Times New Roman" w:eastAsia="仿宋_GB2312" w:cs="Times New Roman"/>
          <w:color w:val="000000"/>
          <w:sz w:val="32"/>
        </w:rPr>
        <w:t>主管税务机关对外公开的联系电话，可从省（自治区、直辖市和计划单列市）税务局网站“纳税服务”栏目查询。</w:t>
      </w:r>
    </w:p>
    <w:p>
      <w:pPr>
        <w:keepNext w:val="0"/>
        <w:keepLines w:val="0"/>
        <w:pageBreakBefore w:val="0"/>
        <w:widowControl w:val="0"/>
        <w:numPr>
          <w:ilvl w:val="0"/>
          <w:numId w:val="1"/>
        </w:numPr>
        <w:kinsoku/>
        <w:wordWrap w:val="0"/>
        <w:overflowPunct/>
        <w:topLinePunct w:val="0"/>
        <w:autoSpaceDE/>
        <w:autoSpaceDN/>
        <w:bidi w:val="0"/>
        <w:adjustRightInd/>
        <w:snapToGrid/>
        <w:spacing w:line="520" w:lineRule="exact"/>
        <w:ind w:left="0" w:leftChars="0" w:firstLine="397" w:firstLineChars="0"/>
        <w:textAlignment w:val="auto"/>
        <w:rPr>
          <w:rFonts w:hint="default" w:ascii="Times New Roman" w:hAnsi="Times New Roman" w:eastAsia="仿宋_GB2312" w:cs="Times New Roman"/>
          <w:bCs/>
          <w:color w:val="000000"/>
          <w:sz w:val="32"/>
        </w:rPr>
      </w:pPr>
      <w:r>
        <w:rPr>
          <w:rFonts w:ascii="Times New Roman" w:hAnsi="Times New Roman" w:eastAsia="仿宋_GB2312" w:cs="Times New Roman"/>
          <w:bCs/>
          <w:color w:val="000000"/>
          <w:sz w:val="32"/>
        </w:rPr>
        <w:t>【办理流程】</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szCs w:val="22"/>
        </w:rPr>
        <w:drawing>
          <wp:anchor distT="0" distB="0" distL="0" distR="0" simplePos="0" relativeHeight="251659264" behindDoc="0" locked="0" layoutInCell="1" allowOverlap="1">
            <wp:simplePos x="0" y="0"/>
            <wp:positionH relativeFrom="column">
              <wp:posOffset>177800</wp:posOffset>
            </wp:positionH>
            <wp:positionV relativeFrom="paragraph">
              <wp:posOffset>873760</wp:posOffset>
            </wp:positionV>
            <wp:extent cx="5184140" cy="1752600"/>
            <wp:effectExtent l="0" t="0" r="16510" b="0"/>
            <wp:wrapTopAndBottom/>
            <wp:docPr id="322" name="_x0000_i4298" descr="C:\Users\baoqianyu\Desktop\纳税人流程图(即办）.png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_x0000_i4298" descr="C:\Users\baoqianyu\Desktop\纳税人流程图(即办）.png纳税人流程图(即办）"/>
                    <pic:cNvPicPr>
                      <a:picLocks noChangeAspect="1"/>
                    </pic:cNvPicPr>
                  </pic:nvPicPr>
                  <pic:blipFill>
                    <a:blip r:embed="rId4"/>
                    <a:stretch>
                      <a:fillRect/>
                    </a:stretch>
                  </pic:blipFill>
                  <pic:spPr>
                    <a:xfrm>
                      <a:off x="0" y="0"/>
                      <a:ext cx="5184140" cy="1752600"/>
                    </a:xfrm>
                    <a:prstGeom prst="rect">
                      <a:avLst/>
                    </a:prstGeom>
                    <a:ln>
                      <a:noFill/>
                    </a:ln>
                  </pic:spPr>
                </pic:pic>
              </a:graphicData>
            </a:graphic>
          </wp:anchor>
        </w:drawing>
      </w:r>
      <w:r>
        <w:rPr>
          <w:rFonts w:ascii="Times New Roman" w:hAnsi="Times New Roman" w:eastAsia="仿宋_GB2312" w:cs="Times New Roman"/>
          <w:color w:val="000000"/>
          <w:sz w:val="32"/>
        </w:rPr>
        <w:t>主张身份证件被冒用于登记为法定代表人、财务负责人和其他办税人员的：</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Cs/>
          <w:color w:val="000000"/>
          <w:sz w:val="32"/>
        </w:rPr>
      </w:pP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Cs/>
          <w:color w:val="000000"/>
          <w:sz w:val="32"/>
        </w:rPr>
      </w:pPr>
      <w:r>
        <w:rPr>
          <w:rFonts w:ascii="Times New Roman" w:hAnsi="Times New Roman" w:eastAsia="仿宋_GB2312" w:cs="Times New Roman"/>
          <w:color w:val="000000"/>
          <w:sz w:val="32"/>
        </w:rPr>
        <w:t>自然人纳税人反映本人身份信息被其他单位或个人违法使用虚假纳税申报的：</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color w:val="000000"/>
          <w:sz w:val="32"/>
        </w:rPr>
      </w:pPr>
      <w:r>
        <w:rPr>
          <w:rFonts w:hint="default" w:ascii="Times New Roman" w:hAnsi="Times New Roman" w:eastAsia="仿宋_GB2312" w:cs="Times New Roman"/>
          <w:color w:val="000000"/>
          <w:sz w:val="32"/>
          <w:szCs w:val="22"/>
        </w:rPr>
        <w:drawing>
          <wp:anchor distT="0" distB="0" distL="0" distR="0" simplePos="0" relativeHeight="251660288" behindDoc="0" locked="0" layoutInCell="1" allowOverlap="1">
            <wp:simplePos x="0" y="0"/>
            <wp:positionH relativeFrom="column">
              <wp:posOffset>44450</wp:posOffset>
            </wp:positionH>
            <wp:positionV relativeFrom="paragraph">
              <wp:posOffset>273685</wp:posOffset>
            </wp:positionV>
            <wp:extent cx="5184140" cy="1758315"/>
            <wp:effectExtent l="0" t="0" r="16510" b="13335"/>
            <wp:wrapSquare wrapText="bothSides"/>
            <wp:docPr id="323" name="_x0000_i4299" descr="C:\Users\baoqianyu\Desktop\纳税人流程图(008）.png纳税人流程图(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_x0000_i4299" descr="C:\Users\baoqianyu\Desktop\纳税人流程图(008）.png纳税人流程图(008）"/>
                    <pic:cNvPicPr>
                      <a:picLocks noChangeAspect="1"/>
                    </pic:cNvPicPr>
                  </pic:nvPicPr>
                  <pic:blipFill>
                    <a:blip r:embed="rId5"/>
                    <a:stretch>
                      <a:fillRect/>
                    </a:stretch>
                  </pic:blipFill>
                  <pic:spPr>
                    <a:xfrm>
                      <a:off x="0" y="0"/>
                      <a:ext cx="5184140" cy="1758315"/>
                    </a:xfrm>
                    <a:prstGeom prst="rect">
                      <a:avLst/>
                    </a:prstGeom>
                    <a:ln>
                      <a:noFill/>
                    </a:ln>
                  </pic:spPr>
                </pic:pic>
              </a:graphicData>
            </a:graphic>
          </wp:anchor>
        </w:drawing>
      </w:r>
    </w:p>
    <w:p>
      <w:pPr>
        <w:keepNext w:val="0"/>
        <w:keepLines w:val="0"/>
        <w:pageBreakBefore w:val="0"/>
        <w:widowControl w:val="0"/>
        <w:numPr>
          <w:ilvl w:val="0"/>
          <w:numId w:val="1"/>
        </w:numPr>
        <w:kinsoku/>
        <w:wordWrap w:val="0"/>
        <w:overflowPunct/>
        <w:topLinePunct w:val="0"/>
        <w:autoSpaceDE/>
        <w:autoSpaceDN/>
        <w:bidi w:val="0"/>
        <w:adjustRightInd/>
        <w:snapToGrid/>
        <w:spacing w:line="520" w:lineRule="exact"/>
        <w:ind w:left="0" w:leftChars="0" w:firstLine="397" w:firstLineChars="0"/>
        <w:textAlignment w:val="auto"/>
        <w:rPr>
          <w:rFonts w:hint="default" w:ascii="Times New Roman" w:hAnsi="Times New Roman" w:eastAsia="仿宋_GB2312" w:cs="Times New Roman"/>
          <w:bCs/>
          <w:color w:val="000000"/>
          <w:sz w:val="32"/>
        </w:rPr>
      </w:pPr>
      <w:r>
        <w:rPr>
          <w:rFonts w:ascii="Times New Roman" w:hAnsi="Times New Roman" w:eastAsia="仿宋_GB2312" w:cs="Times New Roman"/>
          <w:bCs/>
          <w:color w:val="000000"/>
          <w:sz w:val="32"/>
        </w:rPr>
        <w:t>【主张人注意事项】</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sz w:val="32"/>
        </w:rPr>
      </w:pPr>
      <w:r>
        <w:rPr>
          <w:rFonts w:hint="eastAsia" w:ascii="Times New Roman" w:hAnsi="Times New Roman" w:eastAsia="仿宋_GB2312" w:cs="Times New Roman"/>
          <w:caps w:val="0"/>
          <w:smallCaps w:val="0"/>
          <w:shadow/>
          <w:vanish w:val="0"/>
          <w:color w:val="000000"/>
          <w:sz w:val="32"/>
          <w:lang w:eastAsia="zh-CN"/>
          <w14:shadow w14:blurRad="0" w14:dist="0" w14:dir="0" w14:sx="100000" w14:sy="100000" w14:kx="0" w14:ky="0" w14:algn="none">
            <w14:srgbClr w14:val="808080"/>
          </w14:shadow>
        </w:rPr>
        <w:t>1.</w:t>
      </w:r>
      <w:r>
        <w:rPr>
          <w:rFonts w:ascii="Times New Roman" w:hAnsi="Times New Roman" w:eastAsia="仿宋_GB2312" w:cs="Times New Roman"/>
          <w:color w:val="000000"/>
          <w:sz w:val="32"/>
        </w:rPr>
        <w:t>主张人</w:t>
      </w:r>
      <w:r>
        <w:rPr>
          <w:rFonts w:hint="default" w:ascii="Times New Roman" w:hAnsi="Times New Roman" w:eastAsia="仿宋_GB2312" w:cs="Times New Roman"/>
          <w:color w:val="000000"/>
          <w:sz w:val="32"/>
        </w:rPr>
        <w:t>对报送材料的真实性和合法性承担责任。</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sz w:val="32"/>
        </w:rPr>
      </w:pPr>
      <w:r>
        <w:rPr>
          <w:rFonts w:hint="eastAsia" w:ascii="Times New Roman" w:hAnsi="Times New Roman" w:eastAsia="仿宋_GB2312" w:cs="Times New Roman"/>
          <w:caps w:val="0"/>
          <w:smallCaps w:val="0"/>
          <w:shadow/>
          <w:vanish w:val="0"/>
          <w:color w:val="000000"/>
          <w:sz w:val="32"/>
          <w:lang w:eastAsia="zh-CN"/>
          <w14:shadow w14:blurRad="0" w14:dist="0" w14:dir="0" w14:sx="100000" w14:sy="100000" w14:kx="0" w14:ky="0" w14:algn="none">
            <w14:srgbClr w14:val="808080"/>
          </w14:shadow>
        </w:rPr>
        <w:t>2.</w:t>
      </w:r>
      <w:r>
        <w:rPr>
          <w:rFonts w:ascii="Times New Roman" w:hAnsi="Times New Roman" w:eastAsia="仿宋_GB2312" w:cs="Times New Roman"/>
          <w:color w:val="000000"/>
          <w:sz w:val="32"/>
        </w:rPr>
        <w:t>文书表单可在省（自治区、直辖市和计划单列市）税务局网站“下载中心”栏目查询下载或到办税服务厅领取。</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sz w:val="32"/>
        </w:rPr>
      </w:pPr>
      <w:r>
        <w:rPr>
          <w:rFonts w:hint="eastAsia" w:ascii="Times New Roman" w:hAnsi="Times New Roman" w:eastAsia="仿宋_GB2312" w:cs="Times New Roman"/>
          <w:bCs/>
          <w:caps w:val="0"/>
          <w:smallCaps w:val="0"/>
          <w:shadow/>
          <w:vanish w:val="0"/>
          <w:color w:val="000000"/>
          <w:sz w:val="32"/>
          <w:lang w:eastAsia="zh-CN"/>
          <w14:shadow w14:blurRad="0" w14:dist="0" w14:dir="0" w14:sx="100000" w14:sy="100000" w14:kx="0" w14:ky="0" w14:algn="none">
            <w14:srgbClr w14:val="808080"/>
          </w14:shadow>
        </w:rPr>
        <w:t>3.</w:t>
      </w:r>
      <w:r>
        <w:rPr>
          <w:rFonts w:ascii="Times New Roman" w:hAnsi="Times New Roman" w:eastAsia="仿宋_GB2312" w:cs="Times New Roman"/>
          <w:color w:val="000000"/>
          <w:sz w:val="32"/>
        </w:rPr>
        <w:t>主张人提供的各项资料为复印件的，均须注明“与原件一致”并签章。</w:t>
      </w:r>
    </w:p>
    <w:p>
      <w:pPr>
        <w:keepNext w:val="0"/>
        <w:keepLines w:val="0"/>
        <w:pageBreakBefore w:val="0"/>
        <w:widowControl w:val="0"/>
        <w:numPr>
          <w:ilvl w:val="0"/>
          <w:numId w:val="1"/>
        </w:numPr>
        <w:kinsoku/>
        <w:wordWrap w:val="0"/>
        <w:overflowPunct/>
        <w:topLinePunct w:val="0"/>
        <w:autoSpaceDE/>
        <w:autoSpaceDN/>
        <w:bidi w:val="0"/>
        <w:adjustRightInd/>
        <w:snapToGrid/>
        <w:spacing w:line="520" w:lineRule="exact"/>
        <w:ind w:left="0" w:leftChars="0" w:firstLine="397" w:firstLineChars="0"/>
        <w:textAlignment w:val="auto"/>
        <w:rPr>
          <w:rFonts w:hint="default" w:ascii="Times New Roman" w:hAnsi="Times New Roman" w:eastAsia="仿宋_GB2312" w:cs="Times New Roman"/>
          <w:bCs/>
          <w:color w:val="000000"/>
          <w:sz w:val="32"/>
        </w:rPr>
      </w:pPr>
      <w:bookmarkStart w:id="5" w:name="_GoBack"/>
      <w:bookmarkEnd w:id="5"/>
      <w:r>
        <w:rPr>
          <w:rFonts w:ascii="Times New Roman" w:hAnsi="Times New Roman" w:eastAsia="仿宋_GB2312" w:cs="Times New Roman"/>
          <w:bCs/>
          <w:color w:val="000000"/>
          <w:sz w:val="32"/>
        </w:rPr>
        <w:t>【基本规范】</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sz w:val="32"/>
        </w:rPr>
      </w:pPr>
      <w:r>
        <w:rPr>
          <w:rFonts w:hint="eastAsia" w:ascii="Times New Roman" w:hAnsi="Times New Roman" w:eastAsia="仿宋_GB2312" w:cs="Times New Roman"/>
          <w:caps w:val="0"/>
          <w:smallCaps w:val="0"/>
          <w:shadow/>
          <w:vanish w:val="0"/>
          <w:color w:val="000000"/>
          <w:sz w:val="32"/>
          <w:lang w:eastAsia="zh-CN"/>
          <w14:shadow w14:blurRad="0" w14:dist="0" w14:dir="0" w14:sx="100000" w14:sy="100000" w14:kx="0" w14:ky="0" w14:algn="none">
            <w14:srgbClr w14:val="808080"/>
          </w14:shadow>
        </w:rPr>
        <w:t>1.</w:t>
      </w:r>
      <w:r>
        <w:rPr>
          <w:rFonts w:hint="default" w:ascii="Times New Roman" w:hAnsi="Times New Roman" w:eastAsia="仿宋_GB2312" w:cs="Times New Roman"/>
          <w:color w:val="000000"/>
          <w:sz w:val="32"/>
        </w:rPr>
        <w:t>受理</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sz w:val="32"/>
        </w:rPr>
      </w:pPr>
      <w:r>
        <w:rPr>
          <w:rFonts w:ascii="Times New Roman" w:hAnsi="Times New Roman" w:eastAsia="仿宋_GB2312" w:cs="Times New Roman"/>
          <w:color w:val="000000"/>
          <w:sz w:val="32"/>
        </w:rPr>
        <w:t>办税服务厅接收资料，核对资料是否齐全、是否符合法定形式、填写内容是否完整，符合的即时受理；对资料不齐全、不符合法定形式或填写内容不完整的，当场一次性告知应补正资料或不予受理原因。</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sz w:val="32"/>
        </w:rPr>
      </w:pPr>
      <w:r>
        <w:rPr>
          <w:rFonts w:hint="eastAsia" w:ascii="Times New Roman" w:hAnsi="Times New Roman" w:eastAsia="仿宋_GB2312" w:cs="Times New Roman"/>
          <w:caps w:val="0"/>
          <w:smallCaps w:val="0"/>
          <w:shadow/>
          <w:vanish w:val="0"/>
          <w:color w:val="000000"/>
          <w:sz w:val="32"/>
          <w:lang w:eastAsia="zh-CN"/>
          <w14:shadow w14:blurRad="0" w14:dist="0" w14:dir="0" w14:sx="100000" w14:sy="100000" w14:kx="0" w14:ky="0" w14:algn="none">
            <w14:srgbClr w14:val="808080"/>
          </w14:shadow>
        </w:rPr>
        <w:t>2.</w:t>
      </w:r>
      <w:r>
        <w:rPr>
          <w:rFonts w:hint="default" w:ascii="Times New Roman" w:hAnsi="Times New Roman" w:eastAsia="仿宋_GB2312" w:cs="Times New Roman"/>
          <w:color w:val="000000"/>
          <w:sz w:val="32"/>
        </w:rPr>
        <w:t>办理</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sz w:val="32"/>
        </w:rPr>
      </w:pPr>
      <w:r>
        <w:rPr>
          <w:rFonts w:ascii="Times New Roman" w:hAnsi="Times New Roman" w:eastAsia="仿宋_GB2312" w:cs="Times New Roman"/>
          <w:color w:val="000000"/>
          <w:sz w:val="32"/>
        </w:rPr>
        <w:t>（</w:t>
      </w:r>
      <w:r>
        <w:rPr>
          <w:rFonts w:hint="eastAsia" w:ascii="Times New Roman" w:hAnsi="Times New Roman" w:eastAsia="仿宋_GB2312" w:cs="Times New Roman"/>
          <w:caps w:val="0"/>
          <w:smallCaps w:val="0"/>
          <w:shadow/>
          <w:vanish w:val="0"/>
          <w:color w:val="000000"/>
          <w:sz w:val="32"/>
          <w:lang w:eastAsia="zh-CN"/>
          <w14:shadow w14:blurRad="0" w14:dist="0" w14:dir="0" w14:sx="100000" w14:sy="100000" w14:kx="0" w14:ky="0" w14:algn="none">
            <w14:srgbClr w14:val="808080"/>
          </w14:shadow>
        </w:rPr>
        <w:t>1</w:t>
      </w:r>
      <w:r>
        <w:rPr>
          <w:rFonts w:ascii="Times New Roman" w:hAnsi="Times New Roman" w:eastAsia="仿宋_GB2312" w:cs="Times New Roman"/>
          <w:color w:val="000000"/>
          <w:sz w:val="32"/>
        </w:rPr>
        <w:t>）按照主张人报送材料录入数据。</w:t>
      </w:r>
      <w:r>
        <w:rPr>
          <w:rFonts w:hint="default" w:ascii="Times New Roman" w:hAnsi="Times New Roman" w:eastAsia="仿宋_GB2312" w:cs="Times New Roman"/>
          <w:color w:val="000000"/>
          <w:sz w:val="32"/>
        </w:rPr>
        <w:t>根据信息系统的提示信息，提醒</w:t>
      </w:r>
      <w:r>
        <w:rPr>
          <w:rFonts w:ascii="Times New Roman" w:hAnsi="Times New Roman" w:eastAsia="仿宋_GB2312" w:cs="Times New Roman"/>
          <w:color w:val="000000"/>
          <w:sz w:val="32"/>
        </w:rPr>
        <w:t>主张人</w:t>
      </w:r>
      <w:r>
        <w:rPr>
          <w:rFonts w:hint="default" w:ascii="Times New Roman" w:hAnsi="Times New Roman" w:eastAsia="仿宋_GB2312" w:cs="Times New Roman"/>
          <w:color w:val="000000"/>
          <w:sz w:val="32"/>
        </w:rPr>
        <w:t>更正纠错。</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sz w:val="32"/>
        </w:rPr>
      </w:pPr>
      <w:bookmarkStart w:id="4" w:name="_Hlk15915568"/>
      <w:r>
        <w:rPr>
          <w:rFonts w:ascii="Times New Roman" w:hAnsi="Times New Roman" w:eastAsia="仿宋_GB2312" w:cs="Times New Roman"/>
          <w:color w:val="000000"/>
          <w:sz w:val="32"/>
        </w:rPr>
        <w:t>（</w:t>
      </w:r>
      <w:r>
        <w:rPr>
          <w:rFonts w:hint="eastAsia" w:ascii="Times New Roman" w:hAnsi="Times New Roman" w:eastAsia="仿宋_GB2312" w:cs="Times New Roman"/>
          <w:caps w:val="0"/>
          <w:smallCaps w:val="0"/>
          <w:shadow/>
          <w:vanish w:val="0"/>
          <w:color w:val="000000"/>
          <w:sz w:val="32"/>
          <w:lang w:eastAsia="zh-CN"/>
          <w14:shadow w14:blurRad="0" w14:dist="0" w14:dir="0" w14:sx="100000" w14:sy="100000" w14:kx="0" w14:ky="0" w14:algn="none">
            <w14:srgbClr w14:val="808080"/>
          </w14:shadow>
        </w:rPr>
        <w:t>2</w:t>
      </w:r>
      <w:r>
        <w:rPr>
          <w:rFonts w:ascii="Times New Roman" w:hAnsi="Times New Roman" w:eastAsia="仿宋_GB2312" w:cs="Times New Roman"/>
          <w:color w:val="000000"/>
          <w:sz w:val="32"/>
        </w:rPr>
        <w:t>）对自然人纳税人反映本人身份信息被其他单位或个人违法使用虚假纳税申报的，办税服务厅</w:t>
      </w:r>
      <w:r>
        <w:rPr>
          <w:rFonts w:hint="eastAsia" w:ascii="Times New Roman" w:hAnsi="Times New Roman" w:eastAsia="仿宋_GB2312" w:cs="Times New Roman"/>
          <w:caps w:val="0"/>
          <w:smallCaps w:val="0"/>
          <w:shadow/>
          <w:vanish w:val="0"/>
          <w:color w:val="000000"/>
          <w:sz w:val="32"/>
          <w:lang w:eastAsia="zh-CN"/>
          <w14:shadow w14:blurRad="0" w14:dist="0" w14:dir="0" w14:sx="100000" w14:sy="100000" w14:kx="0" w14:ky="0" w14:algn="none">
            <w14:srgbClr w14:val="808080"/>
          </w14:shadow>
        </w:rPr>
        <w:t>1</w:t>
      </w:r>
      <w:r>
        <w:rPr>
          <w:rFonts w:hint="default" w:ascii="Times New Roman" w:hAnsi="Times New Roman" w:eastAsia="仿宋_GB2312" w:cs="Times New Roman"/>
          <w:color w:val="000000"/>
          <w:sz w:val="32"/>
        </w:rPr>
        <w:t>个工作日内将资料信息流转至相关责任部门。</w:t>
      </w:r>
      <w:bookmarkEnd w:id="4"/>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sz w:val="32"/>
        </w:rPr>
      </w:pPr>
      <w:r>
        <w:rPr>
          <w:rFonts w:hint="eastAsia" w:ascii="Times New Roman" w:hAnsi="Times New Roman" w:eastAsia="仿宋_GB2312" w:cs="Times New Roman"/>
          <w:caps w:val="0"/>
          <w:smallCaps w:val="0"/>
          <w:shadow/>
          <w:vanish w:val="0"/>
          <w:color w:val="000000"/>
          <w:sz w:val="32"/>
          <w:lang w:eastAsia="zh-CN"/>
          <w14:shadow w14:blurRad="0" w14:dist="0" w14:dir="0" w14:sx="100000" w14:sy="100000" w14:kx="0" w14:ky="0" w14:algn="none">
            <w14:srgbClr w14:val="808080"/>
          </w14:shadow>
        </w:rPr>
        <w:t>3.</w:t>
      </w:r>
      <w:r>
        <w:rPr>
          <w:rFonts w:hint="default" w:ascii="Times New Roman" w:hAnsi="Times New Roman" w:eastAsia="仿宋_GB2312" w:cs="Times New Roman"/>
          <w:color w:val="000000"/>
          <w:sz w:val="32"/>
        </w:rPr>
        <w:t>反馈</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sz w:val="32"/>
        </w:rPr>
      </w:pPr>
      <w:r>
        <w:rPr>
          <w:rFonts w:ascii="Times New Roman" w:hAnsi="Times New Roman" w:eastAsia="仿宋_GB2312" w:cs="Times New Roman"/>
          <w:bCs/>
          <w:color w:val="000000"/>
          <w:sz w:val="32"/>
        </w:rPr>
        <w:t>办理结束后，税务机关向主张人反馈办理结果；对流转至相关责任部门办理的，</w:t>
      </w:r>
      <w:r>
        <w:rPr>
          <w:rFonts w:ascii="Times New Roman" w:hAnsi="Times New Roman" w:eastAsia="仿宋_GB2312" w:cs="Times New Roman"/>
          <w:color w:val="000000"/>
          <w:sz w:val="32"/>
        </w:rPr>
        <w:t>办税服务厅接收到相关责任部门反馈后，</w:t>
      </w:r>
      <w:r>
        <w:rPr>
          <w:rFonts w:hint="eastAsia" w:ascii="Times New Roman" w:hAnsi="Times New Roman" w:eastAsia="仿宋_GB2312" w:cs="Times New Roman"/>
          <w:caps w:val="0"/>
          <w:smallCaps w:val="0"/>
          <w:shadow/>
          <w:vanish w:val="0"/>
          <w:color w:val="000000"/>
          <w:sz w:val="32"/>
          <w:lang w:eastAsia="zh-CN"/>
          <w14:shadow w14:blurRad="0" w14:dist="0" w14:dir="0" w14:sx="100000" w14:sy="100000" w14:kx="0" w14:ky="0" w14:algn="none">
            <w14:srgbClr w14:val="808080"/>
          </w14:shadow>
        </w:rPr>
        <w:t>1</w:t>
      </w:r>
      <w:r>
        <w:rPr>
          <w:rFonts w:ascii="Times New Roman" w:hAnsi="Times New Roman" w:eastAsia="仿宋_GB2312" w:cs="Times New Roman"/>
          <w:color w:val="000000"/>
          <w:sz w:val="32"/>
        </w:rPr>
        <w:t>个工作日内向主张人告知办理结果。</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Microsoft Himalaya">
    <w:panose1 w:val="01010100010101010101"/>
    <w:charset w:val="00"/>
    <w:family w:val="auto"/>
    <w:pitch w:val="default"/>
    <w:sig w:usb0="80000003" w:usb1="00010000" w:usb2="00000040" w:usb3="00000000" w:csb0="00000001"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AB94A"/>
    <w:multiLevelType w:val="singleLevel"/>
    <w:tmpl w:val="085AB94A"/>
    <w:lvl w:ilvl="0" w:tentative="0">
      <w:start w:val="1"/>
      <w:numFmt w:val="chineseCounting"/>
      <w:suff w:val="nothing"/>
      <w:lvlText w:val="%1、"/>
      <w:lvlJc w:val="left"/>
      <w:pPr>
        <w:ind w:left="0" w:firstLine="397"/>
      </w:pPr>
      <w:rPr>
        <w:rFonts w:hint="eastAsia" w:eastAsia="仿宋_GB2312"/>
        <w:b/>
        <w:bCs/>
        <w:sz w:val="3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ZjZiZWQzMWNlMmE0ZGU5NTQ5ZDNmZDZmMzU0MmUifQ=="/>
  </w:docVars>
  <w:rsids>
    <w:rsidRoot w:val="00000000"/>
    <w:rsid w:val="03D473F3"/>
    <w:rsid w:val="61CC07E0"/>
  </w:rsids>
  <m:mathPr>
    <m:mathFont m:val="Cambria Math"/>
    <m:brkBin m:val="before"/>
    <m:brkBinSub m:val="--"/>
    <m:smallFrac m:val="0"/>
    <m:dispDef/>
    <m:lMargin m:val="0"/>
    <m:rMargin m:val="0"/>
    <m:defJc m:val="centerGroup"/>
    <m:wrapIndent m:val="1440"/>
    <m:intLim m:val="subSup"/>
    <m:naryLim m:val="undOvr"/>
    <m:interSp m:val="0"/>
    <m:intraSp m:val="0"/>
    <m:postSp m:val="0"/>
    <m:preSp m:val="0"/>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ind w:firstLine="562" w:firstLineChars="200"/>
      <w:jc w:val="both"/>
    </w:pPr>
    <w:rPr>
      <w:rFonts w:hint="eastAsia" w:ascii="Times New Roman" w:hAnsi="Times New Roman" w:eastAsia="宋体" w:cs="宋体"/>
      <w:kern w:val="2"/>
      <w:sz w:val="24"/>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40499DA99E7D47BA959785D730B19403</vt:lpwstr>
  </property>
</Properties>
</file>

<file path=customXml/item3.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2022-08-24T04:47:00Z</dcterms:created>
  <dc:creator>123</dc:creator>
  <cp:lastModifiedBy>123</cp:lastModifiedBy>
  <dcterms:modified xsi:type="dcterms:W3CDTF">2022-08-24T04:47:32Z</dcterms:modified>
  <cp:revision>1</cp:revision>
</cp:coreProperties>
</file>

<file path=customXml/item5.xml><?xml version="1.0" encoding="utf-8"?>
<Properties xmlns:vt="http://schemas.openxmlformats.org/officeDocument/2006/docPropsVTypes" xmlns="http://schemas.openxmlformats.org/officeDocument/2006/custom-properties">
  <property fmtid="{D5CDD505-2E9C-101B-9397-08002B2CF9AE}" pid="2" name="KSOProductBuildVer">
    <vt:lpstr>2052-11.1.0.12302</vt:lpstr>
  </property>
  <property fmtid="{D5CDD505-2E9C-101B-9397-08002B2CF9AE}" pid="3" name="ICV">
    <vt:lpstr>40499DA99E7D47BA959785D730B19403</vt:lpstr>
  </property>
</Properties>
</file>

<file path=customXml/item6.xml><?xml version="1.0" encoding="utf-8"?>
<Properties xmlns:vt="http://schemas.openxmlformats.org/officeDocument/2006/docPropsVTypes" xmlns="http://schemas.openxmlformats.org/officeDocument/2006/extended-properties">
  <Template>Normal.dotm</Template>
  <TotalTime>0</TotalTime>
  <Pages>1</Pages>
  <Words>0</Words>
  <Characters>0</Characters>
  <Application>WPS Office_11.1.0.12302_F1E327BC-269C-435d-A152-05C5408002CA</Application>
  <DocSecurity>0</DocSecurity>
  <Lines>0</Lines>
  <Paragraphs>0</Paragraphs>
  <CharactersWithSpaces>0</CharactersWithSpaces>
  <AppVersion>14.0000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2022-08-24T04:47:00Z</dcterms:created>
  <dcterms:modified xsi:type="dcterms:W3CDTF">2022-08-24T04:47:32Z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e4e3ce-314d-47de-9b70-8c62efe356c6}">
  <ds:schemaRefs/>
</ds:datastoreItem>
</file>

<file path=customXml/itemProps3.xml><?xml version="1.0" encoding="utf-8"?>
<ds:datastoreItem xmlns:ds="http://schemas.openxmlformats.org/officeDocument/2006/customXml" ds:itemID="{b19ebdb1-330a-4319-b0d9-44d473d76d84}">
  <ds:schemaRefs/>
</ds:datastoreItem>
</file>

<file path=customXml/itemProps4.xml><?xml version="1.0" encoding="utf-8"?>
<ds:datastoreItem xmlns:ds="http://schemas.openxmlformats.org/officeDocument/2006/customXml" ds:itemID="{9be11f67-0ab0-4d67-8e45-eec3908f88c5}">
  <ds:schemaRefs/>
</ds:datastoreItem>
</file>

<file path=customXml/itemProps5.xml><?xml version="1.0" encoding="utf-8"?>
<ds:datastoreItem xmlns:ds="http://schemas.openxmlformats.org/officeDocument/2006/customXml" ds:itemID="{863a54f4-fea1-4381-aeec-020dcc3c3d5e}">
  <ds:schemaRefs/>
</ds:datastoreItem>
</file>

<file path=customXml/itemProps6.xml><?xml version="1.0" encoding="utf-8"?>
<ds:datastoreItem xmlns:ds="http://schemas.openxmlformats.org/officeDocument/2006/customXml" ds:itemID="{f46b8d5d-0acb-4a75-bd9c-7e05c7a419da}">
  <ds:schemaRefs/>
</ds:datastoreItem>
</file>

<file path=customXml/itemProps7.xml><?xml version="1.0" encoding="utf-8"?>
<ds:datastoreItem xmlns:ds="http://schemas.openxmlformats.org/officeDocument/2006/customXml" ds:itemID="{17091fa3-0ffb-4aca-b14f-c0c6f54e78d2}">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2022-08-24T04:47:00Z</dcterms:created>
  <dc:creator>123</dc:creator>
  <cp:lastModifiedBy>Administrator</cp:lastModifiedBy>
  <dcterms:modified xsi:type="dcterms:W3CDTF">2022-08-25T03:58:00Z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