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autoSpaceDE/>
        <w:autoSpaceDN/>
        <w:bidi w:val="0"/>
        <w:adjustRightInd/>
        <w:snapToGrid/>
        <w:spacing w:beforeLines="0" w:beforeAutospacing="0" w:afterLines="0"/>
        <w:ind w:left="0" w:leftChars="0" w:firstLine="0" w:firstLineChars="0"/>
        <w:jc w:val="center"/>
        <w:textAlignment w:val="auto"/>
        <w:rPr>
          <w:rFonts w:hint="eastAsia" w:ascii="方正小标宋_GBK" w:hAnsi="方正小标宋_GBK" w:eastAsia="方正小标宋_GBK" w:cs="方正小标宋_GBK"/>
          <w:b w:val="0"/>
          <w:bCs w:val="0"/>
          <w:color w:val="000000"/>
          <w:sz w:val="40"/>
          <w:szCs w:val="40"/>
        </w:rPr>
      </w:pPr>
      <w:bookmarkStart w:id="0" w:name="_Toc6462"/>
      <w:bookmarkStart w:id="1" w:name="_Toc19902"/>
      <w:r>
        <w:rPr>
          <w:rFonts w:hint="eastAsia" w:ascii="方正小标宋_GBK" w:hAnsi="方正小标宋_GBK" w:eastAsia="方正小标宋_GBK" w:cs="方正小标宋_GBK"/>
          <w:b w:val="0"/>
          <w:bCs w:val="0"/>
          <w:color w:val="000000"/>
          <w:sz w:val="40"/>
          <w:szCs w:val="40"/>
        </w:rPr>
        <w:t>航空运输企业年度清算申报</w:t>
      </w:r>
      <w:bookmarkEnd w:id="0"/>
      <w:bookmarkEnd w:id="1"/>
    </w:p>
    <w:p>
      <w:pPr>
        <w:pStyle w:val="7"/>
        <w:keepNext w:val="0"/>
        <w:keepLines w:val="0"/>
        <w:pageBreakBefore w:val="0"/>
        <w:widowControl w:val="0"/>
        <w:kinsoku/>
        <w:wordWrap w:val="0"/>
        <w:overflowPunct/>
        <w:topLinePunct w:val="0"/>
        <w:autoSpaceDE/>
        <w:autoSpaceDN/>
        <w:bidi w:val="0"/>
        <w:adjustRightInd/>
        <w:snapToGrid/>
        <w:spacing w:beforeLines="0" w:beforeAutospacing="0" w:afterLines="0"/>
        <w:ind w:left="0" w:leftChars="0" w:firstLine="0" w:firstLineChars="0"/>
        <w:jc w:val="center"/>
        <w:textAlignment w:val="auto"/>
        <w:rPr>
          <w:rFonts w:hint="eastAsia" w:ascii="方正小标宋_GBK" w:hAnsi="方正小标宋_GBK" w:eastAsia="方正小标宋_GBK" w:cs="方正小标宋_GBK"/>
          <w:b w:val="0"/>
          <w:bCs w:val="0"/>
          <w:color w:val="000000"/>
          <w:sz w:val="40"/>
          <w:szCs w:val="40"/>
        </w:rPr>
      </w:pP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航空运输企业年度清算申报</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3"/>
        <w:keepNext w:val="0"/>
        <w:keepLines w:val="0"/>
        <w:pageBreakBefore w:val="0"/>
        <w:widowControl w:val="0"/>
        <w:kinsoku/>
        <w:overflowPunct/>
        <w:topLinePunct w:val="0"/>
        <w:autoSpaceDE/>
        <w:autoSpaceDN/>
        <w:bidi w:val="0"/>
        <w:adjustRightInd/>
        <w:snapToGrid/>
        <w:spacing w:beforeLines="0" w:beforeAutospacing="0" w:afterLine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航空运输企业总机构在年度终了后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个工作日内，计算分支机构发生《应税服务范围注释》所列业务年度清算的应纳税额，并向主管税务机关报送《___年度航空运输企业年度清算表》，办理航空运输企业年度清算申报业务。</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《中华人民共和国税收征收管理法》第二十五条第一款</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《___年度航空运输企业年度清算表》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p>
        </w:tc>
      </w:tr>
    </w:tbl>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r>
        <w:rPr>
          <w:rFonts w:hint="default" w:ascii="Times New Roman" w:hAnsi="Times New Roman" w:eastAsia="仿宋_GB2312" w:cs="Times New Roman"/>
          <w:b w:val="0"/>
          <w:bCs w:val="0"/>
          <w:color w:val="000000"/>
          <w:sz w:val="32"/>
          <w:szCs w:val="32"/>
        </w:rPr>
        <w:t>。</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8"/>
        <w:keepNext w:val="0"/>
        <w:keepLines w:val="0"/>
        <w:pageBreakBefore w:val="0"/>
        <w:widowControl w:val="0"/>
        <w:kinsoku/>
        <w:wordWrap w:val="0"/>
        <w:overflowPunct/>
        <w:topLinePunct w:val="0"/>
        <w:autoSpaceDE/>
        <w:autoSpaceDN/>
        <w:bidi w:val="0"/>
        <w:adjustRightInd/>
        <w:snapToGrid/>
        <w:spacing w:beforeAutospacing="0"/>
        <w:ind w:firstLine="0"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277" name="_x0000_i4249"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_x0000_i4249"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pStyle w:val="3"/>
        <w:keepNext w:val="0"/>
        <w:keepLines w:val="0"/>
        <w:pageBreakBefore w:val="0"/>
        <w:widowControl w:val="0"/>
        <w:kinsoku/>
        <w:overflowPunct/>
        <w:topLinePunct w:val="0"/>
        <w:autoSpaceDE/>
        <w:autoSpaceDN/>
        <w:bidi w:val="0"/>
        <w:adjustRightInd/>
        <w:snapToGrid/>
        <w:spacing w:beforeLines="0" w:beforeAutospacing="0" w:afterLines="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
          <w:sz w:val="32"/>
          <w:szCs w:val="32"/>
        </w:rPr>
        <w:t>总机构</w:t>
      </w:r>
      <w:r>
        <w:rPr>
          <w:rFonts w:hint="default" w:ascii="Times New Roman" w:hAnsi="Times New Roman" w:eastAsia="仿宋_GB2312" w:cs="Times New Roman"/>
          <w:b w:val="0"/>
          <w:bCs w:val="0"/>
          <w:color w:val="000000"/>
          <w:kern w:val="2"/>
          <w:sz w:val="32"/>
          <w:szCs w:val="32"/>
        </w:rPr>
        <w:t>主管税务机关受理申报，并于年度终了后</w:t>
      </w: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40</w:t>
      </w:r>
      <w:r>
        <w:rPr>
          <w:rFonts w:hint="default" w:ascii="Times New Roman" w:hAnsi="Times New Roman" w:eastAsia="仿宋_GB2312" w:cs="Times New Roman"/>
          <w:b w:val="0"/>
          <w:bCs w:val="0"/>
          <w:color w:val="000000"/>
          <w:kern w:val="2"/>
          <w:sz w:val="32"/>
          <w:szCs w:val="32"/>
        </w:rPr>
        <w:t>个工作日内将《___年度航空运输企业年度清算表》逐级报送国家税务总局，国家税务总局根据分支机构年度清算的应纳税额情况，通知分支机构所在地的省税务机关，在一定时期内暂停分支机构预缴增值税或在分支机构预缴增值税时补缴入库。</w:t>
      </w:r>
    </w:p>
    <w:p>
      <w:pPr>
        <w:pStyle w:val="3"/>
        <w:keepNext w:val="0"/>
        <w:keepLines w:val="0"/>
        <w:pageBreakBefore w:val="0"/>
        <w:widowControl w:val="0"/>
        <w:kinsoku/>
        <w:overflowPunct/>
        <w:topLinePunct w:val="0"/>
        <w:autoSpaceDE/>
        <w:autoSpaceDN/>
        <w:bidi w:val="0"/>
        <w:adjustRightInd/>
        <w:snapToGrid/>
        <w:spacing w:beforeLines="0" w:beforeAutospacing="0" w:afterLine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
          <w:sz w:val="32"/>
          <w:szCs w:val="32"/>
        </w:rPr>
        <w:t>分支机构年度清算的应纳税额小于分支机构已预缴税额，且差额较大的，由国家税务总局通知分支机构所在地的省税务机关，在一定时期内暂停分支机构预缴增值税；分支机构年度清算的应纳税额大于分支机构已预缴税额，差额部分由国家税务总局通知分支机构所在地的省税务机关，在分支机构预缴增值税时一并补缴入库</w:t>
      </w:r>
      <w:r>
        <w:rPr>
          <w:rFonts w:hint="default" w:ascii="Times New Roman" w:hAnsi="Times New Roman" w:eastAsia="仿宋_GB2312" w:cs="Times New Roman"/>
          <w:b w:val="0"/>
          <w:bCs w:val="0"/>
          <w:color w:val="000000"/>
          <w:kern w:val="2"/>
          <w:sz w:val="32"/>
          <w:szCs w:val="32"/>
        </w:rPr>
        <w:t>。</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pStyle w:val="8"/>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8"/>
        <w:keepNext w:val="0"/>
        <w:keepLines w:val="0"/>
        <w:pageBreakBefore w:val="0"/>
        <w:widowControl w:val="0"/>
        <w:numPr>
          <w:ilvl w:val="0"/>
          <w:numId w:val="1"/>
        </w:numPr>
        <w:kinsoku/>
        <w:wordWrap w:val="0"/>
        <w:overflowPunct/>
        <w:topLinePunct w:val="0"/>
        <w:autoSpaceDE/>
        <w:autoSpaceDN/>
        <w:bidi w:val="0"/>
        <w:adjustRightInd/>
        <w:snapToGrid/>
        <w:spacing w:beforeAutospacing="0"/>
        <w:ind w:left="0" w:leftChars="0" w:firstLine="397" w:firstLine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keepNext w:val="0"/>
        <w:keepLines w:val="0"/>
        <w:pageBreakBefore w:val="0"/>
        <w:widowControl w:val="0"/>
        <w:kinsoku/>
        <w:wordWrap w:val="0"/>
        <w:overflowPunct/>
        <w:topLinePunct w:val="0"/>
        <w:autoSpaceDE/>
        <w:autoSpaceDN/>
        <w:bidi w:val="0"/>
        <w:adjustRightInd/>
        <w:snapToGrid/>
        <w:spacing w:beforeAutospacing="0" w:line="360" w:lineRule="auto"/>
        <w:ind w:firstLine="48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pStyle w:val="8"/>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推进税种要素申报，逐步扩大申报表免填数据项范围，实现部分申报表由系统自动生成，推送给纳税人由其确认后报送。</w:t>
      </w:r>
    </w:p>
    <w:p>
      <w:pPr>
        <w:pStyle w:val="8"/>
        <w:keepNext w:val="0"/>
        <w:keepLines w:val="0"/>
        <w:pageBreakBefore w:val="0"/>
        <w:widowControl w:val="0"/>
        <w:kinsoku/>
        <w:wordWrap w:val="0"/>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keepNext w:val="0"/>
        <w:keepLines w:val="0"/>
        <w:pageBreakBefore w:val="0"/>
        <w:widowControl w:val="0"/>
        <w:kinsoku/>
        <w:overflowPunct/>
        <w:topLinePunct w:val="0"/>
        <w:autoSpaceDE/>
        <w:autoSpaceDN/>
        <w:bidi w:val="0"/>
        <w:adjustRightInd/>
        <w:snapToGrid/>
        <w:spacing w:beforeAutospacing="0"/>
        <w:textAlignment w:val="auto"/>
        <w:rPr>
          <w:rFonts w:hint="default" w:ascii="Times New Roman" w:hAnsi="Times New Roman" w:eastAsia="仿宋_GB2312" w:cs="Times New Roman"/>
          <w:b w:val="0"/>
          <w:bCs w:val="0"/>
          <w:sz w:val="32"/>
          <w:szCs w:val="32"/>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B201"/>
    <w:multiLevelType w:val="singleLevel"/>
    <w:tmpl w:val="202AB20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07D491B"/>
    <w:rsid w:val="3E645EE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22FB8508BB08476A94288BAC97761FC2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2022-08-24T05:27:00Z</dcterms:created>
  <dc:creator>123</dc:creator>
  <cp:lastModifiedBy>123</cp:lastModifiedBy>
  <dcterms:modified xsi:type="dcterms:W3CDTF">2022-08-24T05:28:03Z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22FB8508BB08476A94288BAC97761FC2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2022-08-24T05:27:00Z</dcterms:created>
  <dcterms:modified xsi:type="dcterms:W3CDTF">2022-08-24T05:28:03Z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348eb-f214-4f87-8647-40d9f17df7ae}">
  <ds:schemaRefs/>
</ds:datastoreItem>
</file>

<file path=customXml/itemProps3.xml><?xml version="1.0" encoding="utf-8"?>
<ds:datastoreItem xmlns:ds="http://schemas.openxmlformats.org/officeDocument/2006/customXml" ds:itemID="{97c56489-86e6-4a9e-b240-b0e8ff9b93df}">
  <ds:schemaRefs/>
</ds:datastoreItem>
</file>

<file path=customXml/itemProps4.xml><?xml version="1.0" encoding="utf-8"?>
<ds:datastoreItem xmlns:ds="http://schemas.openxmlformats.org/officeDocument/2006/customXml" ds:itemID="{6f58f9c8-5df0-4bda-9a1e-60dc03d28ef7}">
  <ds:schemaRefs/>
</ds:datastoreItem>
</file>

<file path=customXml/itemProps5.xml><?xml version="1.0" encoding="utf-8"?>
<ds:datastoreItem xmlns:ds="http://schemas.openxmlformats.org/officeDocument/2006/customXml" ds:itemID="{986054db-c6d7-4130-8bb0-4701f71379b6}">
  <ds:schemaRefs/>
</ds:datastoreItem>
</file>

<file path=customXml/itemProps6.xml><?xml version="1.0" encoding="utf-8"?>
<ds:datastoreItem xmlns:ds="http://schemas.openxmlformats.org/officeDocument/2006/customXml" ds:itemID="{806229a2-82fe-4085-9ae7-5c5584a1ef0f}">
  <ds:schemaRefs/>
</ds:datastoreItem>
</file>

<file path=customXml/itemProps7.xml><?xml version="1.0" encoding="utf-8"?>
<ds:datastoreItem xmlns:ds="http://schemas.openxmlformats.org/officeDocument/2006/customXml" ds:itemID="{9913ecc9-2b4d-48a7-a731-dad252b0826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2022-08-24T05:27:00Z</dcterms:created>
  <dc:creator>123</dc:creator>
  <cp:lastModifiedBy>Administrator</cp:lastModifiedBy>
  <dcterms:modified xsi:type="dcterms:W3CDTF">2022-08-25T10:33:50Z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