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1789"/>
      <w:r>
        <w:rPr>
          <w:rFonts w:hint="eastAsia" w:ascii="方正小标宋_GBK" w:hAnsi="方正小标宋_GBK" w:eastAsia="方正小标宋_GBK" w:cs="方正小标宋_GBK"/>
          <w:b w:val="0"/>
          <w:bCs w:val="0"/>
          <w:color w:val="000000"/>
          <w:sz w:val="40"/>
          <w:szCs w:val="40"/>
        </w:rPr>
        <w:t>耕地占用税申报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耕地占用税申报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在中华人民共和国境内占用耕地建设建筑物、构筑物或者从事非农业建设的单位和个人，应当缴纳耕地占用税。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占用园地、林地、草地、农田水利用地、养殖水面、渔业水域滩涂以及其他农用地建设建筑物、构筑物或者从事非农业建设的，依照规定缴纳耕地占用税。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《中华人民共和国耕地占用税法》第二条、第十二条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28"/>
        <w:gridCol w:w="3107"/>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《耕地占用税纳税申报表》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310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108"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经批准占用应税土地</w:t>
            </w:r>
          </w:p>
        </w:tc>
        <w:tc>
          <w:tcPr>
            <w:tcW w:w="3107"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农用地转用审批文件复印件或临时占用耕地批准文件复印件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未经批准占用应税土地</w:t>
            </w:r>
          </w:p>
        </w:tc>
        <w:tc>
          <w:tcPr>
            <w:tcW w:w="310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实际占地的相关证明材料复印件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82" name="_x0000_i3868"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_x0000_i3868"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lang w:val="zh-CN"/>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经批准占用应税土地的，耕地占用税纳税义务发生时间为纳税人收到自然资源主管部门办理占用耕地手续的书面通知的当日；</w:t>
      </w:r>
      <w:r>
        <w:rPr>
          <w:rFonts w:hint="default" w:ascii="Times New Roman" w:hAnsi="Times New Roman" w:eastAsia="仿宋_GB2312" w:cs="Times New Roman"/>
          <w:b w:val="0"/>
          <w:bCs w:val="0"/>
          <w:color w:val="000000"/>
          <w:sz w:val="32"/>
          <w:szCs w:val="32"/>
        </w:rPr>
        <w:t>未经批准占用应税土地的，耕地占用税纳税义务发生时间为自然资源主管部门认定的纳税人实际占用耕地的当日</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因挖损、采矿塌陷、压占、污染等损毁耕地的纳税义务发生时间为自然资源、农业农村等相关部门认定损毁耕地的当日；纳税人改变原占地用途，补缴耕地占用税纳税义务发生时间为改变用途之日，改变用途之日分两种情况：一是经批准改变用途的，批准文件的发文日期为补缴税款纳税义务发生时间；二是未经批准改变用途的，耕地占用税补缴税款纳税义务发生时间为自然资源主管部门认定的纳税人改变原占地用途的当日。纳税人应当自纳税义务发生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w:t>
      </w:r>
      <w:r>
        <w:rPr>
          <w:rFonts w:hint="default" w:ascii="Times New Roman" w:hAnsi="Times New Roman" w:eastAsia="仿宋_GB2312" w:cs="Times New Roman"/>
          <w:b w:val="0"/>
          <w:bCs w:val="0"/>
          <w:color w:val="000000"/>
          <w:sz w:val="32"/>
          <w:szCs w:val="32"/>
        </w:rPr>
        <w:t>在耕地或其他农用地所在地</w:t>
      </w:r>
      <w:r>
        <w:rPr>
          <w:rFonts w:hint="default" w:ascii="Times New Roman" w:hAnsi="Times New Roman" w:eastAsia="仿宋_GB2312" w:cs="Times New Roman"/>
          <w:b w:val="0"/>
          <w:bCs w:val="0"/>
          <w:color w:val="000000"/>
          <w:sz w:val="32"/>
          <w:szCs w:val="32"/>
        </w:rPr>
        <w:t>申报缴纳耕地占用税。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占用耕地建设农田水利设施的，不缴纳耕地占用税。占用园地、林地、草地、农田水利用地、养殖水面、渔业水域滩涂以及其他农用地建设直接为农业生产服务的生产设施的，不缴纳耕地占用税。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自然资源主管部门凭耕地占用税完税凭证或者免税凭证和其他有关文件发放建设用地批准书。</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w:t>
      </w:r>
      <w:r>
        <w:rPr>
          <w:rFonts w:hint="default" w:ascii="Times New Roman" w:hAnsi="Times New Roman" w:eastAsia="仿宋_GB2312" w:cs="Times New Roman"/>
          <w:b w:val="0"/>
          <w:bCs w:val="0"/>
          <w:color w:val="000000"/>
          <w:sz w:val="32"/>
          <w:szCs w:val="32"/>
        </w:rPr>
        <w:t>受理</w:t>
      </w:r>
      <w:r>
        <w:rPr>
          <w:rFonts w:hint="default" w:ascii="Times New Roman" w:hAnsi="Times New Roman" w:eastAsia="仿宋_GB2312" w:cs="Times New Roman"/>
          <w:b w:val="0"/>
          <w:bCs w:val="0"/>
          <w:color w:val="000000"/>
          <w:sz w:val="32"/>
          <w:szCs w:val="32"/>
        </w:rPr>
        <w:t>；对资料不齐全、不符合法定形式或填写内容不完整的，一次性告知应补正资料或不予受理原因。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实现耕地占用税信息共享。与自然资源部门实现批地数据共享，实现耕地占用税网上缴税。耕地占用税网上缴税数据反馈至自然资源部门，作为纳税人在自然资源部门办理相关手续的电子凭证。</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B843A"/>
    <w:multiLevelType w:val="singleLevel"/>
    <w:tmpl w:val="835B843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87B0AA1"/>
    <w:rsid w:val="75AE38E9"/>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651D2429EC55422B9A6C61DEBE786515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2022-08-24T05:41:00Z</dcterms:created>
  <dc:creator>123</dc:creator>
  <cp:lastModifiedBy>123</cp:lastModifiedBy>
  <dcterms:modified xsi:type="dcterms:W3CDTF">2022-08-24T05:41:54Z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651D2429EC55422B9A6C61DEBE786515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2022-08-24T05:41:00Z</dcterms:created>
  <dcterms:modified xsi:type="dcterms:W3CDTF">2022-08-24T05:41:54Z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267f2-94c9-45f1-91a2-05055e870d45}">
  <ds:schemaRefs/>
</ds:datastoreItem>
</file>

<file path=customXml/itemProps3.xml><?xml version="1.0" encoding="utf-8"?>
<ds:datastoreItem xmlns:ds="http://schemas.openxmlformats.org/officeDocument/2006/customXml" ds:itemID="{ef5377ef-55aa-41a6-a0c4-89a74b16eaf9}">
  <ds:schemaRefs/>
</ds:datastoreItem>
</file>

<file path=customXml/itemProps4.xml><?xml version="1.0" encoding="utf-8"?>
<ds:datastoreItem xmlns:ds="http://schemas.openxmlformats.org/officeDocument/2006/customXml" ds:itemID="{c7a48edd-ad31-41f3-a8e8-bfffb7a60975}">
  <ds:schemaRefs/>
</ds:datastoreItem>
</file>

<file path=customXml/itemProps5.xml><?xml version="1.0" encoding="utf-8"?>
<ds:datastoreItem xmlns:ds="http://schemas.openxmlformats.org/officeDocument/2006/customXml" ds:itemID="{427f128f-44f0-4a83-a46e-f78c9b8a9eab}">
  <ds:schemaRefs/>
</ds:datastoreItem>
</file>

<file path=customXml/itemProps6.xml><?xml version="1.0" encoding="utf-8"?>
<ds:datastoreItem xmlns:ds="http://schemas.openxmlformats.org/officeDocument/2006/customXml" ds:itemID="{f333244e-ba18-4a0e-91f4-68aa7186a57d}">
  <ds:schemaRefs/>
</ds:datastoreItem>
</file>

<file path=customXml/itemProps7.xml><?xml version="1.0" encoding="utf-8"?>
<ds:datastoreItem xmlns:ds="http://schemas.openxmlformats.org/officeDocument/2006/customXml" ds:itemID="{e4abecb5-97f6-4e43-b109-699d37dfd39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2022-08-24T05:41:00Z</dcterms:created>
  <dc:creator>123</dc:creator>
  <cp:lastModifiedBy>Administrator</cp:lastModifiedBy>
  <dcterms:modified xsi:type="dcterms:W3CDTF">2022-08-25T12:16:46Z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