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Lines="100" w:afterLines="100" w:line="360" w:lineRule="auto"/>
        <w:ind w:left="0" w:leftChars="0" w:firstLine="0" w:firstLineChars="0"/>
        <w:jc w:val="center"/>
        <w:outlineLvl w:val="2"/>
        <w:rPr>
          <w:rFonts w:hint="eastAsia" w:ascii="方正小标宋_GBK" w:hAnsi="方正小标宋_GBK" w:eastAsia="方正小标宋_GBK" w:cs="方正小标宋_GBK"/>
          <w:b w:val="0"/>
          <w:bCs w:val="0"/>
          <w:color w:val="000000"/>
          <w:kern w:val="24"/>
          <w:sz w:val="40"/>
          <w:szCs w:val="40"/>
        </w:rPr>
      </w:pPr>
      <w:bookmarkStart w:id="0" w:name="_Toc7303"/>
      <w:r>
        <w:rPr>
          <w:rFonts w:hint="eastAsia" w:ascii="方正小标宋_GBK" w:hAnsi="方正小标宋_GBK" w:eastAsia="方正小标宋_GBK" w:cs="方正小标宋_GBK"/>
          <w:b w:val="0"/>
          <w:bCs w:val="0"/>
          <w:color w:val="000000"/>
          <w:kern w:val="24"/>
          <w:sz w:val="40"/>
          <w:szCs w:val="40"/>
        </w:rPr>
        <w:t>第三方涉税保密信息查询</w:t>
      </w:r>
      <w:bookmarkEnd w:id="0"/>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【事项名称】</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第三方涉税保密信息查询</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【业务描述】</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税务机关根据法律法规规定，依申请向人民法院、人民检察院、公安机关、审计机关、抵押权人、质权人等单位和个人提供的涉税保密信息查询服务。</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【设定依据】</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《国家税务总局关于印发〈纳税人涉税保密信息管理暂行办法〉的通知》（国税发〔</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2008</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93</w:t>
      </w:r>
      <w:r>
        <w:rPr>
          <w:rFonts w:hint="default" w:ascii="Times New Roman" w:hAnsi="Times New Roman" w:eastAsia="仿宋_GB2312" w:cs="Times New Roman"/>
          <w:b w:val="0"/>
          <w:bCs w:val="0"/>
          <w:color w:val="000000"/>
          <w:sz w:val="32"/>
          <w:szCs w:val="32"/>
        </w:rPr>
        <w:t>号）</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中共中央办公厅国务院办公厅印发《关于完善审计制度若干重大问题的框架意见》及相关配套文件</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【办理材料】</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人民法院、人民检察院、公安机关和审计机关向税务机关提出查询申请：</w:t>
      </w:r>
    </w:p>
    <w:tbl>
      <w:tblPr>
        <w:tblStyle w:val="2"/>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shd w:val="clear" w:color="auto" w:fill="D9D9D9"/>
            <w:vAlign w:val="center"/>
          </w:tcPr>
          <w:p>
            <w:pPr>
              <w:wordWrap w:val="0"/>
              <w:spacing w:line="36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序号</w:t>
            </w:r>
          </w:p>
        </w:tc>
        <w:tc>
          <w:tcPr>
            <w:tcW w:w="4535" w:type="dxa"/>
            <w:shd w:val="clear" w:color="auto" w:fill="D9D9D9"/>
            <w:vAlign w:val="center"/>
          </w:tcPr>
          <w:p>
            <w:pPr>
              <w:wordWrap w:val="0"/>
              <w:spacing w:line="36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shd w:val="clear" w:color="auto" w:fill="D9D9D9"/>
            <w:vAlign w:val="center"/>
          </w:tcPr>
          <w:p>
            <w:pPr>
              <w:wordWrap w:val="0"/>
              <w:spacing w:line="36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8" w:type="dxa"/>
            <w:shd w:val="clear" w:color="auto" w:fill="D9D9D9"/>
            <w:vAlign w:val="center"/>
          </w:tcPr>
          <w:p>
            <w:pPr>
              <w:wordWrap w:val="0"/>
              <w:spacing w:line="36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hidden/>
        </w:trPr>
        <w:tc>
          <w:tcPr>
            <w:tcW w:w="680" w:type="dxa"/>
            <w:vAlign w:val="center"/>
          </w:tcPr>
          <w:p>
            <w:pPr>
              <w:wordWrap w:val="0"/>
              <w:spacing w:line="360" w:lineRule="auto"/>
              <w:ind w:firstLine="0" w:firstLineChars="0"/>
              <w:jc w:val="center"/>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p>
        </w:tc>
        <w:tc>
          <w:tcPr>
            <w:tcW w:w="4535" w:type="dxa"/>
            <w:vAlign w:val="center"/>
          </w:tcPr>
          <w:p>
            <w:pPr>
              <w:wordWrap w:val="0"/>
              <w:spacing w:line="36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《纳税人、扣缴义务人涉税保密信息查询申请表》</w:t>
            </w:r>
          </w:p>
        </w:tc>
        <w:tc>
          <w:tcPr>
            <w:tcW w:w="680" w:type="dxa"/>
            <w:vAlign w:val="center"/>
          </w:tcPr>
          <w:p>
            <w:pPr>
              <w:wordWrap w:val="0"/>
              <w:spacing w:line="36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vAlign w:val="center"/>
          </w:tcPr>
          <w:p>
            <w:pPr>
              <w:wordWrap w:val="0"/>
              <w:spacing w:line="360" w:lineRule="auto"/>
              <w:ind w:firstLine="0" w:firstLineChars="0"/>
              <w:jc w:val="center"/>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hidden/>
        </w:trPr>
        <w:tc>
          <w:tcPr>
            <w:tcW w:w="680" w:type="dxa"/>
            <w:vAlign w:val="center"/>
          </w:tcPr>
          <w:p>
            <w:pPr>
              <w:wordWrap w:val="0"/>
              <w:spacing w:line="360" w:lineRule="auto"/>
              <w:ind w:firstLine="0" w:firstLineChars="0"/>
              <w:jc w:val="center"/>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p>
        </w:tc>
        <w:tc>
          <w:tcPr>
            <w:tcW w:w="4535" w:type="dxa"/>
            <w:vAlign w:val="center"/>
          </w:tcPr>
          <w:p>
            <w:pPr>
              <w:wordWrap w:val="0"/>
              <w:spacing w:line="36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单位介绍信</w:t>
            </w:r>
          </w:p>
        </w:tc>
        <w:tc>
          <w:tcPr>
            <w:tcW w:w="680" w:type="dxa"/>
            <w:vAlign w:val="center"/>
          </w:tcPr>
          <w:p>
            <w:pPr>
              <w:wordWrap w:val="0"/>
              <w:spacing w:line="36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vAlign w:val="center"/>
          </w:tcPr>
          <w:p>
            <w:pPr>
              <w:wordWrap w:val="0"/>
              <w:spacing w:line="360" w:lineRule="auto"/>
              <w:ind w:firstLine="0" w:firstLineChars="0"/>
              <w:jc w:val="center"/>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hidden/>
        </w:trPr>
        <w:tc>
          <w:tcPr>
            <w:tcW w:w="680" w:type="dxa"/>
            <w:vAlign w:val="center"/>
          </w:tcPr>
          <w:p>
            <w:pPr>
              <w:wordWrap w:val="0"/>
              <w:spacing w:line="360" w:lineRule="auto"/>
              <w:ind w:firstLine="0" w:firstLineChars="0"/>
              <w:jc w:val="center"/>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p>
        </w:tc>
        <w:tc>
          <w:tcPr>
            <w:tcW w:w="4535" w:type="dxa"/>
            <w:vAlign w:val="center"/>
          </w:tcPr>
          <w:p>
            <w:pPr>
              <w:wordWrap w:val="0"/>
              <w:spacing w:line="36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查询人有效身份证明原件</w:t>
            </w:r>
          </w:p>
        </w:tc>
        <w:tc>
          <w:tcPr>
            <w:tcW w:w="680" w:type="dxa"/>
            <w:vAlign w:val="center"/>
          </w:tcPr>
          <w:p>
            <w:pPr>
              <w:wordWrap w:val="0"/>
              <w:spacing w:line="36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vAlign w:val="center"/>
          </w:tcPr>
          <w:p>
            <w:pPr>
              <w:wordWrap w:val="0"/>
              <w:spacing w:line="360" w:lineRule="auto"/>
              <w:ind w:firstLine="0" w:firstLineChars="0"/>
              <w:jc w:val="center"/>
              <w:rPr>
                <w:rFonts w:hint="default" w:ascii="Times New Roman" w:hAnsi="Times New Roman" w:eastAsia="仿宋_GB2312" w:cs="Times New Roman"/>
                <w:b w:val="0"/>
                <w:bCs w:val="0"/>
                <w:color w:val="000000"/>
                <w:sz w:val="32"/>
                <w:szCs w:val="32"/>
              </w:rPr>
            </w:pPr>
          </w:p>
        </w:tc>
      </w:tr>
    </w:tbl>
    <w:p>
      <w:pPr>
        <w:wordWrap w:val="0"/>
        <w:spacing w:line="48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抵押权人、质权人申请查询纳税人欠税有关情况：</w:t>
      </w:r>
    </w:p>
    <w:tbl>
      <w:tblPr>
        <w:tblStyle w:val="2"/>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701"/>
        <w:gridCol w:w="28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shd w:val="clear" w:color="auto" w:fill="D9D9D9"/>
            <w:vAlign w:val="center"/>
          </w:tcPr>
          <w:p>
            <w:pPr>
              <w:wordWrap w:val="0"/>
              <w:spacing w:afterAutospacing="1"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序号</w:t>
            </w:r>
          </w:p>
        </w:tc>
        <w:tc>
          <w:tcPr>
            <w:tcW w:w="4536" w:type="dxa"/>
            <w:gridSpan w:val="2"/>
            <w:shd w:val="clear" w:color="auto" w:fill="D9D9D9"/>
            <w:vAlign w:val="center"/>
          </w:tcPr>
          <w:p>
            <w:pPr>
              <w:wordWrap w:val="0"/>
              <w:spacing w:afterAutospacing="1"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shd w:val="clear" w:color="auto" w:fill="D9D9D9"/>
            <w:vAlign w:val="center"/>
          </w:tcPr>
          <w:p>
            <w:pPr>
              <w:wordWrap w:val="0"/>
              <w:spacing w:afterAutospacing="1"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8" w:type="dxa"/>
            <w:shd w:val="clear" w:color="auto" w:fill="D9D9D9"/>
            <w:vAlign w:val="center"/>
          </w:tcPr>
          <w:p>
            <w:pPr>
              <w:wordWrap w:val="0"/>
              <w:spacing w:afterAutospacing="1"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hidden/>
        </w:trPr>
        <w:tc>
          <w:tcPr>
            <w:tcW w:w="680" w:type="dxa"/>
            <w:vAlign w:val="center"/>
          </w:tcPr>
          <w:p>
            <w:pPr>
              <w:wordWrap w:val="0"/>
              <w:spacing w:afterAutospacing="1" w:line="240" w:lineRule="auto"/>
              <w:ind w:firstLine="0" w:firstLineChars="0"/>
              <w:jc w:val="center"/>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p>
        </w:tc>
        <w:tc>
          <w:tcPr>
            <w:tcW w:w="4536" w:type="dxa"/>
            <w:gridSpan w:val="2"/>
            <w:vAlign w:val="center"/>
          </w:tcPr>
          <w:p>
            <w:pPr>
              <w:wordWrap w:val="0"/>
              <w:spacing w:afterAutospacing="1"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《纳税人、扣缴义务人涉税保密信息查询申请表》</w:t>
            </w:r>
          </w:p>
        </w:tc>
        <w:tc>
          <w:tcPr>
            <w:tcW w:w="680" w:type="dxa"/>
            <w:vAlign w:val="center"/>
          </w:tcPr>
          <w:p>
            <w:pPr>
              <w:wordWrap w:val="0"/>
              <w:spacing w:afterAutospacing="1"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vAlign w:val="center"/>
          </w:tcPr>
          <w:p>
            <w:pPr>
              <w:wordWrap w:val="0"/>
              <w:spacing w:afterAutospacing="1" w:line="240" w:lineRule="auto"/>
              <w:ind w:firstLine="0" w:firstLineChars="0"/>
              <w:jc w:val="center"/>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hidden/>
        </w:trPr>
        <w:tc>
          <w:tcPr>
            <w:tcW w:w="680" w:type="dxa"/>
            <w:vAlign w:val="center"/>
          </w:tcPr>
          <w:p>
            <w:pPr>
              <w:wordWrap w:val="0"/>
              <w:spacing w:afterAutospacing="1" w:line="240" w:lineRule="auto"/>
              <w:ind w:firstLine="0" w:firstLineChars="0"/>
              <w:jc w:val="center"/>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p>
        </w:tc>
        <w:tc>
          <w:tcPr>
            <w:tcW w:w="4536" w:type="dxa"/>
            <w:gridSpan w:val="2"/>
            <w:vAlign w:val="center"/>
          </w:tcPr>
          <w:p>
            <w:pPr>
              <w:wordWrap w:val="0"/>
              <w:spacing w:afterAutospacing="1"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合法有效的抵押合同或者质押合同的原件</w:t>
            </w:r>
          </w:p>
        </w:tc>
        <w:tc>
          <w:tcPr>
            <w:tcW w:w="680" w:type="dxa"/>
            <w:vAlign w:val="center"/>
          </w:tcPr>
          <w:p>
            <w:pPr>
              <w:wordWrap w:val="0"/>
              <w:spacing w:afterAutospacing="1"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vAlign w:val="center"/>
          </w:tcPr>
          <w:p>
            <w:pPr>
              <w:wordWrap w:val="0"/>
              <w:spacing w:afterAutospacing="1" w:line="240" w:lineRule="auto"/>
              <w:ind w:firstLine="0" w:firstLineChars="0"/>
              <w:jc w:val="center"/>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hidden/>
        </w:trPr>
        <w:tc>
          <w:tcPr>
            <w:tcW w:w="680" w:type="dxa"/>
            <w:vAlign w:val="center"/>
          </w:tcPr>
          <w:p>
            <w:pPr>
              <w:wordWrap w:val="0"/>
              <w:spacing w:afterAutospacing="1" w:line="240" w:lineRule="auto"/>
              <w:ind w:firstLine="0" w:firstLineChars="0"/>
              <w:jc w:val="center"/>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p>
        </w:tc>
        <w:tc>
          <w:tcPr>
            <w:tcW w:w="4536" w:type="dxa"/>
            <w:gridSpan w:val="2"/>
            <w:vAlign w:val="center"/>
          </w:tcPr>
          <w:p>
            <w:pPr>
              <w:wordWrap w:val="0"/>
              <w:spacing w:afterAutospacing="1"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查询人本人有效身份证明原件</w:t>
            </w:r>
          </w:p>
        </w:tc>
        <w:tc>
          <w:tcPr>
            <w:tcW w:w="680" w:type="dxa"/>
            <w:vAlign w:val="center"/>
          </w:tcPr>
          <w:p>
            <w:pPr>
              <w:wordWrap w:val="0"/>
              <w:spacing w:afterAutospacing="1"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vAlign w:val="center"/>
          </w:tcPr>
          <w:p>
            <w:pPr>
              <w:wordWrap w:val="0"/>
              <w:spacing w:afterAutospacing="1" w:line="240" w:lineRule="auto"/>
              <w:ind w:firstLine="0" w:firstLineChars="0"/>
              <w:jc w:val="center"/>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64" w:type="dxa"/>
            <w:gridSpan w:val="5"/>
            <w:shd w:val="clear" w:color="auto" w:fill="D9D9D9"/>
            <w:vAlign w:val="center"/>
          </w:tcPr>
          <w:p>
            <w:pPr>
              <w:wordWrap w:val="0"/>
              <w:spacing w:after="100" w:afterAutospacing="1" w:line="240" w:lineRule="auto"/>
              <w:ind w:firstLine="0" w:firstLineChars="0"/>
              <w:jc w:val="center"/>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olor w:val="000000"/>
                <w:sz w:val="32"/>
                <w:szCs w:val="32"/>
                <w:lang w:val="zh-CN"/>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81" w:type="dxa"/>
            <w:gridSpan w:val="2"/>
            <w:shd w:val="clear" w:color="auto" w:fill="D9D9D9"/>
            <w:vAlign w:val="center"/>
          </w:tcPr>
          <w:p>
            <w:pPr>
              <w:wordWrap w:val="0"/>
              <w:spacing w:after="100" w:afterAutospacing="1"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适用情形</w:t>
            </w:r>
          </w:p>
        </w:tc>
        <w:tc>
          <w:tcPr>
            <w:tcW w:w="2835" w:type="dxa"/>
            <w:shd w:val="clear" w:color="auto" w:fill="D9D9D9"/>
            <w:vAlign w:val="center"/>
          </w:tcPr>
          <w:p>
            <w:pPr>
              <w:wordWrap w:val="0"/>
              <w:spacing w:after="100" w:afterAutospacing="1"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shd w:val="clear" w:color="auto" w:fill="D9D9D9"/>
            <w:vAlign w:val="center"/>
          </w:tcPr>
          <w:p>
            <w:pPr>
              <w:wordWrap w:val="0"/>
              <w:spacing w:after="100" w:afterAutospacing="1"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8" w:type="dxa"/>
            <w:shd w:val="clear" w:color="auto" w:fill="D9D9D9"/>
            <w:vAlign w:val="center"/>
          </w:tcPr>
          <w:p>
            <w:pPr>
              <w:wordWrap w:val="0"/>
              <w:spacing w:after="100" w:afterAutospacing="1"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81" w:type="dxa"/>
            <w:gridSpan w:val="2"/>
            <w:vAlign w:val="center"/>
          </w:tcPr>
          <w:p>
            <w:pPr>
              <w:wordWrap w:val="0"/>
              <w:spacing w:afterAutospacing="1"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授权其他人员代为查询</w:t>
            </w:r>
          </w:p>
        </w:tc>
        <w:tc>
          <w:tcPr>
            <w:tcW w:w="2835" w:type="dxa"/>
            <w:vAlign w:val="center"/>
          </w:tcPr>
          <w:p>
            <w:pPr>
              <w:wordWrap w:val="0"/>
              <w:spacing w:afterAutospacing="1"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委托人本人签字的委托授权书</w:t>
            </w:r>
          </w:p>
        </w:tc>
        <w:tc>
          <w:tcPr>
            <w:tcW w:w="680" w:type="dxa"/>
            <w:vAlign w:val="center"/>
          </w:tcPr>
          <w:p>
            <w:pPr>
              <w:wordWrap w:val="0"/>
              <w:spacing w:afterAutospacing="1"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vAlign w:val="center"/>
          </w:tcPr>
          <w:p>
            <w:pPr>
              <w:wordWrap w:val="0"/>
              <w:spacing w:afterAutospacing="1" w:line="240" w:lineRule="auto"/>
              <w:ind w:firstLine="0" w:firstLineChars="0"/>
              <w:jc w:val="center"/>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81" w:type="dxa"/>
            <w:gridSpan w:val="2"/>
            <w:vAlign w:val="center"/>
          </w:tcPr>
          <w:p>
            <w:pPr>
              <w:wordWrap w:val="0"/>
              <w:spacing w:afterAutospacing="1"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授权其他人员代为查询</w:t>
            </w:r>
          </w:p>
        </w:tc>
        <w:tc>
          <w:tcPr>
            <w:tcW w:w="2835" w:type="dxa"/>
            <w:vAlign w:val="center"/>
          </w:tcPr>
          <w:p>
            <w:pPr>
              <w:wordWrap w:val="0"/>
              <w:spacing w:afterAutospacing="1"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代理人的有效身份证明原件</w:t>
            </w:r>
          </w:p>
        </w:tc>
        <w:tc>
          <w:tcPr>
            <w:tcW w:w="680" w:type="dxa"/>
            <w:vAlign w:val="center"/>
          </w:tcPr>
          <w:p>
            <w:pPr>
              <w:wordWrap w:val="0"/>
              <w:spacing w:afterAutospacing="1"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vAlign w:val="center"/>
          </w:tcPr>
          <w:p>
            <w:pPr>
              <w:wordWrap w:val="0"/>
              <w:spacing w:afterAutospacing="1" w:line="240" w:lineRule="auto"/>
              <w:ind w:firstLine="0" w:firstLineChars="0"/>
              <w:jc w:val="center"/>
              <w:rPr>
                <w:rFonts w:hint="default" w:ascii="Times New Roman" w:hAnsi="Times New Roman" w:eastAsia="仿宋_GB2312" w:cs="Times New Roman"/>
                <w:b w:val="0"/>
                <w:bCs w:val="0"/>
                <w:color w:val="000000"/>
                <w:sz w:val="32"/>
                <w:szCs w:val="32"/>
              </w:rPr>
            </w:pPr>
          </w:p>
        </w:tc>
      </w:tr>
    </w:tbl>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【办理地点】</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抵押权人、质权人申请查询纳税人欠税有关情况，可以通过办税服务厅（场所）提出书面申请；</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人民法院、人民检察院和公安机关依法查询纳税人涉税保密信息的，应有两名以上工作人员向被查询纳税人所在地的县级或县级以上税务机关提出查询申请。</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【办理机构】</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【收费标准】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不收费</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【办理时间】</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w:t>
      </w:r>
      <w:r>
        <w:rPr>
          <w:rFonts w:hint="default" w:ascii="Times New Roman" w:hAnsi="Times New Roman" w:eastAsia="仿宋_GB2312" w:cs="Times New Roman"/>
          <w:b w:val="0"/>
          <w:bCs w:val="0"/>
          <w:color w:val="000000"/>
          <w:sz w:val="32"/>
          <w:szCs w:val="32"/>
        </w:rPr>
        <w:t>个工作日内办结</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【联系电话】</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各级税务机关对外公开的联系电话，可从省</w:t>
      </w:r>
      <w:r>
        <w:rPr>
          <w:rFonts w:hint="default" w:ascii="Times New Roman" w:hAnsi="Times New Roman" w:eastAsia="仿宋_GB2312" w:cs="Times New Roman"/>
          <w:b w:val="0"/>
          <w:bCs w:val="0"/>
          <w:color w:val="000000"/>
          <w:sz w:val="32"/>
          <w:szCs w:val="32"/>
        </w:rPr>
        <w:t>（自治区、直辖市和计划单列市）</w:t>
      </w:r>
      <w:r>
        <w:rPr>
          <w:rFonts w:hint="default" w:ascii="Times New Roman" w:hAnsi="Times New Roman" w:eastAsia="仿宋_GB2312" w:cs="Times New Roman"/>
          <w:b w:val="0"/>
          <w:bCs w:val="0"/>
          <w:color w:val="000000"/>
          <w:sz w:val="32"/>
          <w:szCs w:val="32"/>
        </w:rPr>
        <w:t>税务局网站“纳税服务”栏目查询。</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【办理流程】</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drawing>
          <wp:inline distT="0" distB="0" distL="0" distR="0">
            <wp:extent cx="5184140" cy="1925955"/>
            <wp:effectExtent l="0" t="0" r="16510" b="17145"/>
            <wp:docPr id="127" name="_x0000_i3893" descr="C:\Users\baoqianyu\Desktop\涉税保密查询.png涉税保密查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_x0000_i3893" descr="C:\Users\baoqianyu\Desktop\涉税保密查询.png涉税保密查询"/>
                    <pic:cNvPicPr>
                      <a:picLocks noChangeAspect="1"/>
                    </pic:cNvPicPr>
                  </pic:nvPicPr>
                  <pic:blipFill>
                    <a:blip r:embed="rId4"/>
                    <a:stretch>
                      <a:fillRect/>
                    </a:stretch>
                  </pic:blipFill>
                  <pic:spPr>
                    <a:xfrm>
                      <a:off x="0" y="0"/>
                      <a:ext cx="5184140" cy="1925955"/>
                    </a:xfrm>
                    <a:prstGeom prst="rect">
                      <a:avLst/>
                    </a:prstGeom>
                    <a:ln>
                      <a:noFill/>
                    </a:ln>
                  </pic:spPr>
                </pic:pic>
              </a:graphicData>
            </a:graphic>
          </wp:inline>
        </w:drawing>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【查询人注意事项】</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查询人对报送材料的真实性和合法性承担责任。</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bookmarkStart w:id="1" w:name="_GoBack"/>
      <w:bookmarkEnd w:id="1"/>
      <w:r>
        <w:rPr>
          <w:rFonts w:hint="default" w:ascii="Times New Roman" w:hAnsi="Times New Roman" w:eastAsia="仿宋_GB2312" w:cs="Times New Roman"/>
          <w:b w:val="0"/>
          <w:bCs w:val="0"/>
          <w:color w:val="000000"/>
          <w:sz w:val="32"/>
          <w:szCs w:val="32"/>
        </w:rPr>
        <w:t>【基本规范】</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税务机关在本单位职责权限内，按照法律法规规定向查询申请单位或个人提供有关纳税人的涉税保密信息。</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审计署对税务总局审计延伸至省、自治区、直辖市和计划单列市税务机关的，由税务总局出具相关手续。审计机关对省以下税务机关开展审计，需要查询相关资料和开放计算机信息系统查询权限的，税务机关应依法予以配合。</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税务机关收到查询申请资料后，核对资料是否齐全、是否符合法定形式、填写内容是否完整，符合的转交下一环节复核；不符合的当场一次性提示申请人应补正资料或不予受理原因。</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负责复核的人员应对申请查询的事项进行复核，对符合查询条件的，交由有关部门按照申请内容提供相关信息；对不符合查询条件的，退回受理部门，由受理部门告知申请人。</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负责提供信息的部门，应根据已复核的查询申请内容，及时检索、整理有关信息，并按规定程序交由查询受理部门。受理部门应在履行相关手续后将有关信息交给申请人。</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sz w:val="32"/>
          <w:szCs w:val="32"/>
        </w:rPr>
        <w:t>税务机关根据申请人查询信息的内容，确定查询信息提供的时间和具体方式。</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sz w:val="32"/>
          <w:szCs w:val="32"/>
        </w:rPr>
        <w:t>税务机关对申请人申请查询涉税信息的申请资料应专门归档管理，保存期限为</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年。不得将纳税人的办理材料用于与政务服务无关的用途。</w:t>
      </w:r>
    </w:p>
    <w:p>
      <w:pPr>
        <w:wordWrap w:val="0"/>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sz w:val="32"/>
          <w:szCs w:val="32"/>
        </w:rPr>
        <w:br w:type="page"/>
      </w:r>
    </w:p>
    <w:p>
      <w:pPr>
        <w:rPr>
          <w:rFonts w:hint="default" w:ascii="Times New Roman" w:hAnsi="Times New Roman" w:eastAsia="仿宋_GB2312"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D8519"/>
    <w:multiLevelType w:val="singleLevel"/>
    <w:tmpl w:val="5D5D8519"/>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3ED97411"/>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0E9FB799896C4CA59109EACD40ACD8A2</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2022-08-24T07:10:00Z</dcterms:created>
  <dc:creator>123</dc:creator>
  <cp:lastModifiedBy>123</cp:lastModifiedBy>
  <dcterms:modified xsi:type="dcterms:W3CDTF">2022-08-24T07:10:30Z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0E9FB799896C4CA59109EACD40ACD8A2</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2022-08-24T07:10:00Z</dcterms:created>
  <dcterms:modified xsi:type="dcterms:W3CDTF">2022-08-24T07:10:30Z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139d82-7642-40d2-a11e-89a224344a71}">
  <ds:schemaRefs/>
</ds:datastoreItem>
</file>

<file path=customXml/itemProps3.xml><?xml version="1.0" encoding="utf-8"?>
<ds:datastoreItem xmlns:ds="http://schemas.openxmlformats.org/officeDocument/2006/customXml" ds:itemID="{654e9677-5bce-497d-8083-8b4c10f93d80}">
  <ds:schemaRefs/>
</ds:datastoreItem>
</file>

<file path=customXml/itemProps4.xml><?xml version="1.0" encoding="utf-8"?>
<ds:datastoreItem xmlns:ds="http://schemas.openxmlformats.org/officeDocument/2006/customXml" ds:itemID="{a695f53d-d9e5-495a-9138-6e9e4ccf1745}">
  <ds:schemaRefs/>
</ds:datastoreItem>
</file>

<file path=customXml/itemProps5.xml><?xml version="1.0" encoding="utf-8"?>
<ds:datastoreItem xmlns:ds="http://schemas.openxmlformats.org/officeDocument/2006/customXml" ds:itemID="{da90d016-edd5-465c-9864-c929aaff1aad}">
  <ds:schemaRefs/>
</ds:datastoreItem>
</file>

<file path=customXml/itemProps6.xml><?xml version="1.0" encoding="utf-8"?>
<ds:datastoreItem xmlns:ds="http://schemas.openxmlformats.org/officeDocument/2006/customXml" ds:itemID="{c2ed924a-929c-4889-8ee4-56b688162402}">
  <ds:schemaRefs/>
</ds:datastoreItem>
</file>

<file path=customXml/itemProps7.xml><?xml version="1.0" encoding="utf-8"?>
<ds:datastoreItem xmlns:ds="http://schemas.openxmlformats.org/officeDocument/2006/customXml" ds:itemID="{489cc508-28ef-4ee4-a144-ef5569d7e98f}">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2022-08-24T07:10:00Z</dcterms:created>
  <dc:creator>123</dc:creator>
  <cp:lastModifiedBy>Administrator</cp:lastModifiedBy>
  <dcterms:modified xsi:type="dcterms:W3CDTF">2022-08-25T08:27:11Z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