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9231"/>
      <w:r>
        <w:rPr>
          <w:rFonts w:hint="eastAsia" w:ascii="方正小标宋_GBK" w:hAnsi="方正小标宋_GBK" w:eastAsia="方正小标宋_GBK" w:cs="方正小标宋_GBK"/>
          <w:b w:val="0"/>
          <w:bCs w:val="0"/>
          <w:color w:val="000000"/>
          <w:kern w:val="24"/>
          <w:sz w:val="40"/>
          <w:szCs w:val="40"/>
        </w:rPr>
        <w:t>税务师事务所行政登记终止</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税务师事务所行政登记终止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税务师事务所在向市场监管部门办理注销登记前，应当向所在地省税务机关提交材料办理终止行政登记</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《国家税务总局关于发布&lt;税务师事务所行政登记规程（试行）&gt;的公告》（国家税务总局公告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2017</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31</w:t>
      </w:r>
      <w:r>
        <w:rPr>
          <w:rFonts w:hint="default" w:ascii="Times New Roman" w:hAnsi="Times New Roman" w:eastAsia="仿宋_GB2312" w:cs="Times New Roman"/>
          <w:b w:val="0"/>
          <w:bCs w:val="0"/>
          <w:color w:val="000000"/>
          <w:sz w:val="32"/>
          <w:szCs w:val="32"/>
        </w:rPr>
        <w:t>号）第十条、第十一条</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《税务师事务所变更/终止行政登记表》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《税务师事务所行政登记证书》</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机构所在地的省税务机关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省税务机关纳税服务部门</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left="510"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省税务机关受理后及时办理税务师事务所终止行政登记</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省税务机关对外公开的联系电话，</w:t>
      </w:r>
      <w:r>
        <w:rPr>
          <w:rFonts w:hint="default" w:ascii="Times New Roman" w:hAnsi="Times New Roman" w:eastAsia="仿宋_GB2312" w:cs="Times New Roman"/>
          <w:b w:val="0"/>
          <w:bCs w:val="0"/>
          <w:color w:val="000000"/>
          <w:sz w:val="32"/>
          <w:szCs w:val="32"/>
        </w:rPr>
        <w:t>可从省</w:t>
      </w:r>
      <w:r>
        <w:rPr>
          <w:rFonts w:hint="default" w:ascii="Times New Roman" w:hAnsi="Times New Roman" w:eastAsia="仿宋_GB2312" w:cs="Times New Roman"/>
          <w:b w:val="0"/>
          <w:bCs w:val="0"/>
          <w:color w:val="000000"/>
          <w:sz w:val="32"/>
          <w:szCs w:val="32"/>
        </w:rPr>
        <w:t>（自治区、直辖市和计划单列市）</w:t>
      </w:r>
      <w:r>
        <w:rPr>
          <w:rFonts w:hint="default" w:ascii="Times New Roman" w:hAnsi="Times New Roman" w:eastAsia="仿宋_GB2312" w:cs="Times New Roman"/>
          <w:b w:val="0"/>
          <w:bCs w:val="0"/>
          <w:color w:val="000000"/>
          <w:sz w:val="32"/>
          <w:szCs w:val="32"/>
        </w:rPr>
        <w:t>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2870" cy="1725295"/>
            <wp:effectExtent l="0" t="0" r="17780" b="8255"/>
            <wp:docPr id="110" name="_x0000_i3184" descr="C:\Users\baoqianyu\Desktop\流程图\终止行政登记.png终止行政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_x0000_i3184" descr="C:\Users\baoqianyu\Desktop\流程图\终止行政登记.png终止行政登记"/>
                    <pic:cNvPicPr>
                      <a:picLocks noChangeAspect="1"/>
                    </pic:cNvPicPr>
                  </pic:nvPicPr>
                  <pic:blipFill>
                    <a:blip r:embed="rId4"/>
                    <a:stretch>
                      <a:fillRect/>
                    </a:stretch>
                  </pic:blipFill>
                  <pic:spPr>
                    <a:xfrm>
                      <a:off x="0" y="0"/>
                      <a:ext cx="5182870" cy="172529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行政相对</w:t>
      </w:r>
      <w:r>
        <w:rPr>
          <w:rFonts w:hint="default" w:ascii="Times New Roman" w:hAnsi="Times New Roman" w:eastAsia="仿宋_GB2312" w:cs="Times New Roman"/>
          <w:b w:val="0"/>
          <w:bCs w:val="0"/>
          <w:color w:val="000000"/>
          <w:sz w:val="32"/>
          <w:szCs w:val="32"/>
        </w:rPr>
        <w:t>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w:t>
      </w:r>
      <w:r>
        <w:rPr>
          <w:rFonts w:hint="default" w:ascii="Times New Roman" w:hAnsi="Times New Roman" w:eastAsia="仿宋_GB2312" w:cs="Times New Roman"/>
          <w:b w:val="0"/>
          <w:bCs w:val="0"/>
          <w:color w:val="000000"/>
          <w:sz w:val="32"/>
          <w:szCs w:val="32"/>
        </w:rPr>
        <w:t>省</w:t>
      </w:r>
      <w:r>
        <w:rPr>
          <w:rFonts w:hint="default" w:ascii="Times New Roman" w:hAnsi="Times New Roman" w:eastAsia="仿宋_GB2312" w:cs="Times New Roman"/>
          <w:b w:val="0"/>
          <w:bCs w:val="0"/>
          <w:color w:val="000000"/>
          <w:sz w:val="32"/>
          <w:szCs w:val="32"/>
        </w:rPr>
        <w:t>（自治区、直辖市和计划单列市）</w:t>
      </w:r>
      <w:r>
        <w:rPr>
          <w:rFonts w:hint="default" w:ascii="Times New Roman" w:hAnsi="Times New Roman" w:eastAsia="仿宋_GB2312" w:cs="Times New Roman"/>
          <w:b w:val="0"/>
          <w:bCs w:val="0"/>
          <w:color w:val="000000"/>
          <w:sz w:val="32"/>
          <w:szCs w:val="32"/>
        </w:rPr>
        <w:t>税务局网站“下载中心”栏目</w:t>
      </w:r>
      <w:r>
        <w:rPr>
          <w:rFonts w:hint="default" w:ascii="Times New Roman" w:hAnsi="Times New Roman" w:eastAsia="仿宋_GB2312" w:cs="Times New Roman"/>
          <w:b w:val="0"/>
          <w:bCs w:val="0"/>
          <w:color w:val="000000"/>
          <w:sz w:val="32"/>
          <w:szCs w:val="32"/>
        </w:rPr>
        <w:t>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师事务所应在向市场监管部门办理注销登记前向所在地省税务机关提交材料办理终止行政登记。税务师事务所在向市场监管部门办理注销登记前没有办理终止行政登记的，由省税务机关宣布《税务师事务所行政登记证书》失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税务师事务所分所的行政登记终止参照本事项办理。</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省税务机关接收材料，核对材料是否齐全、是否符合法定形式、填写内容是否完整，符合的即时受理；对资料不齐全、不符合法定形式或填写内容不完整的，当场一次性告知应补正资料或不予受理原因</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录入金税三期税务师事务所行政登记系统，办理终止行政登记。将已经终止行政登记的税务师事务所信息在门户网站、电子税务局和办税服务场所进行公告。</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终止情形属实的，收回《税务师事务所行政登记证书》。</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将资料进行归档。将《税务师事务所变更/终止行政登记表》报送国家税务总局，抄送省税务师行业协会。</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28936"/>
    <w:multiLevelType w:val="singleLevel"/>
    <w:tmpl w:val="8A928936"/>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099E3869"/>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BFB887F403A44A1192709845C5209A3E</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2022-08-24T07:12:00Z</dcterms:created>
  <dc:creator>123</dc:creator>
  <cp:lastModifiedBy>123</cp:lastModifiedBy>
  <dcterms:modified xsi:type="dcterms:W3CDTF">2022-08-24T07:12:53Z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BFB887F403A44A1192709845C5209A3E</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2022-08-24T07:12:00Z</dcterms:created>
  <dcterms:modified xsi:type="dcterms:W3CDTF">2022-08-24T07:12:53Z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ed0d8f-fc74-4a6d-a860-c7ebe9dffa2d}">
  <ds:schemaRefs/>
</ds:datastoreItem>
</file>

<file path=customXml/itemProps3.xml><?xml version="1.0" encoding="utf-8"?>
<ds:datastoreItem xmlns:ds="http://schemas.openxmlformats.org/officeDocument/2006/customXml" ds:itemID="{16d52225-2f5d-4ed4-8dec-aeafdfa780b5}">
  <ds:schemaRefs/>
</ds:datastoreItem>
</file>

<file path=customXml/itemProps4.xml><?xml version="1.0" encoding="utf-8"?>
<ds:datastoreItem xmlns:ds="http://schemas.openxmlformats.org/officeDocument/2006/customXml" ds:itemID="{ae92be0f-5066-4292-bc06-34a0a6e4bc1c}">
  <ds:schemaRefs/>
</ds:datastoreItem>
</file>

<file path=customXml/itemProps5.xml><?xml version="1.0" encoding="utf-8"?>
<ds:datastoreItem xmlns:ds="http://schemas.openxmlformats.org/officeDocument/2006/customXml" ds:itemID="{beb78b45-4fe9-49b9-98a6-db100e5ec534}">
  <ds:schemaRefs/>
</ds:datastoreItem>
</file>

<file path=customXml/itemProps6.xml><?xml version="1.0" encoding="utf-8"?>
<ds:datastoreItem xmlns:ds="http://schemas.openxmlformats.org/officeDocument/2006/customXml" ds:itemID="{df5ef1b7-636c-496d-9dc0-31327ccd8a30}">
  <ds:schemaRefs/>
</ds:datastoreItem>
</file>

<file path=customXml/itemProps7.xml><?xml version="1.0" encoding="utf-8"?>
<ds:datastoreItem xmlns:ds="http://schemas.openxmlformats.org/officeDocument/2006/customXml" ds:itemID="{daea4717-04c7-412b-a2c3-7045add04616}">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2022-08-24T07:12:00Z</dcterms:created>
  <dc:creator>123</dc:creator>
  <cp:lastModifiedBy>Administrator</cp:lastModifiedBy>
  <dcterms:modified xsi:type="dcterms:W3CDTF">2022-08-26T03:30:52Z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