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24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79"/>
      <w:r>
        <w:rPr>
          <w:rFonts w:hint="eastAsia" w:ascii="方正小标宋_GBK" w:hAnsi="方正小标宋_GBK" w:eastAsia="方正小标宋_GBK" w:cs="方正小标宋_GBK"/>
          <w:b w:val="0"/>
          <w:bCs w:val="0"/>
          <w:color w:val="000000"/>
          <w:kern w:val="24"/>
          <w:sz w:val="40"/>
          <w:szCs w:val="40"/>
        </w:rPr>
        <w:t>开具个人所得税纳税记录</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开具个人所得税纳税记录</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日以后取得个人所得税应税所得并由扣缴义务人向税务机关办理了全员全额扣缴申报，或根据税法规定自行向税务机关办理纳税申报的，不论是否实际缴纳税款，均可以申请开具个人所得税《纳税记录》。</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《国家税务总局关于将个人所得税〈税收完税证明〉（文书式）调整为〈纳税记录〉有关事项的公告》（国家税务总局公告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55</w:t>
      </w:r>
      <w:r>
        <w:rPr>
          <w:rFonts w:hint="default" w:ascii="Times New Roman" w:hAnsi="Times New Roman" w:eastAsia="仿宋_GB2312" w:cs="Times New Roman"/>
          <w:b w:val="0"/>
          <w:bCs w:val="0"/>
          <w:color w:val="000000"/>
          <w:sz w:val="32"/>
          <w:szCs w:val="32"/>
        </w:rPr>
        <w:t>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40"/>
        <w:gridCol w:w="279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79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委托他人代为开具</w:t>
            </w:r>
          </w:p>
        </w:tc>
        <w:tc>
          <w:tcPr>
            <w:tcW w:w="279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受托人身份证件原件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79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委托人书面授权资料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可通过办税服务厅（场所）、自然人税收管理系统（WEB端、APP端）、自助办税终端办理，具体地点和网址可从省（自治区、直辖市和计划单列市）税务局网站“纳税服务”栏目查询。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28" name="_x0000_i3202"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_x0000_i3202"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个人所得税税款所属期为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日（含）以后的，税务机关开具个人所得税《纳税记录》；税款所属期为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日（含）以前的，税务机关开具个人所得税《税收完税证明》（文书式）。</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个人所得税《纳税记录》涉及纳税人敏感信息，请妥善保存。</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纳税人对个人所得税《纳税记录》存在异议的，可以向该项记录中列明的税务机关申请核实。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税务机关提供两种个人所得税《纳税记录》验证服务。一是通过手机APP扫描个人所得税《纳税记录》中的二维码进行验证；二是通过自然人税收管理系统输入个人所得税《纳税记录》中的验证码进行验证。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个人所得税《纳税记录》因不同打印设备造成的色差，不影响使用效力。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个人所得税《纳税记录》不作纳税人记账、抵扣凭证。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w:t>
      </w:r>
      <w:r>
        <w:rPr>
          <w:rFonts w:hint="default" w:ascii="Times New Roman" w:hAnsi="Times New Roman" w:eastAsia="仿宋_GB2312" w:cs="Times New Roman"/>
          <w:b w:val="0"/>
          <w:bCs w:val="0"/>
          <w:color w:val="000000"/>
          <w:sz w:val="32"/>
          <w:szCs w:val="32"/>
        </w:rPr>
        <w:t>将个人所得税《纳税记录》反馈给</w:t>
      </w:r>
      <w:r>
        <w:rPr>
          <w:rFonts w:hint="default" w:ascii="Times New Roman" w:hAnsi="Times New Roman" w:eastAsia="仿宋_GB2312" w:cs="Times New Roman"/>
          <w:b w:val="0"/>
          <w:bCs w:val="0"/>
          <w:color w:val="000000"/>
          <w:sz w:val="32"/>
          <w:szCs w:val="32"/>
        </w:rPr>
        <w:t>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w:t>
      </w:r>
      <w:r>
        <w:rPr>
          <w:rFonts w:hint="default" w:ascii="Times New Roman" w:hAnsi="Times New Roman" w:eastAsia="仿宋_GB2312" w:cs="Times New Roman"/>
          <w:b w:val="0"/>
          <w:bCs w:val="0"/>
          <w:color w:val="000000"/>
          <w:sz w:val="32"/>
          <w:szCs w:val="32"/>
        </w:rPr>
        <w:t>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BBA23"/>
    <w:multiLevelType w:val="singleLevel"/>
    <w:tmpl w:val="A13BBA23"/>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EEF75F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3A9175D2A6E6447691ABBB65F2E55186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2022-08-24T06:37:00Z</dcterms:created>
  <dc:creator>123</dc:creator>
  <cp:lastModifiedBy>123</cp:lastModifiedBy>
  <dcterms:modified xsi:type="dcterms:W3CDTF">2022-08-24T06:37:41Z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3A9175D2A6E6447691ABBB65F2E55186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2022-08-24T06:37:00Z</dcterms:created>
  <dcterms:modified xsi:type="dcterms:W3CDTF">2022-08-24T06:37:41Z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30fd1-7744-41c2-b4f7-4d9f171404ab}">
  <ds:schemaRefs/>
</ds:datastoreItem>
</file>

<file path=customXml/itemProps3.xml><?xml version="1.0" encoding="utf-8"?>
<ds:datastoreItem xmlns:ds="http://schemas.openxmlformats.org/officeDocument/2006/customXml" ds:itemID="{dcd41ab3-c3ba-4d73-a8f0-5665be4dc5c3}">
  <ds:schemaRefs/>
</ds:datastoreItem>
</file>

<file path=customXml/itemProps4.xml><?xml version="1.0" encoding="utf-8"?>
<ds:datastoreItem xmlns:ds="http://schemas.openxmlformats.org/officeDocument/2006/customXml" ds:itemID="{5cc3e97c-a1b8-4518-9e7c-a0ec8102ee26}">
  <ds:schemaRefs/>
</ds:datastoreItem>
</file>

<file path=customXml/itemProps5.xml><?xml version="1.0" encoding="utf-8"?>
<ds:datastoreItem xmlns:ds="http://schemas.openxmlformats.org/officeDocument/2006/customXml" ds:itemID="{53d2cb0b-e62d-48f2-8b7f-4c5995dedb34}">
  <ds:schemaRefs/>
</ds:datastoreItem>
</file>

<file path=customXml/itemProps6.xml><?xml version="1.0" encoding="utf-8"?>
<ds:datastoreItem xmlns:ds="http://schemas.openxmlformats.org/officeDocument/2006/customXml" ds:itemID="{99b3ea3b-735f-43e8-8c1a-a6468ed3177f}">
  <ds:schemaRefs/>
</ds:datastoreItem>
</file>

<file path=customXml/itemProps7.xml><?xml version="1.0" encoding="utf-8"?>
<ds:datastoreItem xmlns:ds="http://schemas.openxmlformats.org/officeDocument/2006/customXml" ds:itemID="{12f4dcfe-7f72-4dd4-82b5-c33a48b0143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2022-08-24T06:37:00Z</dcterms:created>
  <dc:creator>123</dc:creator>
  <cp:lastModifiedBy>Administrator</cp:lastModifiedBy>
  <dcterms:modified xsi:type="dcterms:W3CDTF">2022-08-25T08:16:49Z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