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378"/>
      <w:r>
        <w:rPr>
          <w:rFonts w:hint="eastAsia" w:ascii="方正小标宋_GBK" w:hAnsi="方正小标宋_GBK" w:eastAsia="方正小标宋_GBK" w:cs="方正小标宋_GBK"/>
          <w:b w:val="0"/>
          <w:bCs w:val="0"/>
          <w:color w:val="000000"/>
          <w:sz w:val="40"/>
          <w:szCs w:val="40"/>
        </w:rPr>
        <w:t>对纳税人变更纳税定额的核准</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对纳税人变更纳税定额的核准</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纳税人对税务机关核定的应纳税额有异议的，应当提供相关证据，经税务机关认定后，调整应纳税额。</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《中华人民共和国税收征收管理法实施细则》第四十七条第三款</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29"/>
        <w:gridCol w:w="2806"/>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《税务行政许可申请表》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经办人身份证件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申请变更纳税定额的相关证明材料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9" w:type="dxa"/>
            <w:gridSpan w:val="2"/>
            <w:tcBorders>
              <w:left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806" w:type="dxa"/>
            <w:tcBorders>
              <w:left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9" w:type="dxa"/>
            <w:gridSpan w:val="2"/>
            <w:vMerge w:val="restart"/>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委托代理人办理的还应报送</w:t>
            </w:r>
          </w:p>
        </w:tc>
        <w:tc>
          <w:tcPr>
            <w:tcW w:w="2806"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代理委托书</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9" w:type="dxa"/>
            <w:gridSpan w:val="2"/>
            <w:vMerge w:val="continue"/>
            <w:tcBorders>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806"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代理人身份证件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sz w:val="32"/>
          <w:szCs w:val="32"/>
        </w:rPr>
        <w:t>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个工作日内办结；对</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个工作日内无法作出决定的，经决定机构负责人批准可以延长</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个工作日。</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9745"/>
            <wp:effectExtent l="0" t="0" r="16510" b="1905"/>
            <wp:docPr id="64" name="_x0000_i3114"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_x0000_i3114" descr="C:\Users\baoqianyu\Desktop\流程图\流转\纳税人.png纳税人"/>
                    <pic:cNvPicPr>
                      <a:picLocks noChangeAspect="1"/>
                    </pic:cNvPicPr>
                  </pic:nvPicPr>
                  <pic:blipFill>
                    <a:blip r:embed="rId4"/>
                    <a:stretch>
                      <a:fillRect/>
                    </a:stretch>
                  </pic:blipFill>
                  <pic:spPr>
                    <a:xfrm>
                      <a:off x="0" y="0"/>
                      <a:ext cx="5184140" cy="176974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）办税服务厅接收纳税人报送的资料，核对资料是否齐全、是否符合法定形式、填写内容是否完整，符合的即时受理，制作《税务行政许可受理通知书》送达纳税人，并制作《税务文书送达回证》由纳税人签收。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）申请材料存在问题可以当场更正的，应当一次性告知纳税人更正；申请材料不齐全或不符合法定形式的，应当当场或者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日内制作《补正税务行政许可材料告知书》，一次性告知纳税人需要补正的材料，并制作《税务文书送达回证》由纳税人签收。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）纳税人提出的行政许可申请事项依法不属于本行政机关职权范围的，办税服务厅不予受理，当场制作并送达《税务行政许可不予受理通知书》，并制作《税务文书送达回证》由纳税人签收。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）申请事项属于税务机关管辖范围，但不需要取得税务行政许可的，应当即时告知</w:t>
      </w:r>
      <w:r>
        <w:rPr>
          <w:rFonts w:hint="default" w:ascii="Times New Roman" w:hAnsi="Times New Roman" w:eastAsia="仿宋_GB2312" w:cs="Times New Roman"/>
          <w:b w:val="0"/>
          <w:bCs w:val="0"/>
          <w:color w:val="000000"/>
          <w:sz w:val="32"/>
          <w:szCs w:val="32"/>
        </w:rPr>
        <w:t>纳税</w:t>
      </w:r>
      <w:r>
        <w:rPr>
          <w:rFonts w:hint="default" w:ascii="Times New Roman" w:hAnsi="Times New Roman" w:eastAsia="仿宋_GB2312" w:cs="Times New Roman"/>
          <w:b w:val="0"/>
          <w:bCs w:val="0"/>
          <w:color w:val="000000"/>
          <w:sz w:val="32"/>
          <w:szCs w:val="32"/>
        </w:rPr>
        <w:t>人不受理，同时告知其解决的途径。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）对省（自治区、直辖市和计划单列市）税务机关确定的能够当即办理的税务行政许可事项，直接出具和送达《准予税务行政许可决定书》，不再出具《税务行政许可受理通知书》。</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）办税服务厅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）办税服务厅收到反馈后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通知纳税人凭《税务行政许可受理通知书》领取《准予税务行政许可决定书》或《不予税务行政许可决定书》，并制作《税务文书送达回证》由纳税人签收。审查结果为“不予税务行政许可”的，应当说明理由并告知纳税人在《不予税务行政许可决定书》上注明的期限内，享有依法申请行政复议或提起行政诉讼的权利。</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）办税服务厅与</w:t>
      </w:r>
      <w:r>
        <w:rPr>
          <w:rFonts w:hint="default" w:ascii="Times New Roman" w:hAnsi="Times New Roman" w:eastAsia="仿宋_GB2312" w:cs="Times New Roman"/>
          <w:b w:val="0"/>
          <w:bCs w:val="0"/>
          <w:color w:val="000000"/>
          <w:sz w:val="32"/>
          <w:szCs w:val="32"/>
        </w:rPr>
        <w:t>纳税</w:t>
      </w:r>
      <w:r>
        <w:rPr>
          <w:rFonts w:hint="default" w:ascii="Times New Roman" w:hAnsi="Times New Roman" w:eastAsia="仿宋_GB2312" w:cs="Times New Roman"/>
          <w:b w:val="0"/>
          <w:bCs w:val="0"/>
          <w:color w:val="000000"/>
          <w:sz w:val="32"/>
          <w:szCs w:val="32"/>
        </w:rPr>
        <w:t>人不在同一县（市、区、旗），或者直接送达税务行政许可文书存在其他困难情形的，可以根据</w:t>
      </w:r>
      <w:r>
        <w:rPr>
          <w:rFonts w:hint="default" w:ascii="Times New Roman" w:hAnsi="Times New Roman" w:eastAsia="仿宋_GB2312" w:cs="Times New Roman"/>
          <w:b w:val="0"/>
          <w:bCs w:val="0"/>
          <w:color w:val="000000"/>
          <w:sz w:val="32"/>
          <w:szCs w:val="32"/>
        </w:rPr>
        <w:t>纳税</w:t>
      </w:r>
      <w:r>
        <w:rPr>
          <w:rFonts w:hint="default" w:ascii="Times New Roman" w:hAnsi="Times New Roman" w:eastAsia="仿宋_GB2312" w:cs="Times New Roman"/>
          <w:b w:val="0"/>
          <w:bCs w:val="0"/>
          <w:color w:val="000000"/>
          <w:sz w:val="32"/>
          <w:szCs w:val="32"/>
        </w:rPr>
        <w:t>人书面要求，按照</w:t>
      </w:r>
      <w:r>
        <w:rPr>
          <w:rFonts w:hint="default" w:ascii="Times New Roman" w:hAnsi="Times New Roman" w:eastAsia="仿宋_GB2312" w:cs="Times New Roman"/>
          <w:b w:val="0"/>
          <w:bCs w:val="0"/>
          <w:color w:val="000000"/>
          <w:sz w:val="32"/>
          <w:szCs w:val="32"/>
        </w:rPr>
        <w:t>纳税</w:t>
      </w:r>
      <w:r>
        <w:rPr>
          <w:rFonts w:hint="default" w:ascii="Times New Roman" w:hAnsi="Times New Roman" w:eastAsia="仿宋_GB2312" w:cs="Times New Roman"/>
          <w:b w:val="0"/>
          <w:bCs w:val="0"/>
          <w:color w:val="000000"/>
          <w:sz w:val="32"/>
          <w:szCs w:val="32"/>
        </w:rPr>
        <w:t>人在《税务行政许可申请表》上填写的地址，在文书出具之日起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个工作日内向</w:t>
      </w:r>
      <w:r>
        <w:rPr>
          <w:rFonts w:hint="default" w:ascii="Times New Roman" w:hAnsi="Times New Roman" w:eastAsia="仿宋_GB2312" w:cs="Times New Roman"/>
          <w:b w:val="0"/>
          <w:bCs w:val="0"/>
          <w:color w:val="000000"/>
          <w:sz w:val="32"/>
          <w:szCs w:val="32"/>
        </w:rPr>
        <w:t>纳税</w:t>
      </w:r>
      <w:r>
        <w:rPr>
          <w:rFonts w:hint="default" w:ascii="Times New Roman" w:hAnsi="Times New Roman" w:eastAsia="仿宋_GB2312" w:cs="Times New Roman"/>
          <w:b w:val="0"/>
          <w:bCs w:val="0"/>
          <w:color w:val="000000"/>
          <w:sz w:val="32"/>
          <w:szCs w:val="32"/>
        </w:rPr>
        <w:t>人邮寄送达。邮寄送达的，以挂号函件回执上注明的收件日期为送达日期，并视为已送达。税务机关应当保留邮寄单据并做好台账登记。邮寄送达不得收取任何费用。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）在作出准予税务行政许可决定之日起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日内，在办税服务厅或者其他办公场所以及税务机关门户网站上公开税务行政许可决定。</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w:t>
      </w:r>
      <w:r>
        <w:rPr>
          <w:rFonts w:hint="default" w:ascii="Times New Roman" w:hAnsi="Times New Roman" w:eastAsia="仿宋_GB2312" w:cs="Times New Roman"/>
          <w:b w:val="0"/>
          <w:bCs w:val="0"/>
          <w:color w:val="000000"/>
          <w:sz w:val="32"/>
          <w:szCs w:val="32"/>
        </w:rPr>
        <w:t>不得将纳税人的办理材料用于与政务服务无关的用途。</w:t>
      </w:r>
    </w:p>
    <w:p>
      <w:pPr>
        <w:wordWrap w:val="0"/>
        <w:spacing w:line="360" w:lineRule="auto"/>
        <w:ind w:firstLine="480"/>
        <w:rPr>
          <w:rFonts w:hint="default" w:ascii="Times New Roman" w:hAnsi="Times New Roman" w:eastAsia="仿宋_GB2312" w:cs="Times New Roman"/>
          <w:b w:val="0"/>
          <w:bCs w:val="0"/>
          <w:color w:val="000000"/>
          <w:sz w:val="32"/>
          <w:szCs w:val="32"/>
          <w:lang w:eastAsia="zh-CN"/>
        </w:rPr>
      </w:pP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办理时限由个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工作日提速至</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个工作日</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根据纳税信用评价结果逐步取消对纳税人变更纳税定额的核准资料的报送。</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EA71C5"/>
    <w:multiLevelType w:val="singleLevel"/>
    <w:tmpl w:val="FAEA71C5"/>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49A0780D"/>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3B05275B988A4399A50E7BDAB75A1B56</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2022-08-24T05:58:00Z</dcterms:created>
  <dc:creator>123</dc:creator>
  <cp:lastModifiedBy>123</cp:lastModifiedBy>
  <dcterms:modified xsi:type="dcterms:W3CDTF">2022-08-24T05:58:59Z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3B05275B988A4399A50E7BDAB75A1B56</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2022-08-24T05:58:00Z</dcterms:created>
  <dcterms:modified xsi:type="dcterms:W3CDTF">2022-08-24T05:58:59Z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778765-8469-4b76-881a-d326dc642f4a}">
  <ds:schemaRefs/>
</ds:datastoreItem>
</file>

<file path=customXml/itemProps3.xml><?xml version="1.0" encoding="utf-8"?>
<ds:datastoreItem xmlns:ds="http://schemas.openxmlformats.org/officeDocument/2006/customXml" ds:itemID="{c0452a55-9321-4289-8205-ad674f4be98a}">
  <ds:schemaRefs/>
</ds:datastoreItem>
</file>

<file path=customXml/itemProps4.xml><?xml version="1.0" encoding="utf-8"?>
<ds:datastoreItem xmlns:ds="http://schemas.openxmlformats.org/officeDocument/2006/customXml" ds:itemID="{0df87bad-4fda-452c-a601-7ef2e8f990e1}">
  <ds:schemaRefs/>
</ds:datastoreItem>
</file>

<file path=customXml/itemProps5.xml><?xml version="1.0" encoding="utf-8"?>
<ds:datastoreItem xmlns:ds="http://schemas.openxmlformats.org/officeDocument/2006/customXml" ds:itemID="{97b34968-cc82-41d3-8f5b-e86e5e42b9ce}">
  <ds:schemaRefs/>
</ds:datastoreItem>
</file>

<file path=customXml/itemProps6.xml><?xml version="1.0" encoding="utf-8"?>
<ds:datastoreItem xmlns:ds="http://schemas.openxmlformats.org/officeDocument/2006/customXml" ds:itemID="{21ed62d4-9b1f-473f-9253-30e463a42e14}">
  <ds:schemaRefs/>
</ds:datastoreItem>
</file>

<file path=customXml/itemProps7.xml><?xml version="1.0" encoding="utf-8"?>
<ds:datastoreItem xmlns:ds="http://schemas.openxmlformats.org/officeDocument/2006/customXml" ds:itemID="{fc43d345-ba27-48a0-9ad0-69cc991f76a8}">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2022-08-24T05:58:00Z</dcterms:created>
  <dc:creator>123</dc:creator>
  <cp:lastModifiedBy>Administrator</cp:lastModifiedBy>
  <dcterms:modified xsi:type="dcterms:W3CDTF">2022-08-25T08:49:09Z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