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7"/>
        <w:keepNext w:val="0"/>
        <w:widowControl/>
        <w:kinsoku w:val="0"/>
        <w:wordWrap w:val="0"/>
        <w:adjustRightInd/>
        <w:snapToGrid/>
        <w:spacing w:before="312" w:after="312"/>
        <w:ind w:firstLine="0" w:firstLineChars="0"/>
        <w:jc w:val="center"/>
        <w:rPr>
          <w:rFonts w:hint="eastAsia" w:ascii="方正小标宋_GBK" w:hAnsi="方正小标宋_GBK" w:eastAsia="方正小标宋_GBK" w:cs="方正小标宋_GBK"/>
          <w:b w:val="0"/>
          <w:bCs w:val="0"/>
          <w:sz w:val="40"/>
          <w:szCs w:val="40"/>
        </w:rPr>
      </w:pPr>
      <w:bookmarkStart w:id="0" w:name="_Toc23776_WPSOffice_Level2"/>
      <w:bookmarkStart w:id="1" w:name="_Toc17443_WPSOffice_Level2"/>
      <w:bookmarkStart w:id="2" w:name="_Toc27025_WPSOffice_Level1"/>
      <w:bookmarkStart w:id="3" w:name="_Toc2989_WPSOffice_Level1"/>
      <w:r>
        <w:rPr>
          <w:rFonts w:hint="eastAsia" w:ascii="方正小标宋_GBK" w:hAnsi="方正小标宋_GBK" w:eastAsia="方正小标宋_GBK" w:cs="方正小标宋_GBK"/>
          <w:b w:val="0"/>
          <w:bCs w:val="0"/>
          <w:sz w:val="40"/>
          <w:szCs w:val="40"/>
        </w:rPr>
        <w:t>非国有文物收藏单位和其他单位借用国有馆藏文物审批办事指南</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一</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【事项名称】</w:t>
      </w:r>
    </w:p>
    <w:p>
      <w:pPr>
        <w:widowControl/>
        <w:kinsoku w:val="0"/>
        <w:wordWrap w:val="0"/>
        <w:topLinePunct/>
        <w:ind w:firstLine="480"/>
        <w:rPr>
          <w:rFonts w:hint="eastAsia" w:asciiTheme="minorEastAsia" w:hAnsiTheme="minorEastAsia" w:cstheme="minorEastAsia"/>
          <w:i w:val="0"/>
          <w:caps w:val="0"/>
          <w:color w:val="auto"/>
          <w:spacing w:val="0"/>
          <w:kern w:val="0"/>
          <w:sz w:val="24"/>
          <w:szCs w:val="24"/>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非国有文物收藏单位和其他单位借用国有馆藏文物审批</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二</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【事项类型】</w:t>
      </w:r>
      <w:bookmarkStart w:id="4" w:name="_GoBack"/>
      <w:bookmarkEnd w:id="4"/>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行政许可</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三</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【办件类型】</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承诺件</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四</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【实施主体】</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博湖县文化体育广播电视和旅游局</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五</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【服务对象】</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企业法人</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六</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【到办事现场次数】</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1次</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七</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【法定时间（工作日）】</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20个工作日</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八</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【承诺时间（工作日）】</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10天</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九</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【咨询方式】</w:t>
      </w:r>
    </w:p>
    <w:p>
      <w:pPr>
        <w:widowControl/>
        <w:kinsoku w:val="0"/>
        <w:wordWrap w:val="0"/>
        <w:topLinePunct/>
        <w:ind w:firstLine="480"/>
        <w:rPr>
          <w:rFonts w:hint="default"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座机：0996-6622103</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十</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【投诉方式】</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座机（本系统的投诉方式）、0996-6621345</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十一</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【申请条件】</w:t>
      </w:r>
    </w:p>
    <w:p>
      <w:pPr>
        <w:widowControl/>
        <w:kinsoku w:val="0"/>
        <w:wordWrap w:val="0"/>
        <w:topLinePunct/>
        <w:ind w:firstLine="480"/>
        <w:rPr>
          <w:rFonts w:ascii="宋体" w:hAnsi="宋体" w:eastAsia="宋体" w:cs="Times New Roma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1</w:t>
      </w: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fldChar w:fldCharType="begin"/>
      </w: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instrText xml:space="preserve"> HYPERLINK "http://59.222.246.138:8080/xjsxk/epointqlk/audititem/material/javascript:;" </w:instrText>
      </w: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fldChar w:fldCharType="separate"/>
      </w: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非国有文物收藏单位和其他单位借用国有文物收藏单位馆藏文物审批</w:t>
      </w: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fldChar w:fldCharType="end"/>
      </w:r>
    </w:p>
    <w:p>
      <w:pPr>
        <w:widowControl/>
        <w:kinsoku w:val="0"/>
        <w:wordWrap w:val="0"/>
        <w:topLinePunct/>
        <w:ind w:firstLine="480"/>
        <w:rPr>
          <w:rFonts w:ascii="黑体" w:hAnsi="黑体" w:eastAsia="黑体" w:cs="Times New Roman"/>
        </w:rPr>
      </w:pPr>
      <w:r>
        <w:rPr>
          <w:rFonts w:hint="eastAsia" w:ascii="方正仿宋_GBK" w:hAnsi="方正仿宋_GBK" w:eastAsia="方正仿宋_GBK" w:cs="方正仿宋_GBK"/>
          <w:b/>
          <w:bCs/>
          <w:kern w:val="2"/>
          <w:sz w:val="32"/>
          <w:szCs w:val="32"/>
          <w:lang w:val="en-US" w:eastAsia="zh-CN" w:bidi="ar-SA"/>
        </w:rPr>
        <w:t>十二.【设定依据】</w:t>
      </w:r>
    </w:p>
    <w:p>
      <w:pPr>
        <w:widowControl/>
        <w:kinsoku w:val="0"/>
        <w:wordWrap w:val="0"/>
        <w:topLinePunct/>
        <w:ind w:firstLine="480"/>
        <w:rPr>
          <w:rFonts w:hint="eastAsia" w:asciiTheme="minorEastAsia" w:hAnsiTheme="minorEastAsia" w:eastAsiaTheme="minorEastAsia" w:cstheme="minorEastAsia"/>
          <w:color w:val="auto"/>
          <w:sz w:val="24"/>
          <w:szCs w:val="24"/>
          <w:lang w:val="en-US" w:eastAsia="zh-CN"/>
        </w:rPr>
      </w:pPr>
      <w:r>
        <w:rPr>
          <w:rFonts w:hint="eastAsia" w:ascii="方正仿宋_GBK" w:hAnsi="方正仿宋_GBK" w:eastAsia="方正仿宋_GBK" w:cs="方正仿宋_GBK"/>
          <w:b/>
          <w:bCs/>
          <w:kern w:val="2"/>
          <w:sz w:val="32"/>
          <w:szCs w:val="32"/>
          <w:lang w:val="en-US" w:eastAsia="zh-CN" w:bidi="ar-SA"/>
        </w:rPr>
        <w:t>【行政法规】</w:t>
      </w: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中华人民共和国文物保护法》（1982年11月19日第五届全国人大常委会令第11号，2015年4月24日予以修改）第四十条。第四十条：非国有文物收藏单位和其他单位举办展览需借用国有馆藏文物的，应当报主管的文物行政部门批准；借用国有馆藏一级文物，应当经国务院文物行政部门批准。</w:t>
      </w:r>
    </w:p>
    <w:p>
      <w:pPr>
        <w:widowControl/>
        <w:kinsoku w:val="0"/>
        <w:wordWrap w:val="0"/>
        <w:topLinePunct/>
        <w:ind w:firstLine="480"/>
        <w:rPr>
          <w:rFonts w:ascii="黑体" w:hAnsi="黑体" w:eastAsia="黑体" w:cs="Times New Roman"/>
        </w:rPr>
      </w:pPr>
      <w:r>
        <w:rPr>
          <w:rFonts w:hint="eastAsia" w:ascii="方正仿宋_GBK" w:hAnsi="方正仿宋_GBK" w:eastAsia="方正仿宋_GBK" w:cs="方正仿宋_GBK"/>
          <w:b/>
          <w:bCs/>
          <w:kern w:val="2"/>
          <w:sz w:val="32"/>
          <w:szCs w:val="32"/>
          <w:lang w:val="en-US" w:eastAsia="zh-CN" w:bidi="ar-SA"/>
        </w:rPr>
        <w:t>【办理材料】</w:t>
      </w:r>
    </w:p>
    <w:tbl>
      <w:tblPr>
        <w:tblStyle w:val="16"/>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326"/>
        <w:gridCol w:w="88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82"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序号</w:t>
            </w:r>
          </w:p>
        </w:tc>
        <w:tc>
          <w:tcPr>
            <w:tcW w:w="4326"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材料名称</w:t>
            </w:r>
          </w:p>
        </w:tc>
        <w:tc>
          <w:tcPr>
            <w:tcW w:w="889"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数量</w:t>
            </w:r>
          </w:p>
        </w:tc>
        <w:tc>
          <w:tcPr>
            <w:tcW w:w="2268"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682"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ascii="黑体" w:hAnsi="黑体" w:eastAsia="黑体" w:cs="黑体"/>
                <w:sz w:val="18"/>
                <w:szCs w:val="18"/>
              </w:rPr>
              <w:t>1</w:t>
            </w:r>
          </w:p>
        </w:tc>
        <w:tc>
          <w:tcPr>
            <w:tcW w:w="4326"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fldChar w:fldCharType="begin"/>
            </w:r>
            <w:r>
              <w:instrText xml:space="preserve"> HYPERLINK "http://59.222.246.138:8080/xjsxk/epointqlk/audititem/material/javascript:;" </w:instrText>
            </w:r>
            <w:r>
              <w:fldChar w:fldCharType="separate"/>
            </w:r>
            <w:r>
              <w:rPr>
                <w:rFonts w:hint="eastAsia" w:asciiTheme="minorEastAsia" w:hAnsiTheme="minorEastAsia" w:eastAsiaTheme="minorEastAsia" w:cstheme="minorEastAsia"/>
                <w:color w:val="auto"/>
                <w:kern w:val="2"/>
                <w:sz w:val="24"/>
                <w:szCs w:val="24"/>
                <w:lang w:val="en-US" w:eastAsia="zh-CN" w:bidi="ar-SA"/>
              </w:rPr>
              <w:t>非国有文物收藏单位和其他单位借用国有文物收藏单位馆藏文物审批</w:t>
            </w:r>
            <w:r>
              <w:rPr>
                <w:rFonts w:hint="eastAsia" w:asciiTheme="minorEastAsia" w:hAnsiTheme="minorEastAsia" w:eastAsiaTheme="minorEastAsia" w:cstheme="minorEastAsia"/>
                <w:color w:val="auto"/>
                <w:kern w:val="2"/>
                <w:sz w:val="24"/>
                <w:szCs w:val="24"/>
                <w:lang w:val="en-US" w:eastAsia="zh-CN" w:bidi="ar-SA"/>
              </w:rPr>
              <w:fldChar w:fldCharType="end"/>
            </w: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exact"/>
          <w:jc w:val="center"/>
        </w:trPr>
        <w:tc>
          <w:tcPr>
            <w:tcW w:w="682"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p>
        </w:tc>
        <w:tc>
          <w:tcPr>
            <w:tcW w:w="4326"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682"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p>
        </w:tc>
        <w:tc>
          <w:tcPr>
            <w:tcW w:w="4326"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bl>
    <w:p>
      <w:pPr>
        <w:pStyle w:val="50"/>
        <w:widowControl/>
        <w:kinsoku w:val="0"/>
        <w:wordWrap w:val="0"/>
        <w:topLinePunct/>
        <w:adjustRightInd/>
        <w:snapToGrid/>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十三.【办理地点】</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博湖县博湖镇团结西路81号博湖县行政服务中心文化体育广播影视局副中心。</w:t>
      </w:r>
    </w:p>
    <w:p>
      <w:pPr>
        <w:widowControl/>
        <w:kinsoku w:val="0"/>
        <w:wordWrap w:val="0"/>
        <w:topLinePunct/>
        <w:ind w:firstLine="480"/>
        <w:rPr>
          <w:rFonts w:ascii="黑体" w:hAnsi="黑体" w:eastAsia="黑体" w:cs="Times New Roman"/>
        </w:rPr>
      </w:pPr>
      <w:r>
        <w:rPr>
          <w:rFonts w:hint="eastAsia" w:ascii="方正仿宋_GBK" w:hAnsi="方正仿宋_GBK" w:eastAsia="方正仿宋_GBK" w:cs="方正仿宋_GBK"/>
          <w:b/>
          <w:bCs/>
          <w:kern w:val="2"/>
          <w:sz w:val="32"/>
          <w:szCs w:val="32"/>
          <w:lang w:val="en-US" w:eastAsia="zh-CN" w:bidi="ar-SA"/>
        </w:rPr>
        <w:t>十四.【办理形式】</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窗口办理、快递申请</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十五.【收费标准】</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不收费</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十六.【收费依据】</w:t>
      </w:r>
    </w:p>
    <w:p>
      <w:pPr>
        <w:widowControl/>
        <w:kinsoku w:val="0"/>
        <w:wordWrap w:val="0"/>
        <w:topLinePunct/>
        <w:ind w:firstLine="480"/>
        <w:rPr>
          <w:rFonts w:hint="eastAsia" w:ascii="宋体" w:hAnsi="宋体" w:eastAsia="宋体" w:cs="宋体"/>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不收费</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十七.【办件受理人】</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乌仁其米克</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十八.【联系电话】</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座机：0996-6622103</w:t>
      </w:r>
    </w:p>
    <w:p>
      <w:pPr>
        <w:widowControl/>
        <w:kinsoku w:val="0"/>
        <w:wordWrap w:val="0"/>
        <w:topLinePunct/>
        <w:ind w:firstLine="48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十九.</w:t>
      </w:r>
      <w:r>
        <w:rPr>
          <w:rFonts w:hint="eastAsia" w:ascii="方正仿宋_GBK" w:hAnsi="方正仿宋_GBK" w:eastAsia="方正仿宋_GBK" w:cs="方正仿宋_GBK"/>
          <w:b/>
          <w:bCs/>
          <w:sz w:val="32"/>
          <w:szCs w:val="32"/>
        </w:rPr>
        <w:t>【办理流程】</w:t>
      </w:r>
    </w:p>
    <w:p>
      <w:pPr>
        <w:widowControl/>
        <w:kinsoku w:val="0"/>
        <w:wordWrap w:val="0"/>
        <w:topLinePunct/>
        <w:ind w:firstLine="0" w:firstLineChars="0"/>
        <w:jc w:val="center"/>
        <w:rPr>
          <w:rFonts w:hint="eastAsia" w:ascii="仿宋_GB2312" w:hAnsi="仿宋_GB2312" w:eastAsia="仿宋_GB2312" w:cs="Times New Roman"/>
          <w:lang w:eastAsia="zh-CN"/>
        </w:rPr>
      </w:pPr>
    </w:p>
    <w:p>
      <w:pPr>
        <w:widowControl/>
        <w:kinsoku w:val="0"/>
        <w:wordWrap w:val="0"/>
        <w:topLinePunct/>
        <w:ind w:firstLine="480"/>
        <w:rPr>
          <w:rFonts w:hint="eastAsia" w:ascii="仿宋_GB2312" w:hAnsi="仿宋_GB2312" w:eastAsia="仿宋_GB2312" w:cs="Times New Roman"/>
        </w:rPr>
      </w:pPr>
    </w:p>
    <w:p>
      <w:pPr>
        <w:widowControl/>
        <w:kinsoku w:val="0"/>
        <w:wordWrap w:val="0"/>
        <w:topLinePunct/>
        <w:ind w:firstLine="480"/>
        <w:rPr>
          <w:rFonts w:hint="eastAsia" w:ascii="仿宋_GB2312" w:hAnsi="仿宋_GB2312" w:eastAsia="仿宋_GB2312" w:cs="Times New Roman"/>
        </w:rPr>
      </w:pPr>
    </w:p>
    <w:p>
      <w:pPr>
        <w:widowControl/>
        <w:kinsoku w:val="0"/>
        <w:wordWrap w:val="0"/>
        <w:topLinePunct/>
        <w:ind w:firstLine="480"/>
        <w:rPr>
          <w:rFonts w:hint="eastAsia" w:ascii="仿宋_GB2312" w:hAnsi="仿宋_GB2312" w:eastAsia="仿宋_GB2312" w:cs="Times New Roman"/>
        </w:rPr>
      </w:pPr>
    </w:p>
    <w:p>
      <w:pPr>
        <w:widowControl/>
        <w:kinsoku w:val="0"/>
        <w:wordWrap w:val="0"/>
        <w:topLinePunct/>
        <w:ind w:firstLine="480"/>
        <w:rPr>
          <w:rFonts w:hint="eastAsia" w:ascii="仿宋_GB2312" w:hAnsi="仿宋_GB2312" w:eastAsia="仿宋_GB2312" w:cs="Times New Roman"/>
          <w:lang w:eastAsia="zh-CN"/>
        </w:rPr>
      </w:pPr>
      <w:r>
        <w:rPr>
          <w:rFonts w:hint="eastAsia" w:ascii="仿宋_GB2312" w:hAnsi="仿宋_GB2312" w:eastAsia="仿宋_GB2312" w:cs="Times New Roman"/>
          <w:lang w:eastAsia="zh-CN"/>
        </w:rPr>
        <w:drawing>
          <wp:inline distT="0" distB="0" distL="114300" distR="114300">
            <wp:extent cx="5483225" cy="2517775"/>
            <wp:effectExtent l="0" t="0" r="3175" b="15875"/>
            <wp:docPr id="54" name="_x0000_i3002" descr="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_x0000_i3002" descr="005"/>
                    <pic:cNvPicPr>
                      <a:picLocks noChangeAspect="1"/>
                    </pic:cNvPicPr>
                  </pic:nvPicPr>
                  <pic:blipFill>
                    <a:blip r:embed="rId12"/>
                    <a:stretch>
                      <a:fillRect/>
                    </a:stretch>
                  </pic:blipFill>
                  <pic:spPr>
                    <a:xfrm>
                      <a:off x="0" y="0"/>
                      <a:ext cx="5483225" cy="2517775"/>
                    </a:xfrm>
                    <a:prstGeom prst="rect">
                      <a:avLst/>
                    </a:prstGeom>
                  </pic:spPr>
                </pic:pic>
              </a:graphicData>
            </a:graphic>
          </wp:inline>
        </w:drawing>
      </w:r>
    </w:p>
    <w:p>
      <w:pPr>
        <w:widowControl/>
        <w:kinsoku w:val="0"/>
        <w:wordWrap w:val="0"/>
        <w:topLinePunct/>
        <w:ind w:firstLine="480"/>
        <w:rPr>
          <w:rFonts w:hint="eastAsia" w:ascii="仿宋_GB2312" w:hAnsi="仿宋_GB2312" w:eastAsia="仿宋_GB2312" w:cs="Times New Roman"/>
        </w:rPr>
      </w:pPr>
      <w:r>
        <w:rPr>
          <w:rFonts w:hint="eastAsia" w:ascii="仿宋_GB2312" w:hAnsi="仿宋_GB2312" w:eastAsia="仿宋_GB2312" w:cs="Times New Roman"/>
        </w:rPr>
        <w:t>受理--&gt;审核--&gt;审批--&gt;办结--&gt;送达。</w:t>
      </w:r>
    </w:p>
    <w:p>
      <w:pPr>
        <w:widowControl/>
        <w:kinsoku w:val="0"/>
        <w:wordWrap w:val="0"/>
        <w:topLinePunct/>
        <w:ind w:firstLine="48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二十.</w:t>
      </w:r>
      <w:r>
        <w:rPr>
          <w:rFonts w:hint="eastAsia" w:ascii="方正仿宋_GBK" w:hAnsi="方正仿宋_GBK" w:eastAsia="方正仿宋_GBK" w:cs="方正仿宋_GBK"/>
          <w:b/>
          <w:bCs/>
          <w:sz w:val="32"/>
          <w:szCs w:val="32"/>
        </w:rPr>
        <w:t>【办件使用系统或平台（国家、自治区、州级、自建）】</w:t>
      </w:r>
    </w:p>
    <w:p>
      <w:pPr>
        <w:widowControl/>
        <w:kinsoku w:val="0"/>
        <w:wordWrap w:val="0"/>
        <w:topLinePunct/>
        <w:ind w:firstLine="480"/>
        <w:rPr>
          <w:rFonts w:hint="default"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新疆政务服务</w:t>
      </w:r>
    </w:p>
    <w:p>
      <w:pPr>
        <w:widowControl/>
        <w:kinsoku w:val="0"/>
        <w:wordWrap w:val="0"/>
        <w:topLinePunct/>
        <w:ind w:firstLine="48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二十一.</w:t>
      </w:r>
      <w:r>
        <w:rPr>
          <w:rFonts w:hint="eastAsia" w:ascii="方正仿宋_GBK" w:hAnsi="方正仿宋_GBK" w:eastAsia="方正仿宋_GBK" w:cs="方正仿宋_GBK"/>
          <w:b/>
          <w:bCs/>
          <w:sz w:val="32"/>
          <w:szCs w:val="32"/>
        </w:rPr>
        <w:t>【注意事项】</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1.</w:t>
      </w:r>
      <w:bookmarkEnd w:id="0"/>
      <w:bookmarkEnd w:id="1"/>
      <w:bookmarkEnd w:id="2"/>
      <w:bookmarkEnd w:id="3"/>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申请人对报送材料的真实性和合法性承担责任。</w:t>
      </w:r>
    </w:p>
    <w:p>
      <w:pPr>
        <w:widowControl/>
        <w:kinsoku w:val="0"/>
        <w:wordWrap w:val="0"/>
        <w:topLinePunct/>
        <w:ind w:firstLine="48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二十二.</w:t>
      </w:r>
      <w:r>
        <w:rPr>
          <w:rFonts w:hint="eastAsia" w:ascii="方正仿宋_GBK" w:hAnsi="方正仿宋_GBK" w:eastAsia="方正仿宋_GBK" w:cs="方正仿宋_GBK"/>
          <w:b/>
          <w:bCs/>
          <w:sz w:val="32"/>
          <w:szCs w:val="32"/>
        </w:rPr>
        <w:t>提供的附件：</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1.设立法律依据</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2.办理流程图</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3.一次性告知单</w:t>
      </w:r>
    </w:p>
    <w:sectPr>
      <w:headerReference r:id="rId7" w:type="first"/>
      <w:footerReference r:id="rId10" w:type="first"/>
      <w:headerReference r:id="rId5" w:type="default"/>
      <w:footerReference r:id="rId8" w:type="default"/>
      <w:headerReference r:id="rId6" w:type="even"/>
      <w:footerReference r:id="rId9" w:type="even"/>
      <w:pgSz w:w="12240" w:h="15840"/>
      <w:pgMar w:top="1440" w:right="1800" w:bottom="1440" w:left="1800" w:header="720" w:footer="720"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ingfang sc">
    <w:altName w:val="Calibri"/>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FUIText">
    <w:altName w:val="Calibri"/>
    <w:panose1 w:val="00000000000000000000"/>
    <w:charset w:val="00"/>
    <w:family w:val="auto"/>
    <w:pitch w:val="default"/>
    <w:sig w:usb0="00000000" w:usb1="00000000" w:usb2="00000000" w:usb3="00000000" w:csb0="00000001" w:csb1="00000000"/>
  </w:font>
  <w:font w:name=".PingFangSC-Regular">
    <w:altName w:val="Calibri"/>
    <w:panose1 w:val="00000000000000000000"/>
    <w:charset w:val="00"/>
    <w:family w:val="auto"/>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NotTrackMoves/>
  <w:documentProtection w:edit="trackedChanges"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QxODBmMGFiNDA4N2YzMGQ1MmEzOWI3ZTRiNDc5OGYifQ=="/>
  </w:docVars>
  <w:rsids>
    <w:rsidRoot w:val="00000000"/>
    <w:rsid w:val="0C991CF5"/>
    <w:rsid w:val="368F46B8"/>
    <w:rsid w:val="50471261"/>
    <w:rsid w:val="6E9D32D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2" w:firstLineChars="200"/>
      <w:jc w:val="both"/>
    </w:pPr>
    <w:rPr>
      <w:rFonts w:ascii="等线" w:hAnsi="等线" w:eastAsia="等线" w:cs="等线"/>
      <w:kern w:val="2"/>
      <w:sz w:val="24"/>
      <w:szCs w:val="24"/>
      <w:lang w:val="en-US" w:eastAsia="zh-CN" w:bidi="ar-SA"/>
    </w:rPr>
  </w:style>
  <w:style w:type="paragraph" w:styleId="2">
    <w:name w:val="heading 1"/>
    <w:basedOn w:val="1"/>
    <w:next w:val="1"/>
    <w:link w:val="25"/>
    <w:qFormat/>
    <w:uiPriority w:val="99"/>
    <w:pPr>
      <w:keepNext/>
      <w:keepLines/>
      <w:spacing w:before="340" w:after="330" w:line="240" w:lineRule="auto"/>
      <w:outlineLvl w:val="0"/>
    </w:pPr>
    <w:rPr>
      <w:rFonts w:eastAsia="黑体"/>
      <w:b/>
      <w:bCs/>
      <w:color w:val="000000"/>
      <w:kern w:val="44"/>
      <w:sz w:val="28"/>
      <w:szCs w:val="28"/>
    </w:rPr>
  </w:style>
  <w:style w:type="paragraph" w:styleId="3">
    <w:name w:val="heading 2"/>
    <w:basedOn w:val="1"/>
    <w:next w:val="1"/>
    <w:link w:val="26"/>
    <w:qFormat/>
    <w:uiPriority w:val="99"/>
    <w:pPr>
      <w:keepNext/>
      <w:keepLines/>
      <w:spacing w:before="260" w:after="260" w:line="416" w:lineRule="auto"/>
      <w:outlineLvl w:val="1"/>
    </w:pPr>
    <w:rPr>
      <w:rFonts w:ascii="Cambria" w:hAnsi="Cambria" w:eastAsia="仿宋_GB2312" w:cs="Cambria"/>
      <w:b/>
      <w:bCs/>
      <w:sz w:val="32"/>
      <w:szCs w:val="32"/>
    </w:rPr>
  </w:style>
  <w:style w:type="paragraph" w:styleId="4">
    <w:name w:val="heading 3"/>
    <w:basedOn w:val="1"/>
    <w:next w:val="1"/>
    <w:link w:val="27"/>
    <w:qFormat/>
    <w:uiPriority w:val="99"/>
    <w:pPr>
      <w:keepNext/>
      <w:topLinePunct/>
      <w:adjustRightInd w:val="0"/>
      <w:snapToGrid w:val="0"/>
      <w:spacing w:beforeLines="125" w:afterLines="125"/>
      <w:ind w:firstLine="510"/>
      <w:outlineLvl w:val="2"/>
    </w:pPr>
    <w:rPr>
      <w:rFonts w:ascii="Times New Roman" w:hAnsi="Times New Roman" w:eastAsia="黑体" w:cs="Times New Roman"/>
      <w:b/>
      <w:bCs/>
      <w:kern w:val="24"/>
      <w:sz w:val="28"/>
      <w:szCs w:val="28"/>
    </w:rPr>
  </w:style>
  <w:style w:type="paragraph" w:styleId="5">
    <w:name w:val="heading 4"/>
    <w:basedOn w:val="1"/>
    <w:next w:val="1"/>
    <w:link w:val="28"/>
    <w:qFormat/>
    <w:uiPriority w:val="99"/>
    <w:pPr>
      <w:keepNext/>
      <w:keepLines/>
      <w:widowControl/>
      <w:tabs>
        <w:tab w:val="left" w:pos="377"/>
      </w:tabs>
      <w:spacing w:before="280" w:after="290"/>
      <w:jc w:val="left"/>
      <w:outlineLvl w:val="3"/>
    </w:pPr>
    <w:rPr>
      <w:rFonts w:ascii="Cambria" w:hAnsi="Cambria" w:eastAsia="黑体" w:cs="Cambria"/>
      <w:kern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Document Map"/>
    <w:basedOn w:val="1"/>
    <w:semiHidden/>
    <w:qFormat/>
    <w:uiPriority w:val="99"/>
    <w:rPr>
      <w:rFonts w:ascii="宋体" w:eastAsia="宋体" w:cs="宋体"/>
      <w:sz w:val="18"/>
      <w:szCs w:val="18"/>
    </w:rPr>
  </w:style>
  <w:style w:type="paragraph" w:styleId="7">
    <w:name w:val="annotation text"/>
    <w:basedOn w:val="1"/>
    <w:semiHidden/>
    <w:qFormat/>
    <w:uiPriority w:val="99"/>
    <w:pPr>
      <w:jc w:val="left"/>
    </w:pPr>
    <w:rPr>
      <w:rFonts w:eastAsia="仿宋_GB2312"/>
    </w:rPr>
  </w:style>
  <w:style w:type="paragraph" w:styleId="8">
    <w:name w:val="Body Text"/>
    <w:basedOn w:val="1"/>
    <w:qFormat/>
    <w:uiPriority w:val="99"/>
    <w:pPr>
      <w:ind w:firstLine="643"/>
    </w:pPr>
    <w:rPr>
      <w:color w:val="000000"/>
      <w:kern w:val="21"/>
    </w:rPr>
  </w:style>
  <w:style w:type="paragraph" w:styleId="9">
    <w:name w:val="Body Text Indent"/>
    <w:basedOn w:val="1"/>
    <w:qFormat/>
    <w:uiPriority w:val="99"/>
    <w:pPr>
      <w:widowControl/>
      <w:tabs>
        <w:tab w:val="left" w:pos="377"/>
      </w:tabs>
      <w:spacing w:after="120" w:line="300" w:lineRule="auto"/>
      <w:ind w:left="420" w:leftChars="200" w:firstLine="200"/>
    </w:pPr>
    <w:rPr>
      <w:rFonts w:ascii="Times New Roman" w:hAnsi="Times New Roman" w:eastAsia="宋体" w:cs="Times New Roman"/>
      <w:kern w:val="0"/>
    </w:rPr>
  </w:style>
  <w:style w:type="paragraph" w:styleId="10">
    <w:name w:val="Plain Text"/>
    <w:basedOn w:val="1"/>
    <w:qFormat/>
    <w:uiPriority w:val="99"/>
    <w:rPr>
      <w:rFonts w:ascii="宋体" w:hAnsi="Courier New" w:cs="宋体"/>
    </w:rPr>
  </w:style>
  <w:style w:type="paragraph" w:styleId="11">
    <w:name w:val="Balloon Text"/>
    <w:basedOn w:val="1"/>
    <w:semiHidden/>
    <w:qFormat/>
    <w:uiPriority w:val="99"/>
    <w:pPr>
      <w:spacing w:line="240" w:lineRule="auto"/>
    </w:pPr>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rPr>
  </w:style>
  <w:style w:type="paragraph" w:styleId="15">
    <w:name w:val="Normal (Web)"/>
    <w:basedOn w:val="1"/>
    <w:qFormat/>
    <w:uiPriority w:val="99"/>
    <w:pPr>
      <w:widowControl/>
      <w:spacing w:beforeAutospacing="1" w:afterAutospacing="1"/>
      <w:ind w:firstLine="0"/>
      <w:jc w:val="left"/>
    </w:pPr>
    <w:rPr>
      <w:rFonts w:ascii="宋体" w:hAnsi="宋体" w:eastAsia="仿宋_GB2312" w:cs="宋体"/>
      <w:kern w:val="0"/>
    </w:r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qFormat/>
    <w:uiPriority w:val="99"/>
    <w:rPr>
      <w:color w:val="800080"/>
      <w:u w:val="single"/>
    </w:rPr>
  </w:style>
  <w:style w:type="character" w:styleId="20">
    <w:name w:val="Hyperlink"/>
    <w:basedOn w:val="18"/>
    <w:qFormat/>
    <w:uiPriority w:val="99"/>
    <w:rPr>
      <w:color w:val="0000FF"/>
      <w:u w:val="single"/>
    </w:rPr>
  </w:style>
  <w:style w:type="character" w:styleId="21">
    <w:name w:val="annotation reference"/>
    <w:basedOn w:val="18"/>
    <w:semiHidden/>
    <w:qFormat/>
    <w:uiPriority w:val="99"/>
    <w:rPr>
      <w:sz w:val="21"/>
      <w:szCs w:val="21"/>
    </w:rPr>
  </w:style>
  <w:style w:type="paragraph" w:customStyle="1" w:styleId="22">
    <w:name w:val="英文摘要"/>
    <w:basedOn w:val="1"/>
    <w:qFormat/>
    <w:uiPriority w:val="99"/>
    <w:rPr>
      <w:rFonts w:ascii="Times New Roman" w:cs="Times New Roman"/>
    </w:rPr>
  </w:style>
  <w:style w:type="paragraph" w:customStyle="1" w:styleId="23">
    <w:name w:val="参考文献正文"/>
    <w:basedOn w:val="1"/>
    <w:qFormat/>
    <w:uiPriority w:val="99"/>
    <w:pPr>
      <w:ind w:firstLine="0" w:firstLineChars="0"/>
    </w:pPr>
  </w:style>
  <w:style w:type="paragraph" w:customStyle="1" w:styleId="24">
    <w:name w:val="事项名称"/>
    <w:basedOn w:val="1"/>
    <w:next w:val="1"/>
    <w:qFormat/>
    <w:uiPriority w:val="0"/>
    <w:rPr>
      <w:rFonts w:ascii="Times New Roman" w:hAnsi="Times New Roman" w:eastAsia="宋体" w:cs="Times New Roman"/>
      <w:b/>
      <w:bCs/>
    </w:rPr>
  </w:style>
  <w:style w:type="character" w:customStyle="1" w:styleId="25">
    <w:name w:val="标题 1 Char"/>
    <w:basedOn w:val="18"/>
    <w:link w:val="2"/>
    <w:qFormat/>
    <w:uiPriority w:val="9"/>
    <w:rPr>
      <w:rFonts w:ascii="等线" w:hAnsi="等线" w:eastAsia="等线" w:cs="等线"/>
      <w:b/>
      <w:bCs/>
      <w:kern w:val="44"/>
      <w:sz w:val="44"/>
      <w:szCs w:val="44"/>
    </w:rPr>
  </w:style>
  <w:style w:type="character" w:customStyle="1" w:styleId="26">
    <w:name w:val="标题 2 Char"/>
    <w:basedOn w:val="18"/>
    <w:link w:val="3"/>
    <w:semiHidden/>
    <w:qFormat/>
    <w:uiPriority w:val="9"/>
    <w:rPr>
      <w:rFonts w:asciiTheme="majorHAnsi" w:hAnsiTheme="majorHAnsi" w:eastAsiaTheme="majorEastAsia" w:cstheme="majorBidi"/>
      <w:b/>
      <w:bCs/>
      <w:sz w:val="32"/>
      <w:szCs w:val="32"/>
    </w:rPr>
  </w:style>
  <w:style w:type="character" w:customStyle="1" w:styleId="27">
    <w:name w:val="标题 3 Char"/>
    <w:basedOn w:val="18"/>
    <w:link w:val="4"/>
    <w:qFormat/>
    <w:locked/>
    <w:uiPriority w:val="99"/>
    <w:rPr>
      <w:rFonts w:eastAsia="黑体"/>
      <w:b/>
      <w:bCs/>
      <w:kern w:val="24"/>
      <w:sz w:val="28"/>
      <w:szCs w:val="28"/>
    </w:rPr>
  </w:style>
  <w:style w:type="character" w:customStyle="1" w:styleId="28">
    <w:name w:val="标题 4 Char"/>
    <w:basedOn w:val="18"/>
    <w:link w:val="5"/>
    <w:qFormat/>
    <w:locked/>
    <w:uiPriority w:val="99"/>
    <w:rPr>
      <w:rFonts w:ascii="Cambria" w:hAnsi="Cambria" w:eastAsia="黑体" w:cs="Cambria"/>
      <w:sz w:val="28"/>
      <w:szCs w:val="28"/>
      <w:lang w:val="en-US" w:eastAsia="zh-CN"/>
    </w:rPr>
  </w:style>
  <w:style w:type="character" w:customStyle="1" w:styleId="29">
    <w:name w:val="文档结构图 Char"/>
    <w:basedOn w:val="18"/>
    <w:qFormat/>
    <w:locked/>
    <w:uiPriority w:val="99"/>
    <w:rPr>
      <w:rFonts w:ascii="宋体" w:hAnsi="等线" w:cs="宋体"/>
      <w:kern w:val="2"/>
      <w:sz w:val="18"/>
      <w:szCs w:val="18"/>
    </w:rPr>
  </w:style>
  <w:style w:type="character" w:customStyle="1" w:styleId="30">
    <w:name w:val="批注文字 Char"/>
    <w:basedOn w:val="18"/>
    <w:semiHidden/>
    <w:qFormat/>
    <w:uiPriority w:val="99"/>
    <w:rPr>
      <w:rFonts w:ascii="等线" w:hAnsi="等线" w:eastAsia="等线" w:cs="等线"/>
      <w:sz w:val="24"/>
      <w:szCs w:val="24"/>
    </w:rPr>
  </w:style>
  <w:style w:type="character" w:customStyle="1" w:styleId="31">
    <w:name w:val="正文文本 Char"/>
    <w:basedOn w:val="18"/>
    <w:semiHidden/>
    <w:qFormat/>
    <w:uiPriority w:val="99"/>
    <w:rPr>
      <w:rFonts w:ascii="等线" w:hAnsi="等线" w:eastAsia="等线" w:cs="等线"/>
      <w:sz w:val="24"/>
      <w:szCs w:val="24"/>
    </w:rPr>
  </w:style>
  <w:style w:type="character" w:customStyle="1" w:styleId="32">
    <w:name w:val="正文文本缩进 Char"/>
    <w:basedOn w:val="18"/>
    <w:qFormat/>
    <w:locked/>
    <w:uiPriority w:val="99"/>
    <w:rPr>
      <w:rFonts w:eastAsia="宋体"/>
      <w:sz w:val="24"/>
      <w:szCs w:val="24"/>
      <w:lang w:val="en-US" w:eastAsia="zh-CN"/>
    </w:rPr>
  </w:style>
  <w:style w:type="character" w:customStyle="1" w:styleId="33">
    <w:name w:val="纯文本 Char"/>
    <w:basedOn w:val="18"/>
    <w:semiHidden/>
    <w:qFormat/>
    <w:uiPriority w:val="99"/>
    <w:rPr>
      <w:rFonts w:ascii="宋体" w:hAnsi="Courier New" w:cs="Courier New"/>
      <w:szCs w:val="21"/>
    </w:rPr>
  </w:style>
  <w:style w:type="character" w:customStyle="1" w:styleId="34">
    <w:name w:val="批注框文本 Char"/>
    <w:basedOn w:val="18"/>
    <w:qFormat/>
    <w:locked/>
    <w:uiPriority w:val="99"/>
    <w:rPr>
      <w:rFonts w:ascii="等线" w:hAnsi="等线" w:eastAsia="等线" w:cs="等线"/>
      <w:kern w:val="2"/>
      <w:sz w:val="18"/>
      <w:szCs w:val="18"/>
    </w:rPr>
  </w:style>
  <w:style w:type="character" w:customStyle="1" w:styleId="35">
    <w:name w:val="页脚 Char"/>
    <w:basedOn w:val="18"/>
    <w:semiHidden/>
    <w:qFormat/>
    <w:uiPriority w:val="99"/>
    <w:rPr>
      <w:rFonts w:ascii="等线" w:hAnsi="等线" w:eastAsia="等线" w:cs="等线"/>
      <w:sz w:val="18"/>
      <w:szCs w:val="18"/>
    </w:rPr>
  </w:style>
  <w:style w:type="character" w:customStyle="1" w:styleId="36">
    <w:name w:val="页眉 Char"/>
    <w:basedOn w:val="18"/>
    <w:semiHidden/>
    <w:qFormat/>
    <w:uiPriority w:val="99"/>
    <w:rPr>
      <w:rFonts w:ascii="等线" w:hAnsi="等线" w:eastAsia="等线" w:cs="等线"/>
      <w:sz w:val="18"/>
      <w:szCs w:val="18"/>
    </w:rPr>
  </w:style>
  <w:style w:type="character" w:customStyle="1" w:styleId="37">
    <w:name w:val="HTML 预设格式 Char"/>
    <w:basedOn w:val="18"/>
    <w:semiHidden/>
    <w:qFormat/>
    <w:uiPriority w:val="99"/>
    <w:rPr>
      <w:rFonts w:ascii="Courier New" w:hAnsi="Courier New" w:eastAsia="等线" w:cs="Courier New"/>
      <w:sz w:val="20"/>
      <w:szCs w:val="20"/>
    </w:rPr>
  </w:style>
  <w:style w:type="paragraph" w:customStyle="1" w:styleId="38">
    <w:name w:val="【事项描】"/>
    <w:basedOn w:val="1"/>
    <w:qFormat/>
    <w:uiPriority w:val="99"/>
    <w:pPr>
      <w:snapToGrid w:val="0"/>
      <w:ind w:firstLine="482"/>
    </w:pPr>
    <w:rPr>
      <w:rFonts w:ascii="宋体" w:hAnsi="宋体" w:eastAsia="仿宋_GB2312" w:cs="宋体"/>
      <w:b/>
      <w:bCs/>
    </w:rPr>
  </w:style>
  <w:style w:type="paragraph" w:customStyle="1" w:styleId="39">
    <w:name w:val="p1"/>
    <w:basedOn w:val="1"/>
    <w:qFormat/>
    <w:uiPriority w:val="99"/>
    <w:pPr>
      <w:jc w:val="left"/>
    </w:pPr>
    <w:rPr>
      <w:rFonts w:ascii=".pingfang sc" w:hAnsi=".pingfang sc" w:cs=".pingfang sc"/>
      <w:color w:val="222226"/>
      <w:kern w:val="0"/>
      <w:sz w:val="22"/>
      <w:szCs w:val="22"/>
    </w:rPr>
  </w:style>
  <w:style w:type="paragraph" w:customStyle="1" w:styleId="40">
    <w:name w:val="样式 样式 楷体_GB2312 五号 红色 下划线 行距: 单倍行距 + 首行缩进:  2 字符"/>
    <w:qFormat/>
    <w:uiPriority w:val="99"/>
    <w:pPr>
      <w:widowControl w:val="0"/>
      <w:spacing w:line="460" w:lineRule="exact"/>
      <w:ind w:firstLine="200" w:firstLineChars="200"/>
      <w:jc w:val="both"/>
    </w:pPr>
    <w:rPr>
      <w:rFonts w:ascii="楷体_GB2312" w:hAnsi="楷体" w:eastAsia="楷体_GB2312" w:cs="楷体_GB2312"/>
      <w:color w:val="FF0000"/>
      <w:kern w:val="2"/>
      <w:sz w:val="21"/>
      <w:szCs w:val="21"/>
      <w:u w:val="single"/>
      <w:lang w:val="en-US" w:eastAsia="zh-CN" w:bidi="ar-SA"/>
    </w:rPr>
  </w:style>
  <w:style w:type="paragraph" w:customStyle="1" w:styleId="41">
    <w:name w:val="列出段落1"/>
    <w:basedOn w:val="1"/>
    <w:qFormat/>
    <w:uiPriority w:val="99"/>
    <w:pPr>
      <w:ind w:firstLine="420"/>
    </w:pPr>
  </w:style>
  <w:style w:type="paragraph" w:customStyle="1" w:styleId="42">
    <w:name w:val="二级标题"/>
    <w:basedOn w:val="3"/>
    <w:qFormat/>
    <w:uiPriority w:val="99"/>
    <w:pPr>
      <w:spacing w:beforeLines="150" w:afterLines="150" w:line="360" w:lineRule="auto"/>
      <w:ind w:firstLine="643"/>
    </w:pPr>
    <w:rPr>
      <w:rFonts w:ascii="Times New Roman" w:hAnsi="Times New Roman" w:eastAsia="黑体" w:cs="Times New Roman"/>
    </w:rPr>
  </w:style>
  <w:style w:type="paragraph" w:customStyle="1" w:styleId="43">
    <w:name w:val="WPSOffice手动目录 2"/>
    <w:qFormat/>
    <w:uiPriority w:val="99"/>
    <w:pPr>
      <w:ind w:left="200" w:leftChars="200"/>
    </w:pPr>
    <w:rPr>
      <w:rFonts w:ascii="Calibri" w:hAnsi="Calibri" w:eastAsia="宋体" w:cs="Calibri"/>
      <w:lang w:val="en-US" w:eastAsia="zh-CN" w:bidi="ar-SA"/>
    </w:rPr>
  </w:style>
  <w:style w:type="paragraph" w:customStyle="1" w:styleId="44">
    <w:name w:val="正文正文"/>
    <w:basedOn w:val="1"/>
    <w:qFormat/>
    <w:uiPriority w:val="99"/>
    <w:pPr>
      <w:snapToGrid w:val="0"/>
      <w:ind w:firstLine="480"/>
    </w:pPr>
    <w:rPr>
      <w:rFonts w:ascii="宋体" w:hAnsi="宋体" w:eastAsia="仿宋_GB2312" w:cs="宋体"/>
    </w:rPr>
  </w:style>
  <w:style w:type="paragraph" w:customStyle="1" w:styleId="45">
    <w:name w:val="样式1【标准】"/>
    <w:basedOn w:val="2"/>
    <w:qFormat/>
    <w:uiPriority w:val="99"/>
    <w:pPr>
      <w:tabs>
        <w:tab w:val="center" w:pos="4153"/>
        <w:tab w:val="left" w:pos="6771"/>
      </w:tabs>
      <w:topLinePunct/>
      <w:autoSpaceDE w:val="0"/>
      <w:autoSpaceDN w:val="0"/>
      <w:adjustRightInd w:val="0"/>
      <w:spacing w:beforeLines="100" w:afterLines="100" w:line="360" w:lineRule="auto"/>
      <w:ind w:firstLine="723"/>
      <w:jc w:val="center"/>
    </w:pPr>
    <w:rPr>
      <w:rFonts w:ascii="Times New Roman" w:hAnsi="Times New Roman" w:cs="Times New Roman"/>
      <w:color w:val="auto"/>
      <w:kern w:val="24"/>
      <w:sz w:val="36"/>
      <w:szCs w:val="36"/>
    </w:rPr>
  </w:style>
  <w:style w:type="paragraph" w:customStyle="1" w:styleId="46">
    <w:name w:val="WPSOffice手动目录 1"/>
    <w:qFormat/>
    <w:uiPriority w:val="99"/>
    <w:rPr>
      <w:rFonts w:ascii="Calibri" w:hAnsi="Calibri" w:eastAsia="宋体" w:cs="Calibri"/>
      <w:lang w:val="en-US" w:eastAsia="zh-CN" w:bidi="ar-SA"/>
    </w:rPr>
  </w:style>
  <w:style w:type="paragraph" w:customStyle="1" w:styleId="47">
    <w:name w:val="3 sunshine"/>
    <w:basedOn w:val="4"/>
    <w:qFormat/>
    <w:uiPriority w:val="99"/>
    <w:pPr>
      <w:spacing w:beforeLines="100" w:afterLines="100"/>
      <w:ind w:firstLine="562"/>
    </w:pPr>
  </w:style>
  <w:style w:type="paragraph" w:customStyle="1" w:styleId="48">
    <w:name w:val="4.1.1 XX优惠"/>
    <w:basedOn w:val="4"/>
    <w:qFormat/>
    <w:uiPriority w:val="99"/>
    <w:pPr>
      <w:spacing w:beforeLines="0" w:line="240" w:lineRule="auto"/>
    </w:pPr>
  </w:style>
  <w:style w:type="paragraph" w:customStyle="1" w:styleId="49">
    <w:name w:val="4.1 XX优惠"/>
    <w:basedOn w:val="3"/>
    <w:qFormat/>
    <w:uiPriority w:val="99"/>
    <w:pPr>
      <w:spacing w:before="660" w:line="240" w:lineRule="auto"/>
    </w:pPr>
    <w:rPr>
      <w:rFonts w:ascii="Arial" w:hAnsi="Arial" w:eastAsia="黑体" w:cs="Arial"/>
    </w:rPr>
  </w:style>
  <w:style w:type="paragraph" w:customStyle="1" w:styleId="50">
    <w:name w:val="【小 标头】"/>
    <w:basedOn w:val="1"/>
    <w:qFormat/>
    <w:uiPriority w:val="99"/>
    <w:pPr>
      <w:adjustRightInd w:val="0"/>
      <w:snapToGrid w:val="0"/>
      <w:ind w:firstLine="480"/>
    </w:pPr>
    <w:rPr>
      <w:rFonts w:ascii="黑体" w:hAnsi="黑体" w:eastAsia="黑体" w:cs="黑体"/>
    </w:rPr>
  </w:style>
  <w:style w:type="paragraph" w:customStyle="1" w:styleId="51">
    <w:name w:val="材料 表头"/>
    <w:basedOn w:val="52"/>
    <w:qFormat/>
    <w:uiPriority w:val="99"/>
  </w:style>
  <w:style w:type="paragraph" w:customStyle="1" w:styleId="52">
    <w:name w:val="政策 表头"/>
    <w:basedOn w:val="1"/>
    <w:qFormat/>
    <w:uiPriority w:val="99"/>
    <w:pPr>
      <w:ind w:firstLine="0" w:firstLineChars="0"/>
      <w:jc w:val="center"/>
    </w:pPr>
    <w:rPr>
      <w:rFonts w:ascii="黑体" w:hAnsi="黑体" w:eastAsia="黑体" w:cs="黑体"/>
      <w:sz w:val="21"/>
      <w:szCs w:val="21"/>
      <w:lang w:val="zh-CN"/>
    </w:rPr>
  </w:style>
  <w:style w:type="paragraph" w:customStyle="1" w:styleId="53">
    <w:name w:val="材料 文本"/>
    <w:basedOn w:val="1"/>
    <w:qFormat/>
    <w:uiPriority w:val="99"/>
    <w:pPr>
      <w:ind w:firstLine="0" w:firstLineChars="0"/>
      <w:jc w:val="center"/>
    </w:pPr>
    <w:rPr>
      <w:rFonts w:ascii="黑体" w:hAnsi="黑体" w:eastAsia="黑体" w:cs="黑体"/>
      <w:sz w:val="18"/>
      <w:szCs w:val="18"/>
    </w:rPr>
  </w:style>
  <w:style w:type="paragraph" w:customStyle="1" w:styleId="54">
    <w:name w:val="_Style 42"/>
    <w:hidden/>
    <w:semiHidden/>
    <w:qFormat/>
    <w:uiPriority w:val="99"/>
    <w:rPr>
      <w:rFonts w:ascii="等线" w:hAnsi="等线" w:eastAsia="等线" w:cs="等线"/>
      <w:kern w:val="2"/>
      <w:sz w:val="24"/>
      <w:szCs w:val="24"/>
      <w:lang w:val="en-US" w:eastAsia="zh-CN" w:bidi="ar-SA"/>
    </w:rPr>
  </w:style>
  <w:style w:type="character" w:customStyle="1" w:styleId="55">
    <w:name w:val="font21"/>
    <w:basedOn w:val="18"/>
    <w:qFormat/>
    <w:uiPriority w:val="99"/>
    <w:rPr>
      <w:rFonts w:ascii="宋体" w:hAnsi="宋体" w:eastAsia="宋体" w:cs="宋体"/>
      <w:color w:val="000000"/>
      <w:sz w:val="24"/>
      <w:szCs w:val="24"/>
    </w:rPr>
  </w:style>
  <w:style w:type="character" w:customStyle="1" w:styleId="56">
    <w:name w:val="二级标题 字符"/>
    <w:basedOn w:val="18"/>
    <w:qFormat/>
    <w:locked/>
    <w:uiPriority w:val="99"/>
    <w:rPr>
      <w:rFonts w:eastAsia="黑体"/>
      <w:b/>
      <w:bCs/>
      <w:kern w:val="2"/>
      <w:sz w:val="32"/>
      <w:szCs w:val="32"/>
    </w:rPr>
  </w:style>
  <w:style w:type="character" w:customStyle="1" w:styleId="57">
    <w:name w:val="font41"/>
    <w:basedOn w:val="18"/>
    <w:qFormat/>
    <w:uiPriority w:val="99"/>
    <w:rPr>
      <w:rFonts w:ascii="Times New Roman" w:hAnsi="Times New Roman" w:eastAsia="Times New Roman" w:cs="Times New Roman"/>
      <w:color w:val="000000"/>
      <w:sz w:val="24"/>
      <w:szCs w:val="24"/>
    </w:rPr>
  </w:style>
  <w:style w:type="character" w:customStyle="1" w:styleId="58">
    <w:name w:val="3 sunshine 字符"/>
    <w:basedOn w:val="27"/>
    <w:qFormat/>
    <w:locked/>
    <w:uiPriority w:val="99"/>
    <w:rPr>
      <w:rFonts w:eastAsia="黑体"/>
      <w:kern w:val="24"/>
      <w:sz w:val="28"/>
      <w:szCs w:val="28"/>
    </w:rPr>
  </w:style>
  <w:style w:type="character" w:customStyle="1" w:styleId="59">
    <w:name w:val="font51"/>
    <w:basedOn w:val="18"/>
    <w:qFormat/>
    <w:uiPriority w:val="99"/>
    <w:rPr>
      <w:rFonts w:ascii="Times New Roman" w:hAnsi="Times New Roman" w:eastAsia="黑体" w:cs="Times New Roman"/>
      <w:color w:val="000000"/>
      <w:sz w:val="24"/>
      <w:szCs w:val="24"/>
    </w:rPr>
  </w:style>
  <w:style w:type="character" w:customStyle="1" w:styleId="60">
    <w:name w:val="【小 标头】 字符"/>
    <w:basedOn w:val="18"/>
    <w:qFormat/>
    <w:locked/>
    <w:uiPriority w:val="99"/>
    <w:rPr>
      <w:rFonts w:ascii="黑体" w:hAnsi="黑体" w:eastAsia="黑体" w:cs="黑体"/>
      <w:kern w:val="2"/>
      <w:sz w:val="24"/>
      <w:szCs w:val="24"/>
    </w:rPr>
  </w:style>
  <w:style w:type="character" w:customStyle="1" w:styleId="61">
    <w:name w:val="font11"/>
    <w:basedOn w:val="18"/>
    <w:qFormat/>
    <w:uiPriority w:val="99"/>
    <w:rPr>
      <w:rFonts w:ascii="宋体" w:hAnsi="宋体" w:eastAsia="宋体" w:cs="宋体"/>
      <w:color w:val="000000"/>
      <w:sz w:val="24"/>
      <w:szCs w:val="24"/>
    </w:rPr>
  </w:style>
  <w:style w:type="character" w:customStyle="1" w:styleId="62">
    <w:name w:val="ST"/>
    <w:qFormat/>
    <w:uiPriority w:val="99"/>
    <w:rPr>
      <w:rFonts w:ascii="宋体" w:eastAsia="宋体" w:cs="宋体"/>
    </w:rPr>
  </w:style>
  <w:style w:type="character" w:customStyle="1" w:styleId="63">
    <w:name w:val="s1"/>
    <w:basedOn w:val="18"/>
    <w:qFormat/>
    <w:uiPriority w:val="99"/>
    <w:rPr>
      <w:rFonts w:ascii=".SFUIText" w:hAnsi=".SFUIText" w:eastAsia="Times New Roman" w:cs=".SFUIText"/>
      <w:sz w:val="30"/>
      <w:szCs w:val="30"/>
    </w:rPr>
  </w:style>
  <w:style w:type="character" w:customStyle="1" w:styleId="64">
    <w:name w:val="样式1【标准】 字符"/>
    <w:basedOn w:val="18"/>
    <w:qFormat/>
    <w:locked/>
    <w:uiPriority w:val="99"/>
    <w:rPr>
      <w:rFonts w:eastAsia="黑体"/>
      <w:b/>
      <w:bCs/>
      <w:kern w:val="24"/>
      <w:sz w:val="36"/>
      <w:szCs w:val="36"/>
    </w:rPr>
  </w:style>
  <w:style w:type="character" w:customStyle="1" w:styleId="65">
    <w:name w:val="s2"/>
    <w:basedOn w:val="18"/>
    <w:qFormat/>
    <w:uiPriority w:val="99"/>
    <w:rPr>
      <w:rFonts w:ascii=".PingFangSC-Regular" w:hAnsi=".PingFangSC-Regular" w:eastAsia="Times New Roman" w:cs=".PingFangSC-Regular"/>
      <w:sz w:val="30"/>
      <w:szCs w:val="30"/>
    </w:rPr>
  </w:style>
  <w:style w:type="character" w:customStyle="1" w:styleId="66">
    <w:name w:val="font31"/>
    <w:basedOn w:val="18"/>
    <w:qFormat/>
    <w:uiPriority w:val="99"/>
    <w:rPr>
      <w:rFonts w:ascii="Times New Roman" w:hAnsi="Times New Roman" w:eastAsia="Times New Roman" w:cs="Times New Roman"/>
      <w:color w:val="000000"/>
      <w:sz w:val="24"/>
      <w:szCs w:val="24"/>
    </w:rPr>
  </w:style>
  <w:style w:type="paragraph" w:customStyle="1" w:styleId="67">
    <w:name w:val="中间 式样"/>
    <w:qFormat/>
    <w:uiPriority w:val="99"/>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68">
    <w:name w:val="样式3"/>
    <w:basedOn w:val="1"/>
    <w:qFormat/>
    <w:uiPriority w:val="99"/>
    <w:pPr>
      <w:topLinePunct/>
      <w:snapToGrid w:val="0"/>
      <w:spacing w:beforeLines="15" w:afterLines="15" w:line="240" w:lineRule="auto"/>
      <w:ind w:firstLine="0" w:firstLineChars="0"/>
      <w:jc w:val="center"/>
    </w:pPr>
    <w:rPr>
      <w:rFonts w:ascii="Arial" w:hAnsi="Arial" w:eastAsia="黑体" w:cs="Arial"/>
      <w:color w:val="000000"/>
      <w:sz w:val="18"/>
      <w:szCs w:val="18"/>
    </w:rPr>
  </w:style>
  <w:style w:type="paragraph" w:customStyle="1" w:styleId="69">
    <w:name w:val="样式11"/>
    <w:basedOn w:val="1"/>
    <w:qFormat/>
    <w:uiPriority w:val="0"/>
    <w:pPr>
      <w:topLinePunct/>
      <w:ind w:firstLine="480"/>
    </w:pPr>
    <w:rPr>
      <w:color w:val="000000"/>
    </w:rPr>
  </w:style>
  <w:style w:type="character" w:customStyle="1" w:styleId="70">
    <w:name w:val="事项名称 字符"/>
    <w:basedOn w:val="18"/>
    <w:qFormat/>
    <w:uiPriority w:val="0"/>
    <w:rPr>
      <w:rFonts w:ascii="Times New Roman" w:hAnsi="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2_x3000_发票办理指南</dc:title>
  <dc:creator>鲍鲍工作专用</dc:creator>
  <cp:lastModifiedBy>Administrator</cp:lastModifiedBy>
  <cp:revision>21</cp:revision>
  <cp:lastPrinted>2022-07-04T13:07:18Z</cp:lastPrinted>
  <dcterms:created xsi:type="dcterms:W3CDTF">2019-10-30T07:07:00Z</dcterms:created>
  <dcterms:modified xsi:type="dcterms:W3CDTF">2022-07-04T13:07:21Z</dcterms:modified>
</cp:coreProperties>
</file>

<file path=customXml/item2.xml><?xml version="1.0" encoding="utf-8"?>
<Properties xmlns:vt="http://schemas.openxmlformats.org/officeDocument/2006/docPropsVTypes" xmlns="http://schemas.openxmlformats.org/officeDocument/2006/extended-properties">
  <Template>Normal</Template>
  <TotalTime>0</TotalTime>
  <Pages>4</Pages>
  <Words>161</Words>
  <Characters>924</Characters>
  <Application>WPS Office_11.8.2.9022_F1E327BC-269C-435d-A152-05C5408002CA</Application>
  <DocSecurity>0</DocSecurity>
  <Lines>7</Lines>
  <Paragraphs>2</Paragraphs>
  <Company>微软中国</Company>
  <CharactersWithSpaces>1083</CharactersWithSpaces>
  <AppVersion>12.0000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2052-11.8.2.9022</vt:lpstr>
  </property>
  <property fmtid="{D5CDD505-2E9C-101B-9397-08002B2CF9AE}" pid="3" name="ICV">
    <vt:lpstr>6588F99601F542B4A3BB3497EFC25068</vt:lp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2019-10-30T07:07:00Z</dcterms:created>
  <dc:creator>鲍鲍工作专用</dc:creator>
  <cp:lastModifiedBy>Administrator</cp:lastModifiedBy>
  <cp:lastPrinted>2022-07-04T13:07:18Z</cp:lastPrinted>
  <dcterms:modified xsi:type="dcterms:W3CDTF">2022-07-04T13:07:21Z</dcterms:modified>
  <dc:title>2　发票办理指南</dc:title>
  <cp:revision>21</cp:revision>
</cp:coreProperties>
</file>

<file path=customXml/item5.xml><?xml version="1.0" encoding="utf-8"?>
<Properties xmlns="http://schemas.openxmlformats.org/officeDocument/2006/extended-properties" xmlns:vt="http://schemas.openxmlformats.org/officeDocument/2006/docPropsVTypes">
  <Template>Normal</Template>
  <Company>微软中国</Company>
  <Pages>4</Pages>
  <Words>161</Words>
  <Characters>924</Characters>
  <Lines>7</Lines>
  <Paragraphs>2</Paragraphs>
  <TotalTime>0</TotalTime>
  <ScaleCrop>false</ScaleCrop>
  <LinksUpToDate>false</LinksUpToDate>
  <CharactersWithSpaces>1083</CharactersWithSpaces>
  <Application>WPS Office_11.8.2.9022_F1E327BC-269C-435d-A152-05C5408002CA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6588F99601F542B4A3BB3497EFC25068</vt:lpwstr>
  </property>
</Properties>
</file>

<file path=customXml/itemProps1.xml><?xml version="1.0" encoding="utf-8"?>
<ds:datastoreItem xmlns:ds="http://schemas.openxmlformats.org/officeDocument/2006/customXml" ds:itemID="{4150cb96-a5fe-42d0-9c0a-d9dbb7a47555}">
  <ds:schemaRefs/>
</ds:datastoreItem>
</file>

<file path=customXml/itemProps2.xml><?xml version="1.0" encoding="utf-8"?>
<ds:datastoreItem xmlns:ds="http://schemas.openxmlformats.org/officeDocument/2006/customXml" ds:itemID="{4d00e308-f639-4671-88bd-42143cae4f4d}">
  <ds:schemaRefs/>
</ds:datastoreItem>
</file>

<file path=customXml/itemProps3.xml><?xml version="1.0" encoding="utf-8"?>
<ds:datastoreItem xmlns:ds="http://schemas.openxmlformats.org/officeDocument/2006/customXml" ds:itemID="{32a587c9-d9a7-4258-87b3-9284930aa7b5}">
  <ds:schemaRefs/>
</ds:datastoreItem>
</file>

<file path=customXml/itemProps4.xml><?xml version="1.0" encoding="utf-8"?>
<ds:datastoreItem xmlns:ds="http://schemas.openxmlformats.org/officeDocument/2006/customXml" ds:itemID="{7ce169ae-7e33-48f6-b2f5-54401aa64119}">
  <ds:schemaRefs/>
</ds:datastoreItem>
</file>

<file path=customXml/itemProps5.xml><?xml version="1.0" encoding="utf-8"?>
<ds:datastoreItem xmlns:ds="http://schemas.openxmlformats.org/officeDocument/2006/customXml" ds:itemID="{4d17b5e7-3c51-45d2-88d3-d619927c8178}">
  <ds:schemaRefs/>
</ds:datastoreItem>
</file>

<file path=customXml/itemProps6.xml><?xml version="1.0" encoding="utf-8"?>
<ds:datastoreItem xmlns:ds="http://schemas.openxmlformats.org/officeDocument/2006/customXml" ds:itemID="{41ecf0ab-a949-4643-9f5c-b06d6dc3739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674</Words>
  <Characters>732</Characters>
  <Lines>7</Lines>
  <Paragraphs>2</Paragraphs>
  <TotalTime>26</TotalTime>
  <ScaleCrop>false</ScaleCrop>
  <LinksUpToDate>false</LinksUpToDate>
  <CharactersWithSpaces>734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2019-10-30T07:07:00Z</dcterms:created>
  <dc:creator>鲍鲍工作专用</dc:creator>
  <cp:lastModifiedBy>未定义</cp:lastModifiedBy>
  <cp:lastPrinted>2022-07-04T13:07:00Z</cp:lastPrinted>
  <dcterms:modified xsi:type="dcterms:W3CDTF">2022-09-17T08:43:35Z</dcterms:modified>
  <dc:title>2_x3000_发票办理指南</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0B4F18DA7AE845BFA361290FECBEF913</vt:lpwstr>
  </property>
</Properties>
</file>