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领取一级至四级伤残职工工伤保险长期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待遇资格认证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博湖县人力资源和社会保障局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工伤保险条例》以及相关的法律规定。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   所有领取一级至四级伤残职工工伤保险长期待遇人员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   业务大厅：本人凭有效身份证办理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网厅：无需提供材料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shd w:val="clear"/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21"/>
        </w:rPr>
        <w:pict>
          <v:roundrect id="_x0000_s1026" o:spid="_x0000_s1026" o:spt="2" style="position:absolute;left:0pt;margin-left:103.55pt;margin-top:6.35pt;height:25pt;width:226.9pt;z-index:251659264;v-text-anchor:middle;mso-width-relative:page;mso-height-relative:page;" fillcolor="#CCE8C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ind w:firstLine="1890" w:firstLineChars="900"/>
                    <w:jc w:val="both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开始</w:t>
                  </w:r>
                </w:p>
              </w:txbxContent>
            </v:textbox>
          </v:roundrect>
        </w:pict>
      </w:r>
    </w:p>
    <w:p>
      <w:pPr>
        <w:shd w:val="clear"/>
        <w:bidi w:val="0"/>
        <w:rPr>
          <w:lang w:val="en-US" w:eastAsia="zh-CN"/>
        </w:rPr>
      </w:pPr>
    </w:p>
    <w:p>
      <w:pPr>
        <w:shd w:val="clear"/>
        <w:bidi w:val="0"/>
        <w:rPr>
          <w:lang w:val="en-US" w:eastAsia="zh-CN"/>
        </w:rPr>
      </w:pPr>
      <w:r>
        <w:rPr>
          <w:sz w:val="21"/>
        </w:rPr>
        <w:pict>
          <v:shape id="_x0000_s1027" o:spid="_x0000_s1027" o:spt="67" type="#_x0000_t67" style="position:absolute;left:0pt;margin-left:211.7pt;margin-top:7.75pt;height:51.2pt;width:15.05pt;z-index:251660288;v-text-anchor:middle;mso-width-relative:page;mso-height-relative:page;" fillcolor="#CCE8CF" filled="t" stroked="t" coordsize="21600,21600" adj="18426,5400">
            <v:path/>
            <v:fill on="t" focussize="0,0"/>
            <v:stroke weight="2pt" color="#F79646" joinstyle="round"/>
            <v:imagedata o:title=""/>
            <o:lock v:ext="edit"/>
          </v:shape>
        </w:pict>
      </w:r>
    </w:p>
    <w:p>
      <w:pPr>
        <w:shd w:val="clear"/>
        <w:bidi w:val="0"/>
        <w:rPr>
          <w:lang w:val="en-US" w:eastAsia="zh-CN"/>
        </w:rPr>
      </w:pPr>
    </w:p>
    <w:p>
      <w:pPr>
        <w:shd w:val="clear"/>
        <w:bidi w:val="0"/>
        <w:rPr>
          <w:lang w:val="en-US" w:eastAsia="zh-CN"/>
        </w:rPr>
      </w:pPr>
    </w:p>
    <w:p>
      <w:pPr>
        <w:shd w:val="clear"/>
        <w:bidi w:val="0"/>
        <w:rPr>
          <w:lang w:val="en-US" w:eastAsia="zh-CN"/>
        </w:rPr>
      </w:pPr>
      <w:r>
        <w:rPr>
          <w:sz w:val="21"/>
        </w:rPr>
        <w:pict>
          <v:roundrect id="_x0000_s1028" o:spid="_x0000_s1028" o:spt="2" style="position:absolute;left:0pt;margin-left:112.3pt;margin-top:14.45pt;height:29.4pt;width:219.4pt;z-index:251660288;v-text-anchor:middle;mso-width-relative:page;mso-height-relative:page;" fillcolor="#CCE8C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申报</w:t>
                  </w:r>
                </w:p>
              </w:txbxContent>
            </v:textbox>
          </v:roundrect>
        </w:pict>
      </w:r>
    </w:p>
    <w:p>
      <w:pPr>
        <w:shd w:val="clear"/>
        <w:bidi w:val="0"/>
        <w:rPr>
          <w:lang w:val="en-US" w:eastAsia="zh-CN"/>
        </w:rPr>
      </w:pPr>
      <w:r>
        <w:rPr>
          <w:sz w:val="21"/>
        </w:rPr>
        <w:pict>
          <v:line id="_x0000_s1029" o:spid="_x0000_s1029" o:spt="20" style="position:absolute;left:0pt;margin-left:46.45pt;margin-top:9.1pt;height:41.15pt;width:0.8pt;z-index:251660288;mso-width-relative:page;mso-height-relative:page;" stroked="t" coordsize="21600,21600">
            <v:path arrowok="t"/>
            <v:fill focussize="0,0"/>
            <v:stroke color="#4A7EBB" joinstyle="round"/>
            <v:imagedata o:title=""/>
            <o:lock v:ext="edit"/>
          </v:line>
        </w:pict>
      </w:r>
      <w:r>
        <w:rPr>
          <w:sz w:val="21"/>
        </w:rPr>
        <w:pict>
          <v:shape id="_x0000_s1030" o:spid="_x0000_s1030" o:spt="32" type="#_x0000_t32" style="position:absolute;left:0pt;margin-left:48.1pt;margin-top:9.95pt;height:0.25pt;width:64.2pt;z-index:251660288;mso-width-relative:page;mso-height-relative:page;" filled="f" stroked="t" coordsize="21600,21600">
            <v:path arrowok="t"/>
            <v:fill on="f" focussize="0,0"/>
            <v:stroke color="#4A7EBB" joinstyle="round" endarrow="open"/>
            <v:imagedata o:title=""/>
            <o:lock v:ext="edit"/>
          </v:shape>
        </w:pict>
      </w:r>
    </w:p>
    <w:p>
      <w:pPr>
        <w:shd w:val="clear"/>
        <w:bidi w:val="0"/>
        <w:rPr>
          <w:lang w:val="en-US" w:eastAsia="zh-CN"/>
        </w:rPr>
      </w:pPr>
      <w:r>
        <w:rPr>
          <w:sz w:val="21"/>
        </w:rPr>
        <w:pict>
          <v:shape id="_x0000_s1031" o:spid="_x0000_s1031" o:spt="67" type="#_x0000_t67" style="position:absolute;left:0pt;margin-left:210.55pt;margin-top:14.15pt;height:50.65pt;width:17.55pt;z-index:251660288;v-text-anchor:middle;mso-width-relative:page;mso-height-relative:page;" fillcolor="#CCE8CF" filled="t" stroked="t" coordsize="21600,21600" adj="17858,5400">
            <v:path/>
            <v:fill on="t" focussize="0,0"/>
            <v:stroke weight="2pt" color="#F79646" joinstyle="round"/>
            <v:imagedata o:title=""/>
            <o:lock v:ext="edit"/>
          </v:shape>
        </w:pict>
      </w:r>
    </w:p>
    <w:p>
      <w:pPr>
        <w:shd w:val="clear"/>
        <w:bidi w:val="0"/>
        <w:rPr>
          <w:lang w:val="en-US" w:eastAsia="zh-CN"/>
        </w:rPr>
      </w:pPr>
    </w:p>
    <w:p>
      <w:pPr>
        <w:shd w:val="clear"/>
        <w:bidi w:val="0"/>
        <w:rPr>
          <w:rFonts w:hint="eastAsia"/>
          <w:lang w:val="en-US" w:eastAsia="zh-CN"/>
        </w:rPr>
      </w:pPr>
    </w:p>
    <w:p>
      <w:pPr>
        <w:shd w:val="clear"/>
        <w:bidi w:val="0"/>
        <w:ind w:firstLine="420" w:firstLineChars="200"/>
        <w:rPr>
          <w:lang w:val="en-US" w:eastAsia="zh-CN"/>
        </w:rPr>
      </w:pPr>
      <w:r>
        <w:rPr>
          <w:rFonts w:hint="eastAsia"/>
          <w:lang w:val="en-US" w:eastAsia="zh-CN"/>
        </w:rPr>
        <w:t>审核不通过</w:t>
      </w:r>
    </w:p>
    <w:p>
      <w:pPr>
        <w:shd w:val="clear"/>
        <w:tabs>
          <w:tab w:val="left" w:pos="5522"/>
        </w:tabs>
        <w:bidi w:val="0"/>
        <w:jc w:val="left"/>
        <w:rPr>
          <w:rFonts w:hint="eastAsia"/>
          <w:lang w:val="en-US" w:eastAsia="zh-CN"/>
        </w:rPr>
      </w:pPr>
      <w:r>
        <w:rPr>
          <w:sz w:val="21"/>
        </w:rPr>
        <w:pict>
          <v:line id="_x0000_s1032" o:spid="_x0000_s1032" o:spt="20" style="position:absolute;left:0pt;margin-left:48.1pt;margin-top:6.25pt;height:35.75pt;width:0pt;z-index:251660288;mso-width-relative:page;mso-height-relative:page;" stroked="t" coordsize="21600,21600">
            <v:path arrowok="t"/>
            <v:fill focussize="0,0"/>
            <v:stroke color="#4A7EBB" joinstyle="round"/>
            <v:imagedata o:title=""/>
            <o:lock v:ext="edit"/>
          </v:line>
        </w:pict>
      </w:r>
      <w:r>
        <w:rPr>
          <w:rFonts w:hint="eastAsia"/>
          <w:lang w:val="en-US" w:eastAsia="zh-CN"/>
        </w:rPr>
        <w:tab/>
      </w:r>
    </w:p>
    <w:p>
      <w:pPr>
        <w:shd w:val="clear"/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21"/>
        </w:rPr>
        <w:pict>
          <v:roundrect id="_x0000_s1033" o:spid="_x0000_s1033" o:spt="2" style="position:absolute;left:0pt;margin-left:149.2pt;margin-top:6.8pt;height:25.65pt;width:146.3pt;z-index:251660288;v-text-anchor:middle;mso-width-relative:page;mso-height-relative:page;" fillcolor="#CCE8C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审核</w:t>
                  </w:r>
                </w:p>
              </w:txbxContent>
            </v:textbox>
          </v:roundrect>
        </w:pict>
      </w:r>
    </w:p>
    <w:p>
      <w:pPr>
        <w:shd w:val="clear"/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4" o:spid="_x0000_s1034" o:spt="32" type="#_x0000_t32" style="position:absolute;left:0pt;flip:y;margin-left:48.9pt;margin-top:5.75pt;height:2.6pt;width:91.95pt;z-index:251660288;mso-width-relative:page;mso-height-relative:page;" filled="f" stroked="t" coordsize="21600,21600">
            <v:path arrowok="t"/>
            <v:fill on="f" focussize="0,0"/>
            <v:stroke color="#4A7EBB" joinstyle="round" endarrow="open"/>
            <v:imagedata o:title=""/>
            <o:lock v:ext="edit"/>
          </v:shape>
        </w:pict>
      </w:r>
      <w:r>
        <w:rPr>
          <w:sz w:val="21"/>
        </w:rPr>
        <w:pict>
          <v:line id="_x0000_s1035" o:spid="_x0000_s1035" o:spt="20" style="position:absolute;left:0pt;margin-left:51.4pt;margin-top:0.85pt;height:0pt;width:1.7pt;z-index:251660288;mso-width-relative:page;mso-height-relative:page;" stroked="t" coordsize="21600,21600">
            <v:path arrowok="t"/>
            <v:fill focussize="0,0"/>
            <v:stroke color="#4A7EBB" joinstyle="round"/>
            <v:imagedata o:title=""/>
            <o:lock v:ext="edit"/>
          </v:line>
        </w:pict>
      </w:r>
    </w:p>
    <w:p>
      <w:pPr>
        <w:shd w:val="clear"/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6" o:spid="_x0000_s1036" o:spt="67" type="#_x0000_t67" style="position:absolute;left:0pt;margin-left:214.15pt;margin-top:4.3pt;height:53.2pt;width:15pt;z-index:251660288;v-text-anchor:middle;mso-width-relative:page;mso-height-relative:page;" fillcolor="#CCE8CF" filled="t" stroked="t" coordsize="21600,21600" adj="18555,5400">
            <v:path/>
            <v:fill on="t" focussize="0,0"/>
            <v:stroke weight="2pt" color="#F79646" joinstyle="round"/>
            <v:imagedata o:title=""/>
            <o:lock v:ext="edit"/>
          </v:shape>
        </w:pict>
      </w:r>
    </w:p>
    <w:p>
      <w:pPr>
        <w:shd w:val="clear"/>
        <w:bidi w:val="0"/>
        <w:rPr>
          <w:rFonts w:hint="eastAsia"/>
          <w:lang w:val="en-US" w:eastAsia="zh-CN"/>
        </w:rPr>
      </w:pPr>
    </w:p>
    <w:p>
      <w:pPr>
        <w:shd w:val="clear"/>
        <w:bidi w:val="0"/>
        <w:rPr>
          <w:rFonts w:hint="eastAsia"/>
          <w:lang w:val="en-US" w:eastAsia="zh-CN"/>
        </w:rPr>
      </w:pPr>
    </w:p>
    <w:p>
      <w:pPr>
        <w:shd w:val="clear"/>
        <w:bidi w:val="0"/>
        <w:rPr>
          <w:sz w:val="21"/>
        </w:rPr>
      </w:pPr>
      <w:r>
        <w:rPr>
          <w:sz w:val="21"/>
        </w:rPr>
        <w:pict>
          <v:roundrect id="_x0000_s1037" o:spid="_x0000_s1037" o:spt="2" style="position:absolute;left:0pt;margin-left:115.55pt;margin-top:13.5pt;height:30pt;width:217.45pt;z-index:251660288;v-text-anchor:middle;mso-width-relative:page;mso-height-relative:page;" fillcolor="#CCE8C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审核通过</w:t>
                  </w:r>
                </w:p>
              </w:txbxContent>
            </v:textbox>
          </v:roundrect>
        </w:pict>
      </w:r>
    </w:p>
    <w:p>
      <w:pPr>
        <w:shd w:val="clear"/>
        <w:bidi w:val="0"/>
        <w:rPr>
          <w:rFonts w:hint="eastAsia"/>
          <w:sz w:val="21"/>
          <w:lang w:val="en-US" w:eastAsia="zh-CN"/>
        </w:rPr>
      </w:pPr>
    </w:p>
    <w:p>
      <w:pPr>
        <w:shd w:val="clear"/>
        <w:tabs>
          <w:tab w:val="left" w:pos="4709"/>
        </w:tabs>
        <w:bidi w:val="0"/>
        <w:jc w:val="left"/>
        <w:rPr>
          <w:rFonts w:hint="eastAsia"/>
          <w:lang w:val="en-US" w:eastAsia="zh-CN"/>
        </w:rPr>
      </w:pPr>
      <w:r>
        <w:rPr>
          <w:sz w:val="21"/>
        </w:rPr>
        <w:pict>
          <v:roundrect id="_x0000_s1038" o:spid="_x0000_s1038" o:spt="2" style="position:absolute;left:0pt;margin-left:131.65pt;margin-top:64.65pt;height:56.25pt;width:190.05pt;z-index:251660288;v-text-anchor:middle;mso-width-relative:page;mso-height-relative:page;" fillcolor="#CCE8C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“掌上</w:t>
                  </w:r>
                  <w:r>
                    <w:rPr>
                      <w:rFonts w:hint="eastAsia"/>
                      <w:lang w:val="en-US" w:eastAsia="zh-CN"/>
                    </w:rPr>
                    <w:t>12333</w:t>
                  </w:r>
                  <w:r>
                    <w:rPr>
                      <w:rFonts w:hint="eastAsia"/>
                      <w:lang w:eastAsia="zh-CN"/>
                    </w:rPr>
                    <w:t>”</w:t>
                  </w:r>
                  <w:r>
                    <w:rPr>
                      <w:rFonts w:hint="eastAsia"/>
                      <w:lang w:val="en-US" w:eastAsia="zh-CN"/>
                    </w:rPr>
                    <w:t>APP确认领取一级至四级伤残职工工伤保险长期待遇资格，自助完成</w:t>
                  </w:r>
                </w:p>
              </w:txbxContent>
            </v:textbox>
          </v:roundrect>
        </w:pict>
      </w:r>
      <w:r>
        <w:rPr>
          <w:sz w:val="21"/>
        </w:rPr>
        <w:pict>
          <v:shape id="_x0000_s1039" o:spid="_x0000_s1039" o:spt="67" type="#_x0000_t67" style="position:absolute;left:0pt;margin-left:216.7pt;margin-top:14.95pt;height:48.2pt;width:13.75pt;z-index:251660288;v-text-anchor:middle;mso-width-relative:page;mso-height-relative:page;" fillcolor="#CCE8CF" filled="t" stroked="t" coordsize="21600,21600" adj="18520,5400">
            <v:path/>
            <v:fill on="t" focussize="0,0"/>
            <v:stroke weight="2pt" color="#F79646" joinstyle="round"/>
            <v:imagedata o:title=""/>
            <o:lock v:ext="edit"/>
          </v:shape>
        </w:pict>
      </w:r>
      <w:r>
        <w:rPr>
          <w:rFonts w:hint="eastAsia"/>
          <w:lang w:val="en-US" w:eastAsia="zh-CN"/>
        </w:rPr>
        <w:tab/>
      </w:r>
    </w:p>
    <w:p>
      <w:pPr>
        <w:shd w:val="clear"/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shd w:val="clear"/>
        <w:bidi w:val="0"/>
        <w:rPr>
          <w:rFonts w:hint="eastAsia"/>
          <w:lang w:val="en-US" w:eastAsia="zh-CN"/>
        </w:rPr>
      </w:pPr>
    </w:p>
    <w:p>
      <w:pPr>
        <w:shd w:val="clear"/>
        <w:bidi w:val="0"/>
        <w:rPr>
          <w:rFonts w:hint="eastAsia"/>
          <w:lang w:val="en-US" w:eastAsia="zh-CN"/>
        </w:rPr>
      </w:pPr>
    </w:p>
    <w:p>
      <w:pPr>
        <w:shd w:val="clear"/>
        <w:bidi w:val="0"/>
        <w:rPr>
          <w:rFonts w:hint="eastAsia"/>
          <w:lang w:val="en-US" w:eastAsia="zh-CN"/>
        </w:rPr>
      </w:pPr>
    </w:p>
    <w:p>
      <w:pPr>
        <w:shd w:val="clear"/>
        <w:bidi w:val="0"/>
        <w:rPr>
          <w:rFonts w:hint="eastAsia"/>
          <w:lang w:val="en-US" w:eastAsia="zh-CN"/>
        </w:rPr>
      </w:pPr>
    </w:p>
    <w:p>
      <w:pPr>
        <w:shd w:val="clear"/>
        <w:bidi w:val="0"/>
        <w:rPr>
          <w:rFonts w:hint="eastAsia"/>
          <w:lang w:val="en-US" w:eastAsia="zh-CN"/>
        </w:rPr>
      </w:pPr>
    </w:p>
    <w:p>
      <w:pPr>
        <w:shd w:val="clear"/>
        <w:bidi w:val="0"/>
        <w:rPr>
          <w:rFonts w:hint="eastAsia"/>
          <w:lang w:val="en-US" w:eastAsia="zh-CN"/>
        </w:rPr>
      </w:pPr>
    </w:p>
    <w:p>
      <w:pPr>
        <w:shd w:val="clear"/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40" o:spid="_x0000_s1040" o:spt="67" type="#_x0000_t67" style="position:absolute;left:0pt;margin-left:217.05pt;margin-top:7pt;height:51.2pt;width:15.05pt;z-index:251660288;v-text-anchor:middle;mso-width-relative:page;mso-height-relative:page;" fillcolor="#CCE8CF" filled="t" stroked="t" coordsize="21600,21600" adj="18426,5400">
            <v:path/>
            <v:fill on="t" focussize="0,0"/>
            <v:stroke weight="2pt" color="#F79646" joinstyle="round"/>
            <v:imagedata o:title=""/>
            <o:lock v:ext="edit"/>
          </v:shape>
        </w:pict>
      </w:r>
    </w:p>
    <w:p>
      <w:pPr>
        <w:shd w:val="clear"/>
        <w:bidi w:val="0"/>
        <w:rPr>
          <w:rFonts w:hint="eastAsia"/>
          <w:lang w:val="en-US" w:eastAsia="zh-CN"/>
        </w:rPr>
      </w:pPr>
    </w:p>
    <w:p>
      <w:pPr>
        <w:shd w:val="clear"/>
        <w:tabs>
          <w:tab w:val="left" w:pos="1647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shd w:val="clear"/>
        <w:tabs>
          <w:tab w:val="left" w:pos="1647"/>
        </w:tabs>
        <w:bidi w:val="0"/>
        <w:jc w:val="left"/>
        <w:rPr>
          <w:rFonts w:hint="eastAsia"/>
          <w:lang w:val="en-US" w:eastAsia="zh-CN"/>
        </w:rPr>
      </w:pPr>
      <w:r>
        <w:pict>
          <v:shape id="_x0000_s1041" o:spid="_x0000_s1041" o:spt="202" type="#_x0000_t202" style="position:absolute;left:0pt;margin-left:189.05pt;margin-top:20.05pt;height:24.45pt;width:67.5pt;z-index:251660288;v-text-anchor:middle;mso-width-relative:page;mso-height-relative:page;" fillcolor="#CCE8CF" filled="t" stroked="t" coordsize="21600,21600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结束</w:t>
                  </w:r>
                </w:p>
              </w:txbxContent>
            </v:textbox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    资料齐全并符合所有条件者在1个工作日内完成。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博湖县行政服务中心社会保险综合服务窗口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    联系电话：0996-6623393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1E7A57E8"/>
    <w:rsid w:val="2AD027F8"/>
    <w:rsid w:val="67E07C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0"/>
        <o:r id="V:Rule2" type="connector" idref="#_x0000_s103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B8A4CB224C514E4DB47711A07E559DAF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157256160</TotalTime>
  <Pages>1</Pages>
  <Words>0</Words>
  <Characters>0</Characters>
  <Application>WPS Office_11.8.2.9022_F1E327BC-269C-435d-A152-05C5408002CA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2022-08-18T12:46:07Z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cee2ac-c0f8-4b93-9d98-416552c2a6ec}">
  <ds:schemaRefs/>
</ds:datastoreItem>
</file>

<file path=customXml/itemProps3.xml><?xml version="1.0" encoding="utf-8"?>
<ds:datastoreItem xmlns:ds="http://schemas.openxmlformats.org/officeDocument/2006/customXml" ds:itemID="{417f2fad-b031-4ee5-9243-24321bb9d11e}">
  <ds:schemaRefs/>
</ds:datastoreItem>
</file>

<file path=customXml/itemProps4.xml><?xml version="1.0" encoding="utf-8"?>
<ds:datastoreItem xmlns:ds="http://schemas.openxmlformats.org/officeDocument/2006/customXml" ds:itemID="{667ceb18-3518-4b5d-b68c-aff7f20340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267</Words>
  <Characters>312</Characters>
  <Lines>0</Lines>
  <Paragraphs>0</Paragraphs>
  <TotalTime>157256160</TotalTime>
  <ScaleCrop>false</ScaleCrop>
  <LinksUpToDate>false</LinksUpToDate>
  <CharactersWithSpaces>316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2022-12-07T07:52:21Z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95E365EA76DD4C7297D0598B85EBA184</vt:lpwstr>
  </property>
</Properties>
</file>