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auto"/>
          <w:spacing w:val="0"/>
          <w:sz w:val="32"/>
          <w:szCs w:val="32"/>
        </w:rPr>
      </w:pPr>
      <w:r>
        <w:rPr>
          <w:rFonts w:hint="eastAsia" w:ascii="方正小标宋_GBK" w:hAnsi="方正小标宋_GBK" w:eastAsia="方正小标宋_GBK" w:cs="方正小标宋_GBK"/>
          <w:b w:val="0"/>
          <w:bCs w:val="0"/>
          <w:i w:val="0"/>
          <w:iCs w:val="0"/>
          <w:color w:val="auto"/>
          <w:spacing w:val="0"/>
          <w:kern w:val="0"/>
          <w:sz w:val="40"/>
          <w:szCs w:val="40"/>
          <w:shd w:val="clear" w:color="auto" w:fill="FFFFFF"/>
          <w:lang w:val="en-US" w:eastAsia="zh-CN"/>
        </w:rPr>
        <w:t>灵活就业人员申请企业职工基本养老保险参保登记</w:t>
      </w: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事项办理服务指南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sz w:val="31"/>
          <w:szCs w:val="31"/>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    博湖县人力资源和社会保障局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中华人民共和国社会保险法》第二章、基本养老保险《第十条》无雇工的个体工商户、未在用人单位参加基本养老保险的非全日制从业人员以及其他灵活就业人员可以参加基本养老保险，由个人缴纳基本养老保险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16周岁至法定退休年龄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四、办理材料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20" w:firstLineChars="20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1、线上办理的，根据信息系统提示维护相关信息。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20" w:firstLineChars="20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2、现场办理的，应提供：</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20" w:firstLineChars="20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a)</w:t>
      </w:r>
      <w:bookmarkStart w:id="0" w:name="_GoBack"/>
      <w:bookmarkEnd w:id="0"/>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xml:space="preserve"> 参保人社会保障卡或其他有效身份证件原件；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20" w:firstLineChars="20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b) 委托他人办理的，应提供委托人社会保障卡或其他有效身份证复印件、被委托人社会保障卡或其他有效身份证件原件。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20" w:firstLineChars="20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Times New Roman" w:hAnsi="Times New Roman" w:eastAsia="方正仿宋_GBK" w:cs="Times New Roman"/>
          <w:b/>
          <w:bCs/>
          <w:i w:val="0"/>
          <w:iCs w:val="0"/>
          <w:caps w:val="0"/>
          <w:color w:val="auto"/>
          <w:spacing w:val="0"/>
          <w:kern w:val="0"/>
          <w:sz w:val="31"/>
          <w:szCs w:val="31"/>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Times New Roman" w:hAnsi="Times New Roman" w:eastAsia="方正仿宋_GBK" w:cs="Times New Roman"/>
          <w:b/>
          <w:bCs/>
          <w:i w:val="0"/>
          <w:iCs w:val="0"/>
          <w:caps w:val="0"/>
          <w:color w:val="auto"/>
          <w:spacing w:val="0"/>
          <w:kern w:val="0"/>
          <w:sz w:val="31"/>
          <w:szCs w:val="31"/>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Times New Roman" w:hAnsi="Times New Roman" w:eastAsia="方正仿宋_GBK" w:cs="Times New Roman"/>
          <w:b/>
          <w:bCs/>
          <w:i w:val="0"/>
          <w:iCs w:val="0"/>
          <w:caps w:val="0"/>
          <w:color w:val="auto"/>
          <w:spacing w:val="0"/>
          <w:kern w:val="0"/>
          <w:sz w:val="31"/>
          <w:szCs w:val="31"/>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黑体_GBK" w:hAnsi="方正黑体_GBK" w:eastAsia="方正黑体_GBK" w:cs="方正黑体_GBK"/>
          <w:b w:val="0"/>
          <w:bCs w:val="0"/>
          <w:i w:val="0"/>
          <w:iCs w:val="0"/>
          <w:caps w:val="0"/>
          <w:color w:val="auto"/>
          <w:spacing w:val="0"/>
          <w:sz w:val="31"/>
          <w:szCs w:val="31"/>
          <w:lang w:val="en-US"/>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五、办理流程图</w:t>
      </w:r>
    </w:p>
    <w:p>
      <w:pPr>
        <w:bidi w:val="0"/>
        <w:rPr>
          <w:rFonts w:hint="default" w:ascii="Times New Roman" w:hAnsi="Times New Roman" w:eastAsia="方正仿宋_GBK" w:cs="Times New Roman"/>
          <w:color w:val="auto"/>
          <w:sz w:val="31"/>
          <w:szCs w:val="31"/>
          <w:lang w:val="en-US" w:eastAsia="zh-CN"/>
        </w:rPr>
      </w:pPr>
    </w:p>
    <w:p>
      <w:pPr>
        <w:bidi w:val="0"/>
        <w:rPr>
          <w:rFonts w:hint="default" w:ascii="Times New Roman" w:hAnsi="Times New Roman" w:eastAsia="方正仿宋_GBK" w:cs="Times New Roman"/>
          <w:color w:val="auto"/>
          <w:sz w:val="31"/>
          <w:szCs w:val="31"/>
          <w:lang w:val="en-US" w:eastAsia="zh-CN"/>
        </w:rPr>
      </w:pPr>
    </w:p>
    <w:p>
      <w:pPr>
        <w:bidi w:val="0"/>
        <w:rPr>
          <w:rFonts w:hint="default" w:ascii="Times New Roman" w:hAnsi="Times New Roman" w:eastAsia="方正仿宋_GBK" w:cs="Times New Roman"/>
          <w:color w:val="auto"/>
          <w:sz w:val="31"/>
          <w:szCs w:val="31"/>
          <w:lang w:val="en-US" w:eastAsia="zh-CN"/>
        </w:rPr>
      </w:pPr>
      <w:r>
        <w:rPr>
          <w:rFonts w:hint="default" w:ascii="Times New Roman" w:hAnsi="Times New Roman" w:eastAsia="方正仿宋_GBK" w:cs="Times New Roman"/>
          <w:color w:val="auto"/>
          <w:sz w:val="31"/>
          <w:szCs w:val="31"/>
          <w:lang w:val="en-US" w:eastAsia="zh-CN"/>
        </w:rPr>
        <w:drawing>
          <wp:inline distT="0" distB="0" distL="114300" distR="114300">
            <wp:extent cx="5268595" cy="5009515"/>
            <wp:effectExtent l="0" t="0" r="8255" b="635"/>
            <wp:docPr id="844" name="_x0000_i4744"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_x0000_i4744" descr="77"/>
                    <pic:cNvPicPr>
                      <a:picLocks noChangeAspect="1"/>
                    </pic:cNvPicPr>
                  </pic:nvPicPr>
                  <pic:blipFill>
                    <a:blip r:embed="rId4"/>
                    <a:stretch>
                      <a:fillRect/>
                    </a:stretch>
                  </pic:blipFill>
                  <pic:spPr>
                    <a:xfrm>
                      <a:off x="0" y="0"/>
                      <a:ext cx="5268595" cy="5009515"/>
                    </a:xfrm>
                    <a:prstGeom prst="rect">
                      <a:avLst/>
                    </a:prstGeom>
                    <a:noFill/>
                    <a:ln>
                      <a:noFill/>
                    </a:ln>
                  </pic:spPr>
                </pic:pic>
              </a:graphicData>
            </a:graphic>
          </wp:inline>
        </w:drawing>
      </w:r>
    </w:p>
    <w:p>
      <w:pPr>
        <w:pStyle w:val="2"/>
        <w:rPr>
          <w:rFonts w:hint="default" w:ascii="Times New Roman" w:hAnsi="Times New Roman" w:eastAsia="方正仿宋_GBK" w:cs="Times New Roman"/>
          <w:color w:val="auto"/>
          <w:sz w:val="31"/>
          <w:szCs w:val="31"/>
          <w:lang w:val="en-US" w:eastAsia="zh-CN"/>
        </w:rPr>
      </w:pPr>
    </w:p>
    <w:p>
      <w:pPr>
        <w:rPr>
          <w:rFonts w:hint="default" w:ascii="Times New Roman" w:hAnsi="Times New Roman" w:eastAsia="方正仿宋_GBK" w:cs="Times New Roman"/>
          <w:color w:val="auto"/>
          <w:sz w:val="31"/>
          <w:szCs w:val="31"/>
          <w:lang w:val="en-US" w:eastAsia="zh-CN"/>
        </w:rPr>
      </w:pPr>
    </w:p>
    <w:p>
      <w:pPr>
        <w:pStyle w:val="2"/>
        <w:rPr>
          <w:rFonts w:hint="default" w:ascii="Times New Roman" w:hAnsi="Times New Roman" w:eastAsia="方正仿宋_GBK" w:cs="Times New Roman"/>
          <w:color w:val="auto"/>
          <w:sz w:val="31"/>
          <w:szCs w:val="31"/>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    资料齐全并符合所有条件者在即时办结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sz w:val="31"/>
          <w:szCs w:val="31"/>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sz w:val="31"/>
          <w:szCs w:val="31"/>
          <w:lang w:val="en-US"/>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八、办理地址：</w:t>
      </w: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博湖县行政服务中心社会保险综合服务窗口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    联系电话：0996-6929085，0996-6623536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九、办理时间：</w:t>
      </w: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十、常见问题：</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b/>
          <w:bCs/>
          <w:color w:val="auto"/>
          <w:sz w:val="31"/>
          <w:szCs w:val="31"/>
          <w:lang w:val="en-US" w:eastAsia="zh-CN"/>
        </w:rPr>
        <w:t>1、问</w:t>
      </w:r>
      <w:r>
        <w:rPr>
          <w:rFonts w:hint="eastAsia" w:ascii="方正仿宋_GBK" w:hAnsi="方正仿宋_GBK" w:eastAsia="方正仿宋_GBK" w:cs="方正仿宋_GBK"/>
          <w:color w:val="auto"/>
          <w:sz w:val="31"/>
          <w:szCs w:val="31"/>
          <w:lang w:val="en-US" w:eastAsia="zh-CN"/>
        </w:rPr>
        <w:t>：居民可以参加灵活就业企业职工基本养老保险吗？</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b/>
          <w:bCs/>
          <w:color w:val="auto"/>
          <w:sz w:val="31"/>
          <w:szCs w:val="31"/>
          <w:lang w:val="en-US" w:eastAsia="zh-CN"/>
        </w:rPr>
        <w:t>答：</w:t>
      </w:r>
      <w:r>
        <w:rPr>
          <w:rFonts w:hint="eastAsia" w:ascii="方正仿宋_GBK" w:hAnsi="方正仿宋_GBK" w:eastAsia="方正仿宋_GBK" w:cs="方正仿宋_GBK"/>
          <w:color w:val="auto"/>
          <w:sz w:val="31"/>
          <w:szCs w:val="31"/>
          <w:lang w:val="en-US" w:eastAsia="zh-CN"/>
        </w:rPr>
        <w:t>可以参加。</w:t>
      </w:r>
    </w:p>
    <w:p>
      <w:pPr>
        <w:keepNext w:val="0"/>
        <w:keepLines w:val="0"/>
        <w:pageBreakBefore w:val="0"/>
        <w:numPr>
          <w:ilvl w:val="0"/>
          <w:numId w:val="4"/>
        </w:numPr>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b/>
          <w:bCs/>
          <w:color w:val="auto"/>
          <w:sz w:val="31"/>
          <w:szCs w:val="31"/>
          <w:lang w:val="en-US" w:eastAsia="zh-CN"/>
        </w:rPr>
        <w:t>问：</w:t>
      </w:r>
      <w:r>
        <w:rPr>
          <w:rFonts w:hint="eastAsia" w:ascii="方正仿宋_GBK" w:hAnsi="方正仿宋_GBK" w:eastAsia="方正仿宋_GBK" w:cs="方正仿宋_GBK"/>
          <w:color w:val="auto"/>
          <w:sz w:val="31"/>
          <w:szCs w:val="31"/>
          <w:lang w:val="en-US" w:eastAsia="zh-CN"/>
        </w:rPr>
        <w:t>一个月缴费多少钱？</w:t>
      </w:r>
    </w:p>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b/>
          <w:bCs/>
          <w:color w:val="auto"/>
          <w:sz w:val="31"/>
          <w:szCs w:val="31"/>
          <w:lang w:val="en-US" w:eastAsia="zh-CN"/>
        </w:rPr>
        <w:t>答：</w:t>
      </w:r>
      <w:r>
        <w:rPr>
          <w:rFonts w:hint="eastAsia" w:ascii="方正仿宋_GBK" w:hAnsi="方正仿宋_GBK" w:eastAsia="方正仿宋_GBK" w:cs="方正仿宋_GBK"/>
          <w:color w:val="auto"/>
          <w:sz w:val="31"/>
          <w:szCs w:val="31"/>
          <w:lang w:val="en-US" w:eastAsia="zh-CN"/>
        </w:rPr>
        <w:t>按照当年社平工资的60%、100%和300%来计算答复。</w:t>
      </w:r>
    </w:p>
    <w:p>
      <w:pPr>
        <w:keepNext w:val="0"/>
        <w:keepLines w:val="0"/>
        <w:pageBreakBefore w:val="0"/>
        <w:numPr>
          <w:ilvl w:val="0"/>
          <w:numId w:val="4"/>
        </w:numPr>
        <w:kinsoku/>
        <w:wordWrap/>
        <w:overflowPunct/>
        <w:topLinePunct w:val="0"/>
        <w:autoSpaceDE/>
        <w:autoSpaceDN/>
        <w:bidi w:val="0"/>
        <w:adjustRightInd/>
        <w:snapToGrid/>
        <w:spacing w:line="560" w:lineRule="exact"/>
        <w:ind w:left="0" w:leftChars="0" w:firstLine="0" w:firstLineChars="0"/>
        <w:jc w:val="left"/>
        <w:textAlignment w:val="auto"/>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color w:val="auto"/>
          <w:sz w:val="31"/>
          <w:szCs w:val="31"/>
          <w:lang w:val="en-US" w:eastAsia="zh-CN"/>
        </w:rPr>
        <w:t>灵活就业是按年缴费还是按月缴费？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color w:val="auto"/>
          <w:sz w:val="31"/>
          <w:szCs w:val="31"/>
          <w:lang w:val="en-US" w:eastAsia="zh-CN"/>
        </w:rPr>
        <w:t>答：</w:t>
      </w:r>
      <w:r>
        <w:rPr>
          <w:rFonts w:hint="eastAsia" w:ascii="方正仿宋_GBK" w:hAnsi="方正仿宋_GBK" w:eastAsia="方正仿宋_GBK" w:cs="方正仿宋_GBK"/>
          <w:color w:val="auto"/>
          <w:sz w:val="31"/>
          <w:szCs w:val="31"/>
          <w:lang w:val="en-US" w:eastAsia="zh-CN"/>
        </w:rPr>
        <w:t>这是由本人自己决定，按年缴费的每年12月10日前缴清。如果想按月缴费的可以手机微信小程序缴费，也可以在税务综合服务窗口办理银行代扣手续。</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rPr>
          <w:color w:val="auto"/>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singleLevel"/>
    <w:tmpl w:val="BF205925"/>
    <w:lvl w:ilvl="0" w:tentative="0">
      <w:start w:val="2"/>
      <w:numFmt w:val="decimal"/>
      <w:suff w:val="nothing"/>
      <w:lvlText w:val="%1、"/>
      <w:lvlJc w:val="left"/>
      <w:rPr>
        <w:rFonts w:hint="default"/>
        <w:b/>
        <w:bCs/>
      </w:rPr>
    </w:lvl>
  </w:abstractNum>
  <w:abstractNum w:abstractNumId="1">
    <w:nsid w:val="CF092B84"/>
    <w:multiLevelType w:val="multilevel"/>
    <w:tmpl w:val="CF092B84"/>
    <w:lvl w:ilvl="0" w:tentative="0">
      <w:start w:val="1"/>
      <w:numFmt w:val="upperLetter"/>
      <w:pStyle w:val="11"/>
      <w:suff w:val="nothing"/>
      <w:lvlText w:val="附　录　%1"/>
      <w:lvlJc w:val="left"/>
      <w:pPr>
        <w:ind w:left="0" w:firstLine="0"/>
      </w:pPr>
      <w:rPr>
        <w:rFonts w:hint="eastAsia" w:ascii="黑体" w:hAnsi="Times New Roman" w:eastAsia="黑体" w:cs="黑体"/>
        <w:b w:val="0"/>
        <w:spacing w:val="0"/>
        <w:sz w:val="21"/>
      </w:rPr>
    </w:lvl>
    <w:lvl w:ilvl="1" w:tentative="0">
      <w:start w:val="1"/>
      <w:numFmt w:val="decimal"/>
      <w:suff w:val="nothing"/>
      <w:lvlText w:val="%1.%2　"/>
      <w:lvlJc w:val="left"/>
      <w:pPr>
        <w:ind w:left="0" w:firstLine="0"/>
      </w:pPr>
      <w:rPr>
        <w:rFonts w:hint="eastAsia" w:ascii="黑体" w:hAnsi="Times New Roman" w:eastAsia="黑体" w:cs="黑体"/>
        <w:b w:val="0"/>
        <w:spacing w:val="0"/>
        <w:kern w:val="21"/>
        <w:sz w:val="21"/>
      </w:rPr>
    </w:lvl>
    <w:lvl w:ilvl="2" w:tentative="0">
      <w:start w:val="1"/>
      <w:numFmt w:val="decimal"/>
      <w:suff w:val="nothing"/>
      <w:lvlText w:val="%1.%2.%3　"/>
      <w:lvlJc w:val="left"/>
      <w:pPr>
        <w:ind w:left="0" w:firstLine="0"/>
      </w:pPr>
      <w:rPr>
        <w:rFonts w:hint="eastAsia" w:ascii="黑体" w:hAnsi="Times New Roman" w:eastAsia="黑体" w:cs="黑体"/>
        <w:b w:val="0"/>
        <w:sz w:val="21"/>
      </w:rPr>
    </w:lvl>
    <w:lvl w:ilvl="3" w:tentative="0">
      <w:start w:val="1"/>
      <w:numFmt w:val="decimal"/>
      <w:suff w:val="nothing"/>
      <w:lvlText w:val="%1.%2.%3.%4　"/>
      <w:lvlJc w:val="left"/>
      <w:pPr>
        <w:ind w:left="0" w:firstLine="0"/>
      </w:pPr>
      <w:rPr>
        <w:rFonts w:hint="eastAsia" w:ascii="黑体" w:hAnsi="Times New Roman" w:eastAsia="黑体" w:cs="黑体"/>
        <w:b w:val="0"/>
        <w:sz w:val="21"/>
      </w:rPr>
    </w:lvl>
    <w:lvl w:ilvl="4" w:tentative="0">
      <w:start w:val="1"/>
      <w:numFmt w:val="decimal"/>
      <w:suff w:val="nothing"/>
      <w:lvlText w:val="%1.%2.%3.%4.%5　"/>
      <w:lvlJc w:val="left"/>
      <w:pPr>
        <w:ind w:left="0" w:firstLine="0"/>
      </w:pPr>
      <w:rPr>
        <w:rFonts w:hint="eastAsia" w:ascii="黑体" w:hAnsi="Times New Roman" w:eastAsia="黑体" w:cs="黑体"/>
        <w:b w:val="0"/>
        <w:sz w:val="21"/>
      </w:rPr>
    </w:lvl>
    <w:lvl w:ilvl="5" w:tentative="0">
      <w:start w:val="1"/>
      <w:numFmt w:val="decimal"/>
      <w:suff w:val="nothing"/>
      <w:lvlText w:val="%1.%2.%3.%4.%5.%6　"/>
      <w:lvlJc w:val="left"/>
      <w:pPr>
        <w:ind w:left="0" w:firstLine="0"/>
      </w:pPr>
      <w:rPr>
        <w:rFonts w:hint="eastAsia" w:ascii="黑体" w:hAnsi="Times New Roman" w:eastAsia="黑体" w:cs="黑体"/>
        <w:b w:val="0"/>
        <w:sz w:val="21"/>
      </w:rPr>
    </w:lvl>
    <w:lvl w:ilvl="6" w:tentative="0">
      <w:start w:val="1"/>
      <w:numFmt w:val="decimal"/>
      <w:suff w:val="nothing"/>
      <w:lvlText w:val="%1.%2.%3.%4.%5.%6.%7　"/>
      <w:lvlJc w:val="left"/>
      <w:pPr>
        <w:ind w:left="0" w:firstLine="0"/>
      </w:pPr>
      <w:rPr>
        <w:rFonts w:hint="eastAsia" w:ascii="黑体" w:hAnsi="Times New Roman" w:eastAsia="黑体" w:cs="黑体"/>
        <w:b w:val="0"/>
        <w:sz w:val="21"/>
      </w:r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053208E"/>
    <w:multiLevelType w:val="multilevel"/>
    <w:tmpl w:val="0053208E"/>
    <w:lvl w:ilvl="0" w:tentative="0">
      <w:start w:val="1"/>
      <w:numFmt w:val="decimal"/>
      <w:suff w:val="nothing"/>
      <w:lvlText w:val="%1　"/>
      <w:lvlJc w:val="left"/>
      <w:pPr>
        <w:ind w:left="0" w:firstLine="0"/>
      </w:pPr>
      <w:rPr>
        <w:rFonts w:hint="eastAsia" w:ascii="黑体" w:hAnsi="Times New Roman" w:eastAsia="黑体" w:cs="黑体"/>
        <w:b w:val="0"/>
        <w:sz w:val="21"/>
        <w:szCs w:val="21"/>
      </w:rPr>
    </w:lvl>
    <w:lvl w:ilvl="1" w:tentative="0">
      <w:start w:val="1"/>
      <w:numFmt w:val="decimal"/>
      <w:pStyle w:val="9"/>
      <w:suff w:val="nothing"/>
      <w:lvlText w:val="%1.%2　"/>
      <w:lvlJc w:val="left"/>
      <w:pPr>
        <w:ind w:left="993" w:firstLine="0"/>
        <w:textAlignment w:val="baseline"/>
      </w:pPr>
      <w:rPr>
        <w:rFonts w:hint="eastAsia" w:ascii="黑体" w:hAnsi="Times New Roman" w:eastAsia="黑体" w:cs="Times New Roman"/>
        <w:b w:val="0"/>
        <w:bCs w:val="0"/>
        <w:iCs w:val="0"/>
        <w:caps w:val="0"/>
        <w:strike w:val="0"/>
        <w:dstrike w:val="0"/>
        <w:vanish w:val="0"/>
        <w:spacing w:val="0"/>
        <w:kern w:val="0"/>
        <w:position w:val="0"/>
        <w:sz w:val="21"/>
        <w:szCs w:val="21"/>
        <w:u w:val="none"/>
      </w:rPr>
    </w:lvl>
    <w:lvl w:ilvl="2" w:tentative="0">
      <w:start w:val="1"/>
      <w:numFmt w:val="decimal"/>
      <w:pStyle w:val="8"/>
      <w:suff w:val="nothing"/>
      <w:lvlText w:val="%1.%2.%3　"/>
      <w:lvlJc w:val="left"/>
      <w:pPr>
        <w:ind w:left="709" w:firstLine="0"/>
      </w:pPr>
      <w:rPr>
        <w:rFonts w:hint="eastAsia" w:ascii="黑体" w:hAnsi="Times New Roman" w:eastAsia="黑体" w:cs="黑体"/>
        <w:b w:val="0"/>
        <w:sz w:val="21"/>
      </w:rPr>
    </w:lvl>
    <w:lvl w:ilvl="3" w:tentative="0">
      <w:start w:val="1"/>
      <w:numFmt w:val="decimal"/>
      <w:suff w:val="nothing"/>
      <w:lvlText w:val="%1.%2.%3.%4　"/>
      <w:lvlJc w:val="left"/>
      <w:pPr>
        <w:ind w:left="0" w:firstLine="0"/>
      </w:pPr>
      <w:rPr>
        <w:rFonts w:hint="eastAsia" w:ascii="黑体" w:hAnsi="Times New Roman" w:eastAsia="黑体" w:cs="黑体"/>
        <w:b w:val="0"/>
        <w:sz w:val="21"/>
      </w:rPr>
    </w:lvl>
    <w:lvl w:ilvl="4" w:tentative="0">
      <w:start w:val="1"/>
      <w:numFmt w:val="decimal"/>
      <w:suff w:val="nothing"/>
      <w:lvlText w:val="%1.%2.%3.%4.%5　"/>
      <w:lvlJc w:val="left"/>
      <w:pPr>
        <w:ind w:left="0" w:firstLine="0"/>
      </w:pPr>
      <w:rPr>
        <w:rFonts w:hint="eastAsia" w:ascii="黑体" w:hAnsi="Times New Roman" w:eastAsia="黑体" w:cs="黑体"/>
        <w:b w:val="0"/>
        <w:sz w:val="21"/>
      </w:rPr>
    </w:lvl>
    <w:lvl w:ilvl="5" w:tentative="0">
      <w:start w:val="1"/>
      <w:numFmt w:val="decimal"/>
      <w:suff w:val="nothing"/>
      <w:lvlText w:val="%1.%2.%3.%4.%5.%6　"/>
      <w:lvlJc w:val="left"/>
      <w:pPr>
        <w:ind w:left="0" w:firstLine="0"/>
      </w:pPr>
      <w:rPr>
        <w:rFonts w:hint="eastAsia" w:ascii="黑体" w:hAnsi="Times New Roman" w:eastAsia="黑体" w:cs="黑体"/>
        <w:b w:val="0"/>
        <w:sz w:val="21"/>
      </w:rPr>
    </w:lvl>
    <w:lvl w:ilvl="6" w:tentative="0">
      <w:start w:val="1"/>
      <w:numFmt w:val="decimal"/>
      <w:suff w:val="nothing"/>
      <w:lvlText w:val="%1%2.%3.%4.%5.%6.%7　"/>
      <w:lvlJc w:val="left"/>
      <w:pPr>
        <w:ind w:left="0" w:firstLine="0"/>
      </w:pPr>
      <w:rPr>
        <w:rFonts w:hint="eastAsia" w:ascii="黑体" w:hAnsi="Times New Roman" w:eastAsia="黑体" w:cs="黑体"/>
        <w:b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3">
    <w:nsid w:val="59ADCABA"/>
    <w:multiLevelType w:val="multilevel"/>
    <w:tmpl w:val="59ADCABA"/>
    <w:lvl w:ilvl="0" w:tentative="0">
      <w:start w:val="1"/>
      <w:numFmt w:val="lowerLetter"/>
      <w:pStyle w:val="12"/>
      <w:lvlText w:val="%1)"/>
      <w:lvlJc w:val="left"/>
      <w:pPr>
        <w:tabs>
          <w:tab w:val="left" w:pos="839"/>
        </w:tabs>
        <w:ind w:left="839" w:hanging="419"/>
      </w:pPr>
      <w:rPr>
        <w:rFonts w:hint="eastAsia" w:ascii="宋体" w:eastAsia="宋体"/>
        <w:b w:val="0"/>
        <w:i w:val="0"/>
        <w:sz w:val="21"/>
      </w:rPr>
    </w:lvl>
    <w:lvl w:ilvl="1" w:tentative="0">
      <w:start w:val="1"/>
      <w:numFmt w:val="decimal"/>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CC3D11"/>
  </w:rsids>
  <m:mathPr>
    <m:mathFont m:val="Cambria Math"/>
    <m:brkBin m:val="before"/>
    <m:brkBinSub m:val="--"/>
    <m:smallFrac m:val="0"/>
    <m:dispDef/>
    <m:lMargin m:val="0"/>
    <m:rMargin m:val="0"/>
    <m:defJc m:val="centerGroup"/>
    <m:wrapIndent m:val="1440"/>
    <m:intLim m:val="subSup"/>
    <m:naryLim m:val="undOvr"/>
    <m:interSp m:val="0"/>
    <m:intraSp m:val="0"/>
    <m:postSp m:val="0"/>
    <m:preSp m:val="0"/>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9"/>
    <w:pPr>
      <w:spacing w:before="100" w:beforeAutospacing="1" w:after="100" w:afterAutospacing="1"/>
      <w:jc w:val="left"/>
      <w:outlineLvl w:val="1"/>
    </w:pPr>
    <w:rPr>
      <w:rFonts w:ascii="宋体" w:hAnsi="宋体"/>
      <w:b/>
      <w:kern w:val="0"/>
      <w:sz w:val="36"/>
      <w:szCs w:val="36"/>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6">
    <w:name w:val="四级条标题"/>
    <w:basedOn w:val="7"/>
    <w:qFormat/>
    <w:uiPriority w:val="0"/>
    <w:pPr>
      <w:numPr>
        <w:ilvl w:val="4"/>
      </w:numPr>
      <w:outlineLvl w:val="5"/>
    </w:pPr>
  </w:style>
  <w:style w:type="paragraph" w:customStyle="1" w:styleId="7">
    <w:name w:val="三级条标题"/>
    <w:basedOn w:val="8"/>
    <w:qFormat/>
    <w:uiPriority w:val="0"/>
    <w:pPr>
      <w:numPr>
        <w:numId w:val="0"/>
      </w:numPr>
      <w:outlineLvl w:val="4"/>
    </w:pPr>
  </w:style>
  <w:style w:type="paragraph" w:customStyle="1" w:styleId="8">
    <w:name w:val="二级条标题"/>
    <w:basedOn w:val="9"/>
    <w:qFormat/>
    <w:uiPriority w:val="0"/>
    <w:pPr>
      <w:numPr>
        <w:ilvl w:val="2"/>
      </w:numPr>
      <w:spacing w:before="50" w:after="50"/>
      <w:outlineLvl w:val="3"/>
    </w:pPr>
  </w:style>
  <w:style w:type="paragraph" w:customStyle="1" w:styleId="9">
    <w:name w:val="一级条标题"/>
    <w:basedOn w:val="1"/>
    <w:qFormat/>
    <w:uiPriority w:val="0"/>
    <w:pPr>
      <w:widowControl/>
      <w:numPr>
        <w:ilvl w:val="1"/>
        <w:numId w:val="1"/>
      </w:numPr>
      <w:spacing w:before="156" w:beforeLines="50" w:after="156" w:afterLines="50"/>
      <w:jc w:val="left"/>
      <w:outlineLvl w:val="2"/>
    </w:pPr>
    <w:rPr>
      <w:rFonts w:hint="eastAsia" w:ascii="黑体" w:hAnsi="Times New Roman" w:eastAsia="黑体" w:cs="Times New Roman"/>
      <w:kern w:val="0"/>
      <w:szCs w:val="21"/>
    </w:rPr>
  </w:style>
  <w:style w:type="paragraph" w:customStyle="1" w:styleId="10">
    <w:name w:val="段"/>
    <w:basedOn w:val="1"/>
    <w:qFormat/>
    <w:uiPriority w:val="0"/>
    <w:pPr>
      <w:widowControl/>
      <w:tabs>
        <w:tab w:val="center" w:pos="4201"/>
        <w:tab w:val="right" w:leader="dot" w:pos="9298"/>
      </w:tabs>
      <w:autoSpaceDE w:val="0"/>
      <w:autoSpaceDN w:val="0"/>
      <w:ind w:firstLine="420" w:firstLineChars="200"/>
    </w:pPr>
    <w:rPr>
      <w:rFonts w:hint="eastAsia" w:ascii="宋体" w:hAnsi="宋体" w:eastAsia="宋体" w:cs="宋体"/>
      <w:kern w:val="0"/>
      <w:szCs w:val="20"/>
    </w:rPr>
  </w:style>
  <w:style w:type="paragraph" w:customStyle="1" w:styleId="11">
    <w:name w:val="字母编号列项（一级）"/>
    <w:basedOn w:val="12"/>
    <w:qFormat/>
    <w:uiPriority w:val="0"/>
    <w:pPr>
      <w:widowControl/>
      <w:numPr>
        <w:ilvl w:val="0"/>
        <w:numId w:val="2"/>
      </w:numPr>
      <w:tabs>
        <w:tab w:val="left" w:pos="839"/>
      </w:tabs>
    </w:pPr>
    <w:rPr>
      <w:rFonts w:hint="eastAsia" w:ascii="宋体" w:hAnsi="Times New Roman" w:eastAsia="宋体" w:cs="Times New Roman"/>
      <w:kern w:val="0"/>
      <w:szCs w:val="20"/>
    </w:rPr>
  </w:style>
  <w:style w:type="paragraph" w:customStyle="1" w:styleId="12">
    <w:name w:val="附录字母编号列项（一级）"/>
    <w:qFormat/>
    <w:uiPriority w:val="0"/>
    <w:pPr>
      <w:numPr>
        <w:ilvl w:val="0"/>
        <w:numId w:val="3"/>
      </w:numPr>
    </w:pPr>
    <w:rPr>
      <w:rFonts w:ascii="宋体" w:hAnsi="Calibri"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

<file path=customXml/item3.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2022-08-18T11:23:00Z</dcterms:created>
  <dc:creator>Administrator</dc:creator>
  <cp:lastModifiedBy>Administrator</cp:lastModifiedBy>
  <dcterms:modified xsi:type="dcterms:W3CDTF">2022-08-22T12:39:56Z</dcterms:modified>
  <cp:revision>1</cp:revision>
</cp:core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ies>
</file>

<file path=customXml/item6.xml><?xml version="1.0" encoding="utf-8"?>
<Properties xmlns:vt="http://schemas.openxmlformats.org/officeDocument/2006/docPropsVTypes" xmlns="http://schemas.openxmlformats.org/officeDocument/2006/extended-properties">
  <Template>Normal.dotm</Template>
  <TotalTime>2</TotalTime>
  <Pages>1</Pages>
  <Words>0</Words>
  <Characters>0</Characters>
  <Application>WPS Office_11.8.2.9022_F1E327BC-269C-435d-A152-05C5408002CA</Application>
  <DocSecurity>0</DocSecurity>
  <Lines>0</Lines>
  <Paragraphs>0</Paragraphs>
  <CharactersWithSpaces>0</CharactersWithSpaces>
  <AppVersion>14.0000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2022-08-18T11:23:00Z</dcterms:created>
  <dcterms:modified xsi:type="dcterms:W3CDTF">2022-08-22T12:39:56Z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93f4bd-9125-4d98-8927-85802a260a03}">
  <ds:schemaRefs/>
</ds:datastoreItem>
</file>

<file path=customXml/itemProps3.xml><?xml version="1.0" encoding="utf-8"?>
<ds:datastoreItem xmlns:ds="http://schemas.openxmlformats.org/officeDocument/2006/customXml" ds:itemID="{59696964-438b-46b9-9fad-e443f37d7e37}">
  <ds:schemaRefs/>
</ds:datastoreItem>
</file>

<file path=customXml/itemProps4.xml><?xml version="1.0" encoding="utf-8"?>
<ds:datastoreItem xmlns:ds="http://schemas.openxmlformats.org/officeDocument/2006/customXml" ds:itemID="{9da2478b-8363-4f9b-a0d8-3e07d815b839}">
  <ds:schemaRefs/>
</ds:datastoreItem>
</file>

<file path=customXml/itemProps5.xml><?xml version="1.0" encoding="utf-8"?>
<ds:datastoreItem xmlns:ds="http://schemas.openxmlformats.org/officeDocument/2006/customXml" ds:itemID="{f17ddda1-0336-4381-819f-482e8f084a66}">
  <ds:schemaRefs/>
</ds:datastoreItem>
</file>

<file path=customXml/itemProps6.xml><?xml version="1.0" encoding="utf-8"?>
<ds:datastoreItem xmlns:ds="http://schemas.openxmlformats.org/officeDocument/2006/customXml" ds:itemID="{f8df80f1-668a-48fc-8501-a341f99ed2fd}">
  <ds:schemaRefs/>
</ds:datastoreItem>
</file>

<file path=customXml/itemProps7.xml><?xml version="1.0" encoding="utf-8"?>
<ds:datastoreItem xmlns:ds="http://schemas.openxmlformats.org/officeDocument/2006/customXml" ds:itemID="{9ff22aa9-b114-43df-9a48-35f45edb312b}">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2022-08-18T11:23:00Z</dcterms:created>
  <dc:creator>Administrator</dc:creator>
  <cp:lastModifiedBy>Administrator</cp:lastModifiedBy>
  <dcterms:modified xsi:type="dcterms:W3CDTF">2022-08-26T05:43:30Z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