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民政局社会团体修改章程核准事项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0"/>
          <w:szCs w:val="40"/>
          <w:shd w:val="clear" w:color="auto" w:fill="FFFFFF"/>
        </w:rPr>
        <w:t>办理服务指南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Times New Roman" w:hAnsi="Times New Roman" w:eastAsia="方正仿宋_GBK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b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Times New Roman" w:hAnsi="Times New Roman" w:eastAsia="方正仿宋_GBK" w:cs="仿宋_GB2312"/>
          <w:sz w:val="32"/>
          <w:szCs w:val="32"/>
        </w:rPr>
      </w:pP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一</w:t>
      </w:r>
      <w:r>
        <w:rPr>
          <w:rFonts w:hint="eastAsia" w:ascii="Times New Roman" w:hAnsi="Times New Roman" w:eastAsia="方正仿宋_GBK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实施机关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 w:cs="仿宋_GB2312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shd w:val="clear" w:color="auto" w:fill="FFFFFF"/>
        </w:rPr>
        <w:t>博湖县民政局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20" w:firstLine="643" w:firstLineChars="200"/>
        <w:textAlignment w:val="auto"/>
        <w:rPr>
          <w:rFonts w:ascii="Times New Roman" w:hAnsi="Times New Roman" w:eastAsia="方正仿宋_GBK" w:cs="仿宋_GB2312"/>
          <w:sz w:val="32"/>
          <w:szCs w:val="32"/>
        </w:rPr>
      </w:pP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  <w:lang w:val="en-US" w:eastAsia="zh-CN"/>
        </w:rPr>
        <w:t>二、</w:t>
      </w: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实施依据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ascii="Times New Roman" w:hAnsi="Times New Roman" w:eastAsia="方正仿宋_GBK"/>
          <w:b/>
          <w:bCs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《民办非企业单位登记管理暂行条例》</w:t>
      </w:r>
      <w:r>
        <w:rPr>
          <w:rFonts w:hint="eastAsia" w:ascii="Times New Roman" w:hAnsi="Times New Roman" w:eastAsia="方正仿宋_GBK"/>
          <w:sz w:val="32"/>
          <w:szCs w:val="32"/>
        </w:rPr>
        <w:t> 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(国务院令第250号)</w:t>
      </w:r>
      <w:r>
        <w:rPr>
          <w:rFonts w:hint="eastAsia" w:ascii="Times New Roman" w:hAnsi="Times New Roman" w:eastAsia="方正仿宋_GBK"/>
          <w:sz w:val="32"/>
          <w:szCs w:val="32"/>
        </w:rPr>
        <w:t> 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第二十条规定，民办非企业单位修改章程，应当自业务主管单位审查同意之日起30日内，报登记管理机关核准。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br w:type="textWrapping"/>
      </w:r>
      <w:r>
        <w:rPr>
          <w:rFonts w:hint="eastAsia" w:ascii="Times New Roman" w:hAnsi="Times New Roman" w:eastAsia="方正仿宋_GBK" w:cs="仿宋_GB2312"/>
          <w:sz w:val="32"/>
          <w:szCs w:val="32"/>
        </w:rPr>
        <w:t>三、</w:t>
      </w:r>
      <w:r>
        <w:rPr>
          <w:rFonts w:hint="eastAsia" w:ascii="Times New Roman" w:hAnsi="Times New Roman" w:eastAsia="方正仿宋_GBK"/>
          <w:b/>
          <w:bCs/>
          <w:sz w:val="32"/>
          <w:szCs w:val="32"/>
          <w:shd w:val="clear" w:color="auto" w:fill="FFFFFF"/>
        </w:rPr>
        <w:t>受理条件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申请人提出申请--服务窗口责任人对申请当场审查并作出处理--审核上交材料--分管领导审定--制作决定文件及证书--服务窗口通知申请人领取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四</w:t>
      </w:r>
      <w:r>
        <w:rPr>
          <w:rFonts w:hint="eastAsia" w:ascii="Times New Roman" w:hAnsi="Times New Roman" w:eastAsia="方正仿宋_GBK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办理材料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根据《民办非企业单位登记管理暂行条例》(国务院令第250号)</w:t>
      </w:r>
      <w:r>
        <w:rPr>
          <w:rFonts w:hint="eastAsia" w:ascii="Times New Roman" w:hAnsi="Times New Roman" w:eastAsia="方正仿宋_GBK" w:cs="宋体"/>
          <w:sz w:val="32"/>
          <w:szCs w:val="32"/>
        </w:rPr>
        <w:t> 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，申请材料为：(一)《修改章程核准表》</w:t>
      </w:r>
      <w:r>
        <w:rPr>
          <w:rFonts w:hint="eastAsia" w:ascii="Times New Roman" w:hAnsi="Times New Roman" w:eastAsia="方正仿宋_GBK" w:cs="宋体"/>
          <w:sz w:val="32"/>
          <w:szCs w:val="32"/>
        </w:rPr>
        <w:t> 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(2份)；(二)理事会审议通过新章程的会议纪要(2份)</w:t>
      </w:r>
      <w:r>
        <w:rPr>
          <w:rFonts w:hint="eastAsia" w:ascii="Times New Roman" w:hAnsi="Times New Roman" w:eastAsia="方正仿宋_GBK" w:cs="宋体"/>
          <w:sz w:val="32"/>
          <w:szCs w:val="32"/>
        </w:rPr>
        <w:t> 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；(三)新章程(2份)；(四)委托办理的提交《授权委托书》原件和受委托人的身份证原件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Times New Roman" w:hAnsi="Times New Roman" w:eastAsia="方正仿宋_GBK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五</w:t>
      </w:r>
      <w:r>
        <w:rPr>
          <w:rFonts w:hint="eastAsia" w:ascii="Times New Roman" w:hAnsi="Times New Roman" w:eastAsia="方正仿宋_GBK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  <w:r>
        <w:rPr>
          <w:rFonts w:ascii="Times New Roman" w:hAnsi="Times New Roman" w:eastAsia="方正仿宋_GBK"/>
          <w:sz w:val="32"/>
        </w:rPr>
        <w:drawing>
          <wp:inline distT="0" distB="0" distL="0" distR="0">
            <wp:extent cx="5269865" cy="3076575"/>
            <wp:effectExtent l="19050" t="0" r="6578" b="0"/>
            <wp:docPr id="2" name="_x0000_i1162" descr="窗口办理流程图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_i1162" descr="窗口办理流程图2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272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Times New Roman" w:hAnsi="Times New Roman" w:eastAsia="方正仿宋_GBK" w:cs="仿宋_GB2312"/>
          <w:sz w:val="32"/>
          <w:szCs w:val="32"/>
        </w:rPr>
      </w:pP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六</w:t>
      </w:r>
      <w:r>
        <w:rPr>
          <w:rFonts w:hint="eastAsia" w:ascii="Times New Roman" w:hAnsi="Times New Roman" w:eastAsia="方正仿宋_GBK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办理时限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shd w:val="clear" w:color="auto" w:fill="FFFFFF"/>
        </w:rPr>
        <w:t>资料齐全并符合所有条件者在</w:t>
      </w:r>
      <w:r>
        <w:rPr>
          <w:rFonts w:hint="eastAsia"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shd w:val="clear" w:color="auto" w:fill="FFFFFF"/>
        </w:rPr>
        <w:t>个工作日作出准予许可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Times New Roman" w:hAnsi="Times New Roman" w:eastAsia="方正仿宋_GBK" w:cs="仿宋_GB2312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七</w:t>
      </w:r>
      <w:r>
        <w:rPr>
          <w:rFonts w:hint="eastAsia" w:ascii="Times New Roman" w:hAnsi="Times New Roman" w:eastAsia="方正仿宋_GBK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收费标准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 w:cs="仿宋_GB2312"/>
          <w:sz w:val="32"/>
          <w:szCs w:val="32"/>
        </w:rPr>
      </w:pPr>
      <w:r>
        <w:rPr>
          <w:rFonts w:hint="eastAsia" w:ascii="Times New Roman" w:hAnsi="Times New Roman" w:eastAsia="方正仿宋_GBK" w:cs="宋体"/>
          <w:kern w:val="0"/>
          <w:sz w:val="32"/>
          <w:szCs w:val="32"/>
          <w:shd w:val="clear" w:color="auto" w:fill="FFFFFF"/>
        </w:rPr>
        <w:t>不收费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八</w:t>
      </w:r>
      <w:r>
        <w:rPr>
          <w:rFonts w:hint="eastAsia" w:ascii="Times New Roman" w:hAnsi="Times New Roman" w:eastAsia="方正仿宋_GBK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办理地址</w:t>
      </w:r>
      <w:r>
        <w:rPr>
          <w:rFonts w:hint="eastAsia" w:ascii="Times New Roman" w:hAnsi="Times New Roman" w:eastAsia="方正仿宋_GBK" w:cs="Malgun Gothic Semilight"/>
          <w:b/>
          <w:bCs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shd w:val="clear" w:color="auto" w:fill="FFFFFF"/>
        </w:rPr>
        <w:t>博湖县民政局</w:t>
      </w:r>
      <w:r>
        <w:rPr>
          <w:rFonts w:hint="eastAsia"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420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shd w:val="clear" w:color="auto" w:fill="FFFFFF"/>
        </w:rPr>
        <w:t>室</w:t>
      </w:r>
      <w:r>
        <w:rPr>
          <w:rFonts w:hint="eastAsia" w:ascii="Times New Roman" w:hAnsi="Times New Roman" w:eastAsia="方正仿宋_GBK" w:cs="Malgun Gothic Semilight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shd w:val="clear" w:color="auto" w:fill="FFFFFF"/>
        </w:rPr>
        <w:t>联系电</w:t>
      </w:r>
      <w:r>
        <w:rPr>
          <w:rFonts w:hint="eastAsia"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0996-6621800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九</w:t>
      </w:r>
      <w:r>
        <w:rPr>
          <w:rFonts w:hint="eastAsia" w:ascii="Times New Roman" w:hAnsi="Times New Roman" w:eastAsia="方正仿宋_GBK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办理时间</w:t>
      </w:r>
      <w:r>
        <w:rPr>
          <w:rFonts w:hint="eastAsia" w:ascii="Times New Roman" w:hAnsi="Times New Roman" w:eastAsia="方正仿宋_GBK" w:cs="Malgun Gothic Semilight"/>
          <w:b/>
          <w:bCs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shd w:val="clear" w:color="auto" w:fill="FFFFFF"/>
        </w:rPr>
        <w:t>星期一至星期五</w:t>
      </w:r>
      <w:r>
        <w:rPr>
          <w:rFonts w:hint="eastAsia" w:ascii="Times New Roman" w:hAnsi="Times New Roman" w:eastAsia="方正仿宋_GBK" w:cs="Malgun Gothic Semilight"/>
          <w:kern w:val="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shd w:val="clear" w:color="auto" w:fill="FFFFFF"/>
        </w:rPr>
        <w:t>法定节假日除外</w:t>
      </w:r>
      <w:r>
        <w:rPr>
          <w:rFonts w:hint="eastAsia" w:ascii="Times New Roman" w:hAnsi="Times New Roman" w:eastAsia="方正仿宋_GBK" w:cs="Malgun Gothic Semilight"/>
          <w:kern w:val="0"/>
          <w:sz w:val="32"/>
          <w:szCs w:val="32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    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shd w:val="clear" w:color="auto" w:fill="FFFFFF"/>
        </w:rPr>
        <w:t>上午</w:t>
      </w:r>
      <w:r>
        <w:rPr>
          <w:rFonts w:hint="eastAsia"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10：</w:t>
      </w:r>
      <w:r>
        <w:rPr>
          <w:rFonts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0-1</w:t>
      </w:r>
      <w:r>
        <w:rPr>
          <w:rFonts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00</w:t>
      </w:r>
      <w:r>
        <w:rPr>
          <w:rFonts w:hint="eastAsia"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  </w:t>
      </w:r>
      <w:r>
        <w:rPr>
          <w:rFonts w:hint="eastAsia" w:ascii="Times New Roman" w:hAnsi="Times New Roman" w:eastAsia="方正仿宋_GBK" w:cs="宋体"/>
          <w:kern w:val="0"/>
          <w:sz w:val="32"/>
          <w:szCs w:val="32"/>
          <w:shd w:val="clear" w:color="auto" w:fill="FFFFFF"/>
        </w:rPr>
        <w:t>下午</w:t>
      </w:r>
      <w:r>
        <w:rPr>
          <w:rFonts w:hint="eastAsia" w:ascii="Times New Roman" w:hAnsi="Times New Roman" w:eastAsia="方正仿宋_GBK" w:cs="Malgun Gothic Semilight"/>
          <w:kern w:val="0"/>
          <w:sz w:val="32"/>
          <w:szCs w:val="32"/>
          <w:shd w:val="clear" w:color="auto" w:fill="FFFFFF"/>
        </w:rPr>
        <w:t>：</w:t>
      </w:r>
      <w:r>
        <w:rPr>
          <w:rFonts w:hint="eastAsia"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16：</w:t>
      </w:r>
      <w:r>
        <w:rPr>
          <w:rFonts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0-</w:t>
      </w:r>
      <w:r>
        <w:rPr>
          <w:rFonts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：</w:t>
      </w:r>
      <w:r>
        <w:rPr>
          <w:rFonts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0</w:t>
      </w:r>
      <w:r>
        <w:rPr>
          <w:rFonts w:hint="eastAsia"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  <w:t>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Times New Roman" w:hAnsi="Times New Roman" w:eastAsia="方正仿宋_GBK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十</w:t>
      </w:r>
      <w:r>
        <w:rPr>
          <w:rFonts w:hint="eastAsia" w:ascii="Times New Roman" w:hAnsi="Times New Roman" w:eastAsia="方正仿宋_GBK" w:cs="Malgun Gothic Semilight"/>
          <w:b/>
          <w:bCs/>
          <w:kern w:val="0"/>
          <w:sz w:val="32"/>
          <w:szCs w:val="32"/>
          <w:shd w:val="clear" w:color="auto" w:fill="FFFFFF"/>
        </w:rPr>
        <w:t>、</w:t>
      </w:r>
      <w:r>
        <w:rPr>
          <w:rFonts w:hint="eastAsia" w:ascii="Times New Roman" w:hAnsi="Times New Roman" w:eastAsia="方正仿宋_GBK" w:cs="宋体"/>
          <w:b/>
          <w:bCs/>
          <w:kern w:val="0"/>
          <w:sz w:val="32"/>
          <w:szCs w:val="32"/>
          <w:shd w:val="clear" w:color="auto" w:fill="FFFFFF"/>
        </w:rPr>
        <w:t>常见问题</w:t>
      </w:r>
      <w:r>
        <w:rPr>
          <w:rFonts w:hint="eastAsia" w:ascii="Times New Roman" w:hAnsi="Times New Roman" w:eastAsia="方正仿宋_GBK" w:cs="仿宋_GB2312"/>
          <w:b/>
          <w:bCs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Times New Roman" w:hAnsi="Times New Roman" w:eastAsia="方正仿宋_GBK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003E01B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0DBD3E09"/>
    <w:rsid w:val="41413181"/>
    <w:rsid w:val="7F6F743B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眉 Char"/>
    <w:basedOn w:val="8"/>
    <w:semiHidden/>
    <w:uiPriority w:val="99"/>
    <w:rPr>
      <w:sz w:val="18"/>
      <w:szCs w:val="18"/>
    </w:rPr>
  </w:style>
  <w:style w:type="character" w:customStyle="1" w:styleId="10">
    <w:name w:val="页脚 Char"/>
    <w:basedOn w:val="8"/>
    <w:semiHidden/>
    <w:uiPriority w:val="99"/>
    <w:rPr>
      <w:sz w:val="18"/>
      <w:szCs w:val="18"/>
    </w:rPr>
  </w:style>
  <w:style w:type="character" w:customStyle="1" w:styleId="11">
    <w:name w:val="批注框文本 Char"/>
    <w:basedOn w:val="8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2022-08-18T06:18:00Z</dcterms:created>
  <dcterms:modified xsi:type="dcterms:W3CDTF">2022-08-18T07:54:00Z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2022-08-18T06:18:00Z</dcterms:created>
  <dcterms:modified xsi:type="dcterms:W3CDTF">2022-08-18T07:54:00Z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5</TotalTime>
  <Pages>2</Pages>
  <Words>76</Words>
  <Characters>439</Characters>
  <Application>Microsoft Office Word</Application>
  <DocSecurity>0</DocSecurity>
  <Lines>3</Lines>
  <Paragraphs>1</Paragraphs>
  <CharactersWithSpaces>514</CharactersWithSpaces>
  <AppVersion>12.0000</AppVersion>
</Properties>
</file>

<file path=customXml/itemProps1.xml><?xml version="1.0" encoding="utf-8"?>
<ds:datastoreItem xmlns:ds="http://schemas.openxmlformats.org/officeDocument/2006/customXml" ds:itemID="{a577c7a7-5574-4208-bb10-e2e9c05059d6}">
  <ds:schemaRefs/>
</ds:datastoreItem>
</file>

<file path=customXml/itemProps2.xml><?xml version="1.0" encoding="utf-8"?>
<ds:datastoreItem xmlns:ds="http://schemas.openxmlformats.org/officeDocument/2006/customXml" ds:itemID="{0ea436ac-da64-4065-b9a0-643a9f6577eb}">
  <ds:schemaRefs/>
</ds:datastoreItem>
</file>

<file path=customXml/itemProps3.xml><?xml version="1.0" encoding="utf-8"?>
<ds:datastoreItem xmlns:ds="http://schemas.openxmlformats.org/officeDocument/2006/customXml" ds:itemID="{e1d9335c-3866-407b-9980-e2dc66040604}">
  <ds:schemaRefs/>
</ds:datastoreItem>
</file>

<file path=customXml/itemProps4.xml><?xml version="1.0" encoding="utf-8"?>
<ds:datastoreItem xmlns:ds="http://schemas.openxmlformats.org/officeDocument/2006/customXml" ds:itemID="{fc89e989-ef68-4cf9-8096-0df7dae2b9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432</Words>
  <Characters>477</Characters>
  <Lines>3</Lines>
  <Paragraphs>1</Paragraphs>
  <TotalTime>6</TotalTime>
  <ScaleCrop>false</ScaleCrop>
  <LinksUpToDate>false</LinksUpToDate>
  <CharactersWithSpaces>483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2022-08-18T06:18:00Z</dcterms:created>
  <dc:creator>Administrator</dc:creator>
  <cp:lastModifiedBy>幻风姑息</cp:lastModifiedBy>
  <dcterms:modified xsi:type="dcterms:W3CDTF">2022-12-07T05:33:32Z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5E0ACA8DD4274E6AB07B3B886324D1D1</vt:lpwstr>
  </property>
</Properties>
</file>