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  <w:t>殡葬设施建设审批事项办理服务指南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一、实施机关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hint="default" w:ascii="Times New Roman" w:hAnsi="Times New Roman" w:eastAsia="方正仿宋_GBK" w:cs="Times New Roman"/>
          <w:color w:val="FF000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</w:rPr>
        <w:t>博湖县民政局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二、实施依据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</w:rPr>
        <w:t>《殡葬管理条例》1997年7月21日国务院令225号，2012年11月9日予以修改第三条第三条：国务院民政部门负责全国的殡葬管理工作。县级以上地方人民政府民政部门负责本行政区域内的殡葬管理工作。 第八条：建设殡仪馆、火葬场，由县级人民政府和设区的市、自治州人民政府的民政部门提出方案，报本级人民政府审批；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三、受理条件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</w:rPr>
        <w:t>申请筹建-受理-审查-现场勘察-批准筹建-验收-批准经营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四、办理材料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 建设殡仪馆、火葬场、殡仪服务站、骨灰堂、农村公益性墓地申请报告表；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 可行性研究报告；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 申请人营业执照或身份证明；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4. 县级政府同意兴建的批复；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5. 当地国土、建设、规划、环保等部门的审查意见；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6. 当地发改同意立项的批文；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7. 建设规划及设计图。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五、办理流程图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pict>
          <v:shape id="_x0000_i1025" o:spt="75" type="#_x0000_t75" style="height:509pt;width:226.4pt;" filled="f" stroked="f" coordsize="21600,21600">
            <v:path/>
            <v:fill on="f" focussize="0,0"/>
            <v:stroke on="f"/>
            <v:imagedata r:id="rId4" o:title="12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六、办理时限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</w:rPr>
        <w:t> 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</w:rPr>
        <w:t>资料齐全并符合所有条件者在10个工作日作出准予许可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七、收费标准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</w:rPr>
        <w:t>    不收费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八、办理地址：</w:t>
      </w: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</w:rPr>
        <w:t>博湖县民政局420室，联系电0996-6621800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九、办理时间：</w:t>
      </w: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</w:rPr>
        <w:t>星期一至星期五（法定节假日除外）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kern w:val="0"/>
          <w:sz w:val="31"/>
          <w:szCs w:val="31"/>
          <w:shd w:val="clear" w:color="auto" w:fill="FFFFFF"/>
        </w:rPr>
        <w:t>    上午10：00-14：30  下午：16：00-20：30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1"/>
          <w:szCs w:val="31"/>
          <w:shd w:val="clear" w:color="auto" w:fill="FFFFFF"/>
        </w:rPr>
        <w:t>十、常见问题：无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2D293674"/>
    <w:rsid w:val="70266BDD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nhideWhenUsed/>
    <w:qFormat/>
    <w:uiPriority w:val="1"/>
  </w:style>
  <w:style w:type="paragraph" w:customStyle="1" w:styleId="7">
    <w:name w:val="页眉1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semiHidden/>
    <w:qFormat/>
    <w:uiPriority w:val="99"/>
    <w:rPr>
      <w:sz w:val="18"/>
      <w:szCs w:val="18"/>
    </w:rPr>
  </w:style>
  <w:style w:type="paragraph" w:customStyle="1" w:styleId="9">
    <w:name w:val="页脚1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basedOn w:val="6"/>
    <w:semiHidden/>
    <w:qFormat/>
    <w:uiPriority w:val="99"/>
    <w:rPr>
      <w:sz w:val="18"/>
      <w:szCs w:val="18"/>
    </w:rPr>
  </w:style>
  <w:style w:type="paragraph" w:customStyle="1" w:styleId="11">
    <w:name w:val="批注框文本1"/>
    <w:basedOn w:val="1"/>
    <w:semiHidden/>
    <w:unhideWhenUsed/>
    <w:uiPriority w:val="99"/>
    <w:rPr>
      <w:sz w:val="18"/>
      <w:szCs w:val="18"/>
    </w:rPr>
  </w:style>
  <w:style w:type="character" w:customStyle="1" w:styleId="12">
    <w:name w:val="批注框文本 Char"/>
    <w:basedOn w:val="6"/>
    <w:semiHidden/>
    <w:uiPriority w:val="99"/>
    <w:rPr>
      <w:sz w:val="18"/>
      <w:szCs w:val="18"/>
    </w:rPr>
  </w:style>
  <w:style w:type="paragraph" w:customStyle="1" w:styleId="13">
    <w:name w:val="列出段落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2022-08-17T12:20:00Z</dcterms:created>
  <dcterms:modified xsi:type="dcterms:W3CDTF">2022-08-18T03:16:00Z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27</TotalTime>
  <Pages>3</Pages>
  <Words>90</Words>
  <Characters>514</Characters>
  <Application>Microsoft Office Word</Application>
  <DocSecurity>0</DocSecurity>
  <Lines>4</Lines>
  <Paragraphs>1</Paragraphs>
  <CharactersWithSpaces>603</CharactersWithSpaces>
  <AppVersion>12.0000</AppVersion>
</Properties>
</file>

<file path=customXml/itemProps1.xml><?xml version="1.0" encoding="utf-8"?>
<ds:datastoreItem xmlns:ds="http://schemas.openxmlformats.org/officeDocument/2006/customXml" ds:itemID="{292de03c-1dde-45c7-b609-b681f0c69b95}">
  <ds:schemaRefs/>
</ds:datastoreItem>
</file>

<file path=customXml/itemProps2.xml><?xml version="1.0" encoding="utf-8"?>
<ds:datastoreItem xmlns:ds="http://schemas.openxmlformats.org/officeDocument/2006/customXml" ds:itemID="{b483019a-da7a-481e-b965-bbe20edbdf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466</Words>
  <Characters>528</Characters>
  <Lines>4</Lines>
  <Paragraphs>1</Paragraphs>
  <TotalTime>28</TotalTime>
  <ScaleCrop>false</ScaleCrop>
  <LinksUpToDate>false</LinksUpToDate>
  <CharactersWithSpaces>537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2022-08-17T12:20:00Z</dcterms:created>
  <dc:creator>Administrator</dc:creator>
  <cp:lastModifiedBy>幻风姑息</cp:lastModifiedBy>
  <dcterms:modified xsi:type="dcterms:W3CDTF">2022-12-07T05:34:41Z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025A7C2D0F5944C1801D27BE560ECC87</vt:lpwstr>
  </property>
</Properties>
</file>