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b w:val="0"/>
          <w:bCs w:val="0"/>
          <w:i w:val="0"/>
          <w:iCs w:val="0"/>
          <w:caps w:val="0"/>
          <w:color w:val="auto"/>
          <w:spacing w:val="0"/>
          <w:sz w:val="40"/>
          <w:szCs w:val="40"/>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非主项变更（出生地、籍贯、文化程度、婚姻状况、宗教信仰、兵役状况、血型、服务处所、何时由何地前来本县）（更正）服务指南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sz w:val="32"/>
          <w:szCs w:val="32"/>
          <w:lang w:val="en-US"/>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    各县市公安机关治安部门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rPr>
        <w:t>（一）《中华人民共和国户口登记条例》第二条；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rPr>
        <w:t>（二）《新疆维吾尔自治区常住户口登记管理规范（试行）》（新公通〔2013〕75号)第一百七十八条至第一百八十三条；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三、受理条件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rPr>
        <w:t>（一）变更、更正籍贯；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rPr>
        <w:t>（二）申请增加曾用名；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rPr>
        <w:t>（三）出生地申报错误需要更正；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rPr>
        <w:t>（四）婚姻状况变更；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rPr>
        <w:t>（五）公民的文化程度、身高、兵役状况、服务处所和职业等户口登记项目变更；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rPr>
        <w:t>（六）对“何时何因由何地迁来本市”“何时何因由何地迁来本址”项目变更更正的。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四、办理材料</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仿宋_GB2312" w:hAnsi="仿宋_GB2312" w:eastAsia="仿宋_GB2312" w:cs="仿宋_GB2312"/>
          <w:b w:val="0"/>
          <w:bCs w:val="0"/>
          <w:i w:val="0"/>
          <w:iCs w:val="0"/>
          <w:caps w:val="0"/>
          <w:color w:val="auto"/>
          <w:spacing w:val="0"/>
          <w:kern w:val="0"/>
          <w:sz w:val="32"/>
          <w:szCs w:val="32"/>
          <w:lang w:val="en-US" w:eastAsia="zh-CN"/>
        </w:rPr>
      </w:pPr>
      <w:r>
        <w:rPr>
          <w:rFonts w:hint="default" w:ascii="仿宋_GB2312" w:hAnsi="仿宋_GB2312" w:eastAsia="仿宋_GB2312" w:cs="仿宋_GB2312"/>
          <w:b w:val="0"/>
          <w:bCs w:val="0"/>
          <w:i w:val="0"/>
          <w:iCs w:val="0"/>
          <w:caps w:val="0"/>
          <w:color w:val="auto"/>
          <w:spacing w:val="0"/>
          <w:kern w:val="0"/>
          <w:sz w:val="32"/>
          <w:szCs w:val="32"/>
          <w:shd w:val="clear" w:color="auto" w:fill="FFFFFF"/>
          <w:lang w:val="en-US" w:eastAsia="zh-CN"/>
        </w:rPr>
        <w:t>（一）对未成年公民被收养后需要变更为养父籍贯的，凭养父母申请、《收养证》予以变更。公民成年后，凭本人申请和相关手续可恢复其原有籍贯。变更、更正籍贯须报经县级公安机关户口登记管理部门核准。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仿宋_GB2312" w:hAnsi="仿宋_GB2312" w:eastAsia="仿宋_GB2312" w:cs="仿宋_GB2312"/>
          <w:b w:val="0"/>
          <w:bCs w:val="0"/>
          <w:i w:val="0"/>
          <w:iCs w:val="0"/>
          <w:caps w:val="0"/>
          <w:color w:val="auto"/>
          <w:spacing w:val="0"/>
          <w:kern w:val="0"/>
          <w:sz w:val="32"/>
          <w:szCs w:val="32"/>
          <w:lang w:val="en-US" w:eastAsia="zh-CN"/>
        </w:rPr>
      </w:pPr>
      <w:r>
        <w:rPr>
          <w:rFonts w:hint="default" w:ascii="仿宋_GB2312" w:hAnsi="仿宋_GB2312" w:eastAsia="仿宋_GB2312" w:cs="仿宋_GB2312"/>
          <w:b w:val="0"/>
          <w:bCs w:val="0"/>
          <w:i w:val="0"/>
          <w:iCs w:val="0"/>
          <w:caps w:val="0"/>
          <w:color w:val="auto"/>
          <w:spacing w:val="0"/>
          <w:kern w:val="0"/>
          <w:sz w:val="32"/>
          <w:szCs w:val="32"/>
          <w:shd w:val="clear" w:color="auto" w:fill="FFFFFF"/>
          <w:lang w:val="en-US" w:eastAsia="zh-CN"/>
        </w:rPr>
        <w:t>（二）对申请增加曾用名的公民，应以其过去在户口登记管理部门申报登记并正式使用过的姓名档案为证明材料；十六周岁以上公民申请增加曾用名须经县级公安机关户口登记管理部门核准。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仿宋_GB2312" w:hAnsi="仿宋_GB2312" w:eastAsia="仿宋_GB2312" w:cs="仿宋_GB2312"/>
          <w:b w:val="0"/>
          <w:bCs w:val="0"/>
          <w:i w:val="0"/>
          <w:iCs w:val="0"/>
          <w:caps w:val="0"/>
          <w:color w:val="auto"/>
          <w:spacing w:val="0"/>
          <w:kern w:val="0"/>
          <w:sz w:val="32"/>
          <w:szCs w:val="32"/>
          <w:lang w:val="en-US" w:eastAsia="zh-CN"/>
        </w:rPr>
      </w:pPr>
      <w:r>
        <w:rPr>
          <w:rFonts w:hint="default" w:ascii="仿宋_GB2312" w:hAnsi="仿宋_GB2312" w:eastAsia="仿宋_GB2312" w:cs="仿宋_GB2312"/>
          <w:b w:val="0"/>
          <w:bCs w:val="0"/>
          <w:i w:val="0"/>
          <w:iCs w:val="0"/>
          <w:caps w:val="0"/>
          <w:color w:val="auto"/>
          <w:spacing w:val="0"/>
          <w:kern w:val="0"/>
          <w:sz w:val="32"/>
          <w:szCs w:val="32"/>
          <w:shd w:val="clear" w:color="auto" w:fill="FFFFFF"/>
          <w:lang w:val="en-US" w:eastAsia="zh-CN"/>
        </w:rPr>
        <w:t>（三）公民申请婚姻状况变更登记的，除提交本人居民户口簿、居民身份证外，还需提交以下证明材料：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仿宋_GB2312" w:hAnsi="仿宋_GB2312" w:eastAsia="仿宋_GB2312" w:cs="仿宋_GB2312"/>
          <w:b w:val="0"/>
          <w:bCs w:val="0"/>
          <w:i w:val="0"/>
          <w:iCs w:val="0"/>
          <w:caps w:val="0"/>
          <w:color w:val="auto"/>
          <w:spacing w:val="0"/>
          <w:kern w:val="0"/>
          <w:sz w:val="32"/>
          <w:szCs w:val="32"/>
          <w:lang w:val="en-US" w:eastAsia="zh-CN"/>
        </w:rPr>
      </w:pPr>
      <w:r>
        <w:rPr>
          <w:rFonts w:hint="default" w:ascii="仿宋_GB2312" w:hAnsi="仿宋_GB2312" w:eastAsia="仿宋_GB2312" w:cs="仿宋_GB2312"/>
          <w:b w:val="0"/>
          <w:bCs w:val="0"/>
          <w:i w:val="0"/>
          <w:iCs w:val="0"/>
          <w:caps w:val="0"/>
          <w:color w:val="auto"/>
          <w:spacing w:val="0"/>
          <w:kern w:val="0"/>
          <w:sz w:val="32"/>
          <w:szCs w:val="32"/>
          <w:shd w:val="clear" w:color="auto" w:fill="FFFFFF"/>
          <w:lang w:val="en-US" w:eastAsia="zh-CN"/>
        </w:rPr>
        <w:t>1、在国内结婚或者离婚的，提交民政、法院等部门出具的《结婚证》、《离婚证》或者法院判决书，原件各1份；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仿宋_GB2312" w:hAnsi="仿宋_GB2312" w:eastAsia="仿宋_GB2312" w:cs="仿宋_GB2312"/>
          <w:b w:val="0"/>
          <w:bCs w:val="0"/>
          <w:i w:val="0"/>
          <w:iCs w:val="0"/>
          <w:caps w:val="0"/>
          <w:color w:val="auto"/>
          <w:spacing w:val="0"/>
          <w:kern w:val="0"/>
          <w:sz w:val="32"/>
          <w:szCs w:val="32"/>
          <w:lang w:val="en-US" w:eastAsia="zh-CN"/>
        </w:rPr>
      </w:pPr>
      <w:r>
        <w:rPr>
          <w:rFonts w:hint="default" w:ascii="仿宋_GB2312" w:hAnsi="仿宋_GB2312" w:eastAsia="仿宋_GB2312" w:cs="仿宋_GB2312"/>
          <w:b w:val="0"/>
          <w:bCs w:val="0"/>
          <w:i w:val="0"/>
          <w:iCs w:val="0"/>
          <w:caps w:val="0"/>
          <w:color w:val="auto"/>
          <w:spacing w:val="0"/>
          <w:kern w:val="0"/>
          <w:sz w:val="32"/>
          <w:szCs w:val="32"/>
          <w:shd w:val="clear" w:color="auto" w:fill="FFFFFF"/>
          <w:lang w:val="en-US" w:eastAsia="zh-CN"/>
        </w:rPr>
        <w:t>2、在国外结婚或者离婚的，提交《结婚证》或者《离婚证》，驻外使馆认证的翻译件，原件各1份；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仿宋_GB2312" w:hAnsi="仿宋_GB2312" w:eastAsia="仿宋_GB2312" w:cs="仿宋_GB2312"/>
          <w:b w:val="0"/>
          <w:bCs w:val="0"/>
          <w:i w:val="0"/>
          <w:iCs w:val="0"/>
          <w:caps w:val="0"/>
          <w:color w:val="auto"/>
          <w:spacing w:val="0"/>
          <w:kern w:val="0"/>
          <w:sz w:val="32"/>
          <w:szCs w:val="32"/>
          <w:lang w:val="en-US" w:eastAsia="zh-CN"/>
        </w:rPr>
      </w:pPr>
      <w:r>
        <w:rPr>
          <w:rFonts w:hint="default" w:ascii="仿宋_GB2312" w:hAnsi="仿宋_GB2312" w:eastAsia="仿宋_GB2312" w:cs="仿宋_GB2312"/>
          <w:b w:val="0"/>
          <w:bCs w:val="0"/>
          <w:i w:val="0"/>
          <w:iCs w:val="0"/>
          <w:caps w:val="0"/>
          <w:color w:val="auto"/>
          <w:spacing w:val="0"/>
          <w:kern w:val="0"/>
          <w:sz w:val="32"/>
          <w:szCs w:val="32"/>
          <w:shd w:val="clear" w:color="auto" w:fill="FFFFFF"/>
          <w:lang w:val="en-US" w:eastAsia="zh-CN"/>
        </w:rPr>
        <w:t>3、丧偶的，提交配偶死亡证明和《结婚证》，原件各1份。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仿宋_GB2312" w:hAnsi="仿宋_GB2312" w:eastAsia="仿宋_GB2312" w:cs="仿宋_GB2312"/>
          <w:b w:val="0"/>
          <w:bCs w:val="0"/>
          <w:i w:val="0"/>
          <w:iCs w:val="0"/>
          <w:caps w:val="0"/>
          <w:color w:val="auto"/>
          <w:spacing w:val="0"/>
          <w:kern w:val="0"/>
          <w:sz w:val="32"/>
          <w:szCs w:val="32"/>
          <w:lang w:val="en-US" w:eastAsia="zh-CN"/>
        </w:rPr>
      </w:pPr>
      <w:r>
        <w:rPr>
          <w:rFonts w:hint="default" w:ascii="仿宋_GB2312" w:hAnsi="仿宋_GB2312" w:eastAsia="仿宋_GB2312" w:cs="仿宋_GB2312"/>
          <w:b w:val="0"/>
          <w:bCs w:val="0"/>
          <w:i w:val="0"/>
          <w:iCs w:val="0"/>
          <w:caps w:val="0"/>
          <w:color w:val="auto"/>
          <w:spacing w:val="0"/>
          <w:kern w:val="0"/>
          <w:sz w:val="32"/>
          <w:szCs w:val="32"/>
          <w:shd w:val="clear" w:color="auto" w:fill="FFFFFF"/>
          <w:lang w:val="en-US" w:eastAsia="zh-CN"/>
        </w:rPr>
        <w:t>（四）公民的文化程度、身高、兵役状况、服务处所、职业、“何时何因由何地迁来本市”“何时何因由何地迁来本址”等户口登记项目发生变化的，可以凭相关证明材料向户口所在地公安派出所申请变更登记。</w:t>
      </w:r>
    </w:p>
    <w:p>
      <w:pPr>
        <w:numPr>
          <w:ilvl w:val="0"/>
          <w:numId w:val="0"/>
        </w:numPr>
        <w:jc w:val="left"/>
        <w:rPr>
          <w:rFonts w:hint="eastAsia" w:ascii="仿宋_GB2312" w:hAnsi="仿宋_GB2312" w:eastAsia="仿宋_GB2312" w:cs="仿宋_GB2312"/>
          <w:b/>
          <w:bCs/>
          <w:i w:val="0"/>
          <w:iCs w:val="0"/>
          <w:caps w:val="0"/>
          <w:color w:val="auto"/>
          <w:spacing w:val="0"/>
          <w:kern w:val="0"/>
          <w:sz w:val="32"/>
          <w:szCs w:val="32"/>
          <w:lang w:val="en-US" w:eastAsia="zh-CN"/>
        </w:rPr>
      </w:pPr>
    </w:p>
    <w:p>
      <w:pPr>
        <w:numPr>
          <w:ilvl w:val="0"/>
          <w:numId w:val="0"/>
        </w:numPr>
        <w:jc w:val="left"/>
        <w:rPr>
          <w:rFonts w:hint="eastAsia" w:ascii="仿宋_GB2312" w:hAnsi="仿宋_GB2312" w:eastAsia="仿宋_GB2312" w:cs="仿宋_GB2312"/>
          <w:b/>
          <w:bCs/>
          <w:i w:val="0"/>
          <w:iCs w:val="0"/>
          <w:caps w:val="0"/>
          <w:color w:val="auto"/>
          <w:spacing w:val="0"/>
          <w:kern w:val="0"/>
          <w:sz w:val="32"/>
          <w:szCs w:val="32"/>
          <w:lang w:val="en-US" w:eastAsia="zh-CN"/>
        </w:rPr>
      </w:pPr>
    </w:p>
    <w:p>
      <w:pPr>
        <w:numPr>
          <w:ilvl w:val="0"/>
          <w:numId w:val="0"/>
        </w:numPr>
        <w:jc w:val="left"/>
        <w:rPr>
          <w:rFonts w:hint="eastAsia" w:ascii="仿宋_GB2312" w:hAnsi="仿宋_GB2312" w:eastAsia="仿宋_GB2312" w:cs="仿宋_GB2312"/>
          <w:b/>
          <w:bCs/>
          <w:i w:val="0"/>
          <w:iCs w:val="0"/>
          <w:caps w:val="0"/>
          <w:color w:val="auto"/>
          <w:spacing w:val="0"/>
          <w:kern w:val="0"/>
          <w:sz w:val="32"/>
          <w:szCs w:val="32"/>
          <w:lang w:val="en-US" w:eastAsia="zh-CN"/>
        </w:rPr>
      </w:pPr>
    </w:p>
    <w:p>
      <w:pPr>
        <w:numPr>
          <w:ilvl w:val="0"/>
          <w:numId w:val="0"/>
        </w:numPr>
        <w:jc w:val="left"/>
        <w:rPr>
          <w:rFonts w:hint="eastAsia" w:ascii="仿宋_GB2312" w:hAnsi="仿宋_GB2312" w:eastAsia="仿宋_GB2312" w:cs="仿宋_GB2312"/>
          <w:b/>
          <w:bCs/>
          <w:i w:val="0"/>
          <w:iCs w:val="0"/>
          <w:caps w:val="0"/>
          <w:color w:val="auto"/>
          <w:spacing w:val="0"/>
          <w:kern w:val="0"/>
          <w:sz w:val="32"/>
          <w:szCs w:val="32"/>
          <w:lang w:val="en-US" w:eastAsia="zh-CN"/>
        </w:rPr>
      </w:pPr>
    </w:p>
    <w:p>
      <w:pPr>
        <w:numPr>
          <w:ilvl w:val="0"/>
          <w:numId w:val="0"/>
        </w:numPr>
        <w:jc w:val="left"/>
        <w:rPr>
          <w:rFonts w:hint="eastAsia" w:ascii="仿宋_GB2312" w:hAnsi="仿宋_GB2312" w:eastAsia="仿宋_GB2312" w:cs="仿宋_GB2312"/>
          <w:b/>
          <w:bCs/>
          <w:i w:val="0"/>
          <w:iCs w:val="0"/>
          <w:caps w:val="0"/>
          <w:color w:val="auto"/>
          <w:spacing w:val="0"/>
          <w:kern w:val="0"/>
          <w:sz w:val="32"/>
          <w:szCs w:val="32"/>
          <w:lang w:val="en-US" w:eastAsia="zh-CN"/>
        </w:rPr>
      </w:pPr>
    </w:p>
    <w:p>
      <w:pPr>
        <w:numPr>
          <w:ilvl w:val="0"/>
          <w:numId w:val="0"/>
        </w:numPr>
        <w:jc w:val="left"/>
        <w:rPr>
          <w:rFonts w:hint="eastAsia" w:ascii="仿宋_GB2312" w:hAnsi="仿宋_GB2312" w:eastAsia="仿宋_GB2312" w:cs="仿宋_GB2312"/>
          <w:b/>
          <w:bCs/>
          <w:i w:val="0"/>
          <w:iCs w:val="0"/>
          <w:caps w:val="0"/>
          <w:color w:val="auto"/>
          <w:spacing w:val="0"/>
          <w:kern w:val="0"/>
          <w:sz w:val="32"/>
          <w:szCs w:val="32"/>
          <w:lang w:val="en-US" w:eastAsia="zh-CN"/>
        </w:rPr>
      </w:pPr>
    </w:p>
    <w:p>
      <w:pPr>
        <w:numPr>
          <w:ilvl w:val="0"/>
          <w:numId w:val="0"/>
        </w:numPr>
        <w:jc w:val="left"/>
        <w:rPr>
          <w:rFonts w:hint="eastAsia" w:ascii="方正小标宋_GBK" w:hAnsi="方正小标宋_GBK" w:eastAsia="方正小标宋_GBK" w:cs="方正小标宋_GBK"/>
          <w:sz w:val="40"/>
          <w:szCs w:val="40"/>
          <w:lang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五、办理流程图</w:t>
      </w:r>
    </w:p>
    <w:p>
      <w:pPr>
        <w:widowControl w:val="0"/>
        <w:autoSpaceDE w:val="0"/>
        <w:spacing w:line="440" w:lineRule="exact"/>
        <w:jc w:val="both"/>
        <w:rPr>
          <w:rFonts w:hint="default" w:ascii="Times New Roman" w:hAnsi="Times New Roman" w:eastAsia="方正黑体简体" w:cs="Times New Roman"/>
          <w:color w:val="auto"/>
        </w:rPr>
      </w:pPr>
      <w:r>
        <w:rPr>
          <w:rFonts w:hint="default" w:ascii="Times New Roman" w:hAnsi="Times New Roman" w:eastAsia="方正黑体简体" w:cs="Times New Roman"/>
          <w:color w:val="auto"/>
        </w:rPr>
        <w:pict>
          <v:roundrect id="_x0000_s1770" o:spid="_x0000_s1770" o:spt="2" style="position:absolute;left:0pt;margin-left:141pt;margin-top:15pt;height:32.25pt;width:133.5pt;z-index:251660288;mso-width-relative:page;mso-height-relative:page;" fillcolor="#FFFFFF" filled="t" stroked="t" coordsize="21600,21600" arcsize="0.166666666666667">
            <v:path/>
            <v:fill on="t" focussize="0,0"/>
            <v:stroke joinstyle="round"/>
            <v:imagedata o:title=""/>
            <o:lock v:ext="edit"/>
            <v:textbox>
              <w:txbxContent>
                <w:p>
                  <w:pPr>
                    <w:widowControl w:val="0"/>
                    <w:jc w:val="center"/>
                    <w:rPr>
                      <w:rFonts w:hint="eastAsia" w:ascii="Calibri" w:hAnsi="Calibri" w:eastAsia="宋体" w:cs="Times New Roman"/>
                      <w:kern w:val="2"/>
                      <w:sz w:val="21"/>
                    </w:rPr>
                  </w:pPr>
                  <w:r>
                    <w:rPr>
                      <w:rFonts w:hint="eastAsia" w:ascii="Calibri" w:hAnsi="Calibri" w:eastAsia="宋体" w:cs="Times New Roman"/>
                      <w:kern w:val="2"/>
                      <w:sz w:val="21"/>
                    </w:rPr>
                    <w:t>开始</w:t>
                  </w:r>
                </w:p>
              </w:txbxContent>
            </v:textbox>
          </v:roundrect>
        </w:pict>
      </w:r>
    </w:p>
    <w:p>
      <w:pPr>
        <w:widowControl w:val="0"/>
        <w:autoSpaceDE w:val="0"/>
        <w:spacing w:line="440" w:lineRule="exact"/>
        <w:jc w:val="both"/>
        <w:rPr>
          <w:rFonts w:hint="default" w:ascii="Times New Roman" w:hAnsi="Times New Roman" w:eastAsia="方正黑体简体" w:cs="Times New Roman"/>
          <w:color w:val="auto"/>
        </w:rPr>
      </w:pPr>
    </w:p>
    <w:p>
      <w:pPr>
        <w:widowControl w:val="0"/>
        <w:autoSpaceDE w:val="0"/>
        <w:spacing w:line="440" w:lineRule="exact"/>
        <w:jc w:val="both"/>
        <w:rPr>
          <w:rFonts w:hint="default" w:ascii="Times New Roman" w:hAnsi="Times New Roman" w:eastAsia="方正黑体简体" w:cs="Times New Roman"/>
          <w:color w:val="auto"/>
        </w:rPr>
      </w:pPr>
      <w:r>
        <w:rPr>
          <w:rFonts w:hint="default" w:ascii="Times New Roman" w:hAnsi="Times New Roman" w:cs="Times New Roman"/>
          <w:color w:val="auto"/>
          <w:sz w:val="24"/>
        </w:rPr>
        <w:pict>
          <v:line id="_x0000_s1771" o:spid="_x0000_s1771" o:spt="20" style="position:absolute;left:0pt;margin-left:205.2pt;margin-top:2.15pt;height:39pt;width:0.75pt;z-index:251660288;mso-width-relative:page;mso-height-relative:page;" stroked="t" coordsize="21600,21600">
            <v:path arrowok="t"/>
            <v:fill focussize="0,0"/>
            <v:stroke joinstyle="round" endarrow="block"/>
            <v:imagedata o:title=""/>
            <o:lock v:ext="edit"/>
          </v:line>
        </w:pict>
      </w:r>
    </w:p>
    <w:p>
      <w:pPr>
        <w:widowControl w:val="0"/>
        <w:autoSpaceDE w:val="0"/>
        <w:spacing w:line="440" w:lineRule="exact"/>
        <w:jc w:val="both"/>
        <w:rPr>
          <w:rFonts w:hint="default" w:ascii="Times New Roman" w:hAnsi="Times New Roman" w:eastAsia="方正黑体简体" w:cs="Times New Roman"/>
          <w:color w:val="auto"/>
        </w:rPr>
      </w:pPr>
      <w:r>
        <w:pict>
          <v:shape id="_x0000_s1772" o:spid="_x0000_s1772" o:spt="202" type="#_x0000_t202" style="position:absolute;left:0pt;margin-left:144.75pt;margin-top:20.25pt;height:31.5pt;width:131.25pt;z-index:251660288;mso-width-relative:page;mso-height-relative:page;" fillcolor="#FFFFFF" filled="t" stroked="t" coordsize="21600,21600">
            <v:path/>
            <v:fill on="t" focussize="0,0"/>
            <v:stroke joinstyle="miter"/>
            <v:imagedata o:title=""/>
            <o:lock v:ext="edit"/>
            <v:textbox>
              <w:txbxContent>
                <w:p>
                  <w:pPr>
                    <w:widowControl w:val="0"/>
                    <w:jc w:val="center"/>
                    <w:rPr>
                      <w:rFonts w:hint="eastAsia" w:ascii="Calibri" w:hAnsi="Calibri" w:eastAsia="宋体" w:cs="Times New Roman"/>
                      <w:kern w:val="2"/>
                      <w:sz w:val="21"/>
                    </w:rPr>
                  </w:pPr>
                  <w:r>
                    <w:rPr>
                      <w:rFonts w:hint="eastAsia" w:ascii="Calibri" w:hAnsi="Calibri" w:eastAsia="宋体" w:cs="Times New Roman"/>
                      <w:kern w:val="2"/>
                      <w:sz w:val="21"/>
                    </w:rPr>
                    <w:t>提交申请</w:t>
                  </w:r>
                </w:p>
              </w:txbxContent>
            </v:textbox>
          </v:shape>
        </w:pict>
      </w:r>
    </w:p>
    <w:p>
      <w:pPr>
        <w:widowControl w:val="0"/>
        <w:autoSpaceDE w:val="0"/>
        <w:spacing w:line="440" w:lineRule="exact"/>
        <w:jc w:val="both"/>
        <w:rPr>
          <w:rFonts w:hint="default" w:ascii="Times New Roman" w:hAnsi="Times New Roman" w:eastAsia="方正黑体简体" w:cs="Times New Roman"/>
          <w:color w:val="auto"/>
        </w:rPr>
      </w:pPr>
      <w:r>
        <w:rPr>
          <w:rFonts w:hint="default" w:ascii="Times New Roman" w:hAnsi="Times New Roman" w:eastAsia="方正黑体简体" w:cs="Times New Roman"/>
          <w:color w:val="auto"/>
        </w:rPr>
        <w:pict>
          <v:shape id="_x0000_s1773" o:spid="_x0000_s1773" o:spt="32" type="#_x0000_t32" style="position:absolute;left:0pt;flip:y;margin-left:206.3pt;margin-top:70.35pt;height:38.25pt;width:0pt;z-index:251660288;mso-width-relative:page;mso-height-relative:page;" filled="f" stroked="t" coordsize="21600,21600">
            <v:path arrowok="t"/>
            <v:fill on="f" focussize="0,0"/>
            <v:stroke joinstyle="round"/>
            <v:imagedata o:title=""/>
            <o:lock v:ext="edit"/>
          </v:shape>
        </w:pict>
      </w:r>
    </w:p>
    <w:p>
      <w:pPr>
        <w:widowControl w:val="0"/>
        <w:autoSpaceDE w:val="0"/>
        <w:spacing w:line="440" w:lineRule="exact"/>
        <w:jc w:val="both"/>
        <w:rPr>
          <w:rFonts w:hint="default" w:ascii="Times New Roman" w:hAnsi="Times New Roman" w:eastAsia="方正黑体简体" w:cs="Times New Roman"/>
          <w:color w:val="auto"/>
        </w:rPr>
      </w:pPr>
      <w:r>
        <w:rPr>
          <w:rFonts w:hint="default" w:ascii="Times New Roman" w:hAnsi="Times New Roman" w:eastAsia="方正黑体简体" w:cs="Times New Roman"/>
          <w:color w:val="auto"/>
        </w:rPr>
        <w:pict>
          <v:shape id="_x0000_s1774" o:spid="_x0000_s1774" o:spt="4" type="#_x0000_t4" style="position:absolute;left:0pt;margin-left:118.55pt;margin-top:10.15pt;height:76.45pt;width:175.45pt;z-index:251660288;mso-width-relative:page;mso-height-relative:page;" fillcolor="#FFFFFF" filled="t" stroked="t" coordsize="21600,21600">
            <v:path/>
            <v:fill on="t" color2="#FFFFFF" focussize="0,0"/>
            <v:stroke joinstyle="miter"/>
            <v:imagedata o:title=""/>
            <o:lock v:ext="edit"/>
            <v:textbox>
              <w:txbxContent>
                <w:p>
                  <w:pPr>
                    <w:jc w:val="center"/>
                    <w:rPr>
                      <w:color w:val="auto"/>
                      <w:sz w:val="18"/>
                      <w:szCs w:val="18"/>
                    </w:rPr>
                  </w:pPr>
                  <w:r>
                    <w:rPr>
                      <w:rFonts w:hint="eastAsia"/>
                      <w:color w:val="auto"/>
                      <w:sz w:val="18"/>
                      <w:szCs w:val="18"/>
                    </w:rPr>
                    <w:t>符合办理条件且材料齐全的当场受理</w:t>
                  </w:r>
                </w:p>
              </w:txbxContent>
            </v:textbox>
          </v:shape>
        </w:pict>
      </w:r>
    </w:p>
    <w:p>
      <w:pPr>
        <w:widowControl w:val="0"/>
        <w:autoSpaceDE w:val="0"/>
        <w:spacing w:line="440" w:lineRule="exact"/>
        <w:jc w:val="both"/>
        <w:rPr>
          <w:rFonts w:hint="default" w:ascii="Times New Roman" w:hAnsi="Times New Roman" w:eastAsia="方正黑体简体" w:cs="Times New Roman"/>
          <w:color w:val="auto"/>
        </w:rPr>
      </w:pPr>
      <w:r>
        <w:pict>
          <v:shape id="_x0000_s1775" o:spid="_x0000_s1775" o:spt="202" type="#_x0000_t202" style="position:absolute;left:0pt;margin-left:-18pt;margin-top:16.5pt;height:39pt;width:97.5pt;z-index:251660288;mso-width-relative:page;mso-height-relative:page;" fillcolor="#FFFFFF" filled="t" stroked="t" coordsize="21600,21600">
            <v:path/>
            <v:fill on="t" color2="#FFFFFF" focussize="0,0"/>
            <v:stroke joinstyle="miter"/>
            <v:imagedata o:title=""/>
            <o:lock v:ext="edit"/>
            <v:textbox>
              <w:txbxContent>
                <w:p>
                  <w:pPr>
                    <w:jc w:val="center"/>
                    <w:rPr>
                      <w:sz w:val="18"/>
                      <w:szCs w:val="18"/>
                    </w:rPr>
                  </w:pPr>
                  <w:r>
                    <w:rPr>
                      <w:rFonts w:hint="eastAsia"/>
                      <w:sz w:val="18"/>
                      <w:szCs w:val="18"/>
                      <w:lang w:eastAsia="zh-CN"/>
                    </w:rPr>
                    <w:t>说明理由并</w:t>
                  </w:r>
                  <w:r>
                    <w:rPr>
                      <w:rFonts w:hint="eastAsia"/>
                      <w:sz w:val="18"/>
                      <w:szCs w:val="18"/>
                    </w:rPr>
                    <w:t>一次性告知需要补充的材料</w:t>
                  </w:r>
                </w:p>
              </w:txbxContent>
            </v:textbox>
          </v:shape>
        </w:pict>
      </w:r>
    </w:p>
    <w:p>
      <w:pPr>
        <w:widowControl w:val="0"/>
        <w:autoSpaceDE w:val="0"/>
        <w:spacing w:line="440" w:lineRule="exact"/>
        <w:jc w:val="both"/>
        <w:rPr>
          <w:rFonts w:hint="default" w:ascii="Times New Roman" w:hAnsi="Times New Roman" w:eastAsia="方正黑体简体" w:cs="Times New Roman"/>
          <w:color w:val="auto"/>
        </w:rPr>
      </w:pPr>
    </w:p>
    <w:p>
      <w:pPr>
        <w:widowControl w:val="0"/>
        <w:autoSpaceDE w:val="0"/>
        <w:spacing w:line="440" w:lineRule="exact"/>
        <w:jc w:val="both"/>
        <w:rPr>
          <w:rFonts w:hint="default" w:ascii="Times New Roman" w:hAnsi="Times New Roman" w:eastAsia="方正黑体简体" w:cs="Times New Roman"/>
          <w:color w:val="auto"/>
        </w:rPr>
      </w:pPr>
      <w:r>
        <w:rPr>
          <w:rFonts w:hint="default" w:ascii="Times New Roman" w:hAnsi="Times New Roman" w:eastAsia="方正黑体简体" w:cs="Times New Roman"/>
          <w:color w:val="auto"/>
        </w:rPr>
        <w:pict>
          <v:shape id="_x0000_s1776" o:spid="_x0000_s1776" o:spt="32" type="#_x0000_t32" style="position:absolute;left:0pt;flip:y;margin-left:48.25pt;margin-top:11.4pt;height:32.25pt;width:0pt;z-index:251660288;mso-width-relative:page;mso-height-relative:page;" filled="f" stroked="t" coordsize="21600,21600">
            <v:path arrowok="t"/>
            <v:fill on="f" focussize="0,0"/>
            <v:stroke joinstyle="round" endarrow="block"/>
            <v:imagedata o:title=""/>
            <o:lock v:ext="edit"/>
          </v:shape>
        </w:pict>
      </w:r>
      <w:r>
        <w:rPr>
          <w:rFonts w:hint="default" w:ascii="Times New Roman" w:hAnsi="Times New Roman" w:eastAsia="方正黑体简体" w:cs="Times New Roman"/>
          <w:color w:val="auto"/>
        </w:rPr>
        <w:pict>
          <v:shape id="_x0000_s1777" o:spid="_x0000_s1777" o:spt="32" type="#_x0000_t32" style="position:absolute;left:0pt;flip:y;margin-left:206.3pt;margin-top:-14pt;height:34.6pt;width:0.3pt;z-index:251660288;mso-width-relative:page;mso-height-relative:page;" filled="f" stroked="t" coordsize="21600,21600">
            <v:path arrowok="t"/>
            <v:fill on="f" focussize="0,0"/>
            <v:stroke joinstyle="round" endarrow="block"/>
            <v:imagedata o:title=""/>
            <o:lock v:ext="edit"/>
          </v:shape>
        </w:pict>
      </w:r>
    </w:p>
    <w:p>
      <w:pPr>
        <w:widowControl w:val="0"/>
        <w:autoSpaceDE w:val="0"/>
        <w:spacing w:line="440" w:lineRule="exact"/>
        <w:jc w:val="both"/>
        <w:rPr>
          <w:rFonts w:hint="default" w:ascii="Times New Roman" w:hAnsi="Times New Roman" w:eastAsia="方正黑体简体" w:cs="Times New Roman"/>
          <w:color w:val="auto"/>
        </w:rPr>
      </w:pPr>
      <w:r>
        <w:rPr>
          <w:rFonts w:hint="default" w:ascii="Times New Roman" w:hAnsi="Times New Roman" w:eastAsia="方正黑体简体" w:cs="Times New Roman"/>
          <w:color w:val="auto"/>
        </w:rPr>
        <w:pict>
          <v:shape id="_x0000_s1778" o:spid="_x0000_s1778" o:spt="32" type="#_x0000_t32" style="position:absolute;left:0pt;flip:x y;margin-left:98.5pt;margin-top:20.15pt;height:0.2pt;width:38pt;z-index:251660288;mso-width-relative:page;mso-height-relative:page;" filled="f" stroked="t" coordsize="21600,21600">
            <v:path arrowok="t"/>
            <v:fill on="f" focussize="0,0"/>
            <v:stroke joinstyle="round" endarrow="block"/>
            <v:imagedata o:title=""/>
            <o:lock v:ext="edit"/>
          </v:shape>
        </w:pict>
      </w:r>
      <w:r>
        <w:pict>
          <v:shape id="_x0000_s1779" o:spid="_x0000_s1779" o:spt="202" type="#_x0000_t202" style="position:absolute;left:0pt;margin-left:136.5pt;margin-top:4.2pt;height:32.3pt;width:128.25pt;z-index:251659264;mso-width-relative:page;mso-height-relative:page;" fillcolor="#FFFFFF" filled="t" stroked="t" coordsize="21600,21600">
            <v:path/>
            <v:fill on="t" color2="#FFFFFF" focussize="0,0"/>
            <v:stroke joinstyle="miter"/>
            <v:imagedata o:title=""/>
            <o:lock v:ext="edit"/>
            <v:textbox>
              <w:txbxContent>
                <w:p>
                  <w:pPr>
                    <w:widowControl w:val="0"/>
                    <w:jc w:val="center"/>
                    <w:rPr>
                      <w:rFonts w:hint="eastAsia" w:ascii="Calibri" w:hAnsi="Calibri" w:eastAsia="宋体" w:cs="Times New Roman"/>
                      <w:kern w:val="2"/>
                      <w:sz w:val="21"/>
                      <w:lang w:val="en-US" w:eastAsia="zh-CN"/>
                    </w:rPr>
                  </w:pPr>
                  <w:r>
                    <w:rPr>
                      <w:rFonts w:hint="default" w:ascii="Calibri" w:hAnsi="Calibri" w:eastAsia="宋体" w:cs="Times New Roman"/>
                      <w:kern w:val="2"/>
                      <w:sz w:val="21"/>
                    </w:rPr>
                    <w:t>审核通过</w:t>
                  </w:r>
                </w:p>
                <w:p>
                  <w:pPr>
                    <w:rPr>
                      <w:rFonts w:hint="eastAsia"/>
                      <w:lang w:val="en-US" w:eastAsia="zh-CN"/>
                    </w:rPr>
                  </w:pPr>
                </w:p>
              </w:txbxContent>
            </v:textbox>
          </v:shape>
        </w:pict>
      </w:r>
      <w:r>
        <w:pict>
          <v:shape id="_x0000_s1780" o:spid="_x0000_s1780" o:spt="202" type="#_x0000_t202" style="position:absolute;left:0pt;margin-left:41.25pt;margin-top:11pt;height:21.75pt;width:69.8pt;z-index:251660288;mso-width-relative:page;mso-height-relative:page;" filled="f" stroked="f" coordsize="21600,21600">
            <v:path/>
            <v:fill on="f" focussize="0,0"/>
            <v:stroke on="f" joinstyle="miter"/>
            <v:imagedata o:title=""/>
            <o:lock v:ext="edit"/>
            <v:textbox>
              <w:txbxContent>
                <w:p>
                  <w:pPr>
                    <w:jc w:val="center"/>
                  </w:pPr>
                  <w:r>
                    <w:rPr>
                      <w:rFonts w:hint="default" w:ascii="Times New Roman" w:hAnsi="Times New Roman" w:cs="Times New Roman"/>
                      <w:bCs/>
                      <w:sz w:val="21"/>
                      <w:szCs w:val="21"/>
                    </w:rPr>
                    <w:t>审核</w:t>
                  </w:r>
                  <w:r>
                    <w:rPr>
                      <w:rFonts w:hint="eastAsia" w:ascii="Times New Roman" w:hAnsi="Times New Roman" w:cs="Times New Roman"/>
                      <w:bCs/>
                      <w:sz w:val="21"/>
                      <w:szCs w:val="21"/>
                      <w:lang w:eastAsia="zh-CN"/>
                    </w:rPr>
                    <w:t>不</w:t>
                  </w:r>
                  <w:r>
                    <w:rPr>
                      <w:rFonts w:hint="default" w:ascii="Times New Roman" w:hAnsi="Times New Roman" w:cs="Times New Roman"/>
                      <w:bCs/>
                      <w:sz w:val="21"/>
                      <w:szCs w:val="21"/>
                    </w:rPr>
                    <w:t>通过</w:t>
                  </w:r>
                </w:p>
              </w:txbxContent>
            </v:textbox>
          </v:shape>
        </w:pict>
      </w:r>
      <w:r>
        <w:rPr>
          <w:rFonts w:hint="default" w:ascii="Times New Roman" w:hAnsi="Times New Roman" w:eastAsia="方正黑体简体" w:cs="Times New Roman"/>
          <w:color w:val="auto"/>
        </w:rPr>
        <w:pict>
          <v:shape id="_x0000_s1781" o:spid="_x0000_s1781" o:spt="32" type="#_x0000_t32" style="position:absolute;left:0pt;margin-left:206.3pt;margin-top:-1.4pt;height:0pt;width:12.75pt;z-index:251660288;mso-width-relative:page;mso-height-relative:page;" filled="f" stroked="t" coordsize="21600,21600">
            <v:path arrowok="t"/>
            <v:fill on="f" focussize="0,0"/>
            <v:stroke joinstyle="round"/>
            <v:imagedata o:title=""/>
            <o:lock v:ext="edit"/>
          </v:shape>
        </w:pict>
      </w:r>
    </w:p>
    <w:p>
      <w:pPr>
        <w:widowControl w:val="0"/>
        <w:autoSpaceDE w:val="0"/>
        <w:spacing w:line="440" w:lineRule="exact"/>
        <w:jc w:val="both"/>
        <w:rPr>
          <w:rFonts w:hint="default" w:ascii="Times New Roman" w:hAnsi="Times New Roman" w:eastAsia="方正黑体简体" w:cs="Times New Roman"/>
          <w:color w:val="auto"/>
          <w:lang w:eastAsia="zh-CN"/>
        </w:rPr>
      </w:pPr>
      <w:r>
        <w:rPr>
          <w:rFonts w:hint="default" w:ascii="Times New Roman" w:hAnsi="Times New Roman" w:eastAsia="方正黑体简体" w:cs="Times New Roman"/>
          <w:color w:val="auto"/>
        </w:rPr>
        <w:pict>
          <v:shape id="_x0000_s1782" o:spid="_x0000_s1782" o:spt="32" type="#_x0000_t32" style="position:absolute;left:0pt;margin-left:198.75pt;margin-top:732.35pt;height:19.5pt;width:1pt;z-index:251660288;mso-width-relative:page;mso-height-relative:page;" filled="f" stroked="t" coordsize="21600,21600">
            <v:path arrowok="t"/>
            <v:fill on="f" focussize="0,0"/>
            <v:stroke joinstyle="round" endarrow="block"/>
            <v:imagedata o:title=""/>
            <o:lock v:ext="edit"/>
          </v:shape>
        </w:pict>
      </w:r>
      <w:r>
        <w:rPr>
          <w:rFonts w:hint="default" w:ascii="Times New Roman" w:hAnsi="Times New Roman" w:eastAsia="方正黑体简体" w:cs="Times New Roman"/>
          <w:color w:val="auto"/>
        </w:rPr>
        <w:pict>
          <v:shape id="_x0000_s1783" o:spid="_x0000_s1783" o:spt="32" type="#_x0000_t32" style="position:absolute;left:0pt;margin-left:206.3pt;margin-top:-23.4pt;height:0.05pt;width:13.8pt;z-index:251660288;mso-width-relative:page;mso-height-relative:page;" filled="f" stroked="t" coordsize="21600,21600">
            <v:path arrowok="t"/>
            <v:fill on="f" focussize="0,0"/>
            <v:stroke joinstyle="round"/>
            <v:imagedata o:title=""/>
            <o:lock v:ext="edit"/>
          </v:shape>
        </w:pict>
      </w:r>
    </w:p>
    <w:p>
      <w:pPr>
        <w:widowControl w:val="0"/>
        <w:autoSpaceDE w:val="0"/>
        <w:spacing w:line="440" w:lineRule="exact"/>
        <w:jc w:val="both"/>
        <w:rPr>
          <w:rFonts w:hint="default" w:ascii="Times New Roman" w:hAnsi="Times New Roman" w:eastAsia="方正黑体简体" w:cs="Times New Roman"/>
          <w:color w:val="auto"/>
          <w:lang w:eastAsia="zh-CN"/>
        </w:rPr>
      </w:pPr>
      <w:r>
        <w:pict>
          <v:shape id="_x0000_s1784" o:spid="_x0000_s1784" o:spt="202" type="#_x0000_t202" style="position:absolute;left:0pt;margin-left:143.25pt;margin-top:11.5pt;height:25.55pt;width:131.25pt;z-index:251660288;mso-width-relative:page;mso-height-relative:page;" fillcolor="#FFFFFF" filled="t" stroked="t" coordsize="21600,21600">
            <v:path/>
            <v:fill on="t" color2="#FFFFFF" focussize="0,0"/>
            <v:stroke joinstyle="miter"/>
            <v:imagedata o:title=""/>
            <o:lock v:ext="edit"/>
            <v:textbox>
              <w:txbxContent>
                <w:p>
                  <w:pPr>
                    <w:widowControl w:val="0"/>
                    <w:jc w:val="center"/>
                    <w:rPr>
                      <w:rFonts w:hint="eastAsia" w:ascii="Calibri" w:hAnsi="Calibri" w:eastAsia="宋体" w:cs="Times New Roman"/>
                      <w:kern w:val="2"/>
                      <w:sz w:val="21"/>
                    </w:rPr>
                  </w:pPr>
                  <w:r>
                    <w:rPr>
                      <w:rFonts w:hint="eastAsia" w:ascii="Calibri" w:hAnsi="Calibri" w:eastAsia="宋体" w:cs="Times New Roman"/>
                      <w:kern w:val="2"/>
                      <w:sz w:val="21"/>
                      <w:lang w:eastAsia="zh-CN"/>
                    </w:rPr>
                    <w:t>窗口领取或</w:t>
                  </w:r>
                  <w:r>
                    <w:rPr>
                      <w:rFonts w:hint="default" w:ascii="Calibri" w:hAnsi="Calibri" w:eastAsia="宋体" w:cs="Times New Roman"/>
                      <w:kern w:val="2"/>
                      <w:sz w:val="21"/>
                    </w:rPr>
                    <w:t>邮寄送达</w:t>
                  </w:r>
                </w:p>
                <w:p>
                  <w:pPr>
                    <w:jc w:val="center"/>
                  </w:pPr>
                </w:p>
              </w:txbxContent>
            </v:textbox>
          </v:shape>
        </w:pict>
      </w:r>
      <w:r>
        <w:rPr>
          <w:rFonts w:hint="default" w:ascii="Times New Roman" w:hAnsi="Times New Roman" w:eastAsia="方正黑体简体" w:cs="Times New Roman"/>
          <w:color w:val="auto"/>
        </w:rPr>
        <w:pict>
          <v:roundrect id="_x0000_s1785" o:spid="_x0000_s1785" o:spt="2" style="position:absolute;left:0pt;margin-left:136.5pt;margin-top:69.05pt;height:28.5pt;width:133.5pt;z-index:251660288;mso-width-relative:page;mso-height-relative:page;" fillcolor="#FFFFFF" filled="t" stroked="t" coordsize="21600,21600" arcsize="0.166666666666667">
            <v:path/>
            <v:fill on="t" focussize="0,0"/>
            <v:stroke joinstyle="round"/>
            <v:imagedata o:title=""/>
            <o:lock v:ext="edit"/>
            <v:textbox>
              <w:txbxContent>
                <w:p>
                  <w:pPr>
                    <w:widowControl w:val="0"/>
                    <w:jc w:val="center"/>
                    <w:rPr>
                      <w:rFonts w:hint="eastAsia" w:ascii="Calibri" w:hAnsi="Calibri" w:eastAsia="宋体" w:cs="Times New Roman"/>
                      <w:kern w:val="2"/>
                      <w:sz w:val="21"/>
                    </w:rPr>
                  </w:pPr>
                  <w:r>
                    <w:rPr>
                      <w:rFonts w:hint="eastAsia" w:ascii="Calibri" w:hAnsi="Calibri" w:eastAsia="宋体" w:cs="Times New Roman"/>
                      <w:kern w:val="2"/>
                      <w:sz w:val="21"/>
                    </w:rPr>
                    <w:t>结束</w:t>
                  </w:r>
                </w:p>
              </w:txbxContent>
            </v:textbox>
          </v:roundrect>
        </w:pict>
      </w:r>
      <w:r>
        <w:rPr>
          <w:rFonts w:hint="default" w:ascii="Times New Roman" w:hAnsi="Times New Roman" w:eastAsia="方正黑体简体" w:cs="Times New Roman"/>
          <w:color w:val="auto"/>
        </w:rPr>
        <w:pict>
          <v:shape id="_x0000_s1786" o:spid="_x0000_s1786" o:spt="32" type="#_x0000_t32" style="position:absolute;left:0pt;margin-left:206.25pt;margin-top:38.3pt;height:31.5pt;width:0.05pt;z-index:251660288;mso-width-relative:page;mso-height-relative:page;" filled="f" stroked="t" coordsize="21600,21600">
            <v:path arrowok="t"/>
            <v:fill on="f" focussize="0,0"/>
            <v:stroke joinstyle="round" endarrow="block"/>
            <v:imagedata o:title=""/>
            <o:lock v:ext="edit"/>
          </v:shape>
        </w:pict>
      </w:r>
      <w:r>
        <w:rPr>
          <w:rFonts w:hint="default" w:ascii="Times New Roman" w:hAnsi="Times New Roman" w:eastAsia="方正黑体简体" w:cs="Times New Roman"/>
          <w:color w:val="auto"/>
        </w:rPr>
        <w:pict>
          <v:shape id="_x0000_s1787" o:spid="_x0000_s1787" o:spt="32" type="#_x0000_t32" style="position:absolute;left:0pt;flip:x;margin-left:203pt;margin-top:-90.4pt;height:35.65pt;width:0.3pt;z-index:251660288;mso-width-relative:page;mso-height-relative:page;" filled="f" stroked="t" coordsize="21600,21600">
            <v:path arrowok="t"/>
            <v:fill on="f" focussize="0,0"/>
            <v:stroke joinstyle="round" endarrow="block"/>
            <v:imagedata o:title=""/>
            <o:lock v:ext="edit"/>
          </v:shape>
        </w:pict>
      </w:r>
    </w:p>
    <w:p>
      <w:pPr>
        <w:widowControl w:val="0"/>
        <w:autoSpaceDE w:val="0"/>
        <w:spacing w:line="440" w:lineRule="exact"/>
        <w:jc w:val="both"/>
        <w:rPr>
          <w:rFonts w:hint="default" w:ascii="Times New Roman" w:hAnsi="Times New Roman" w:eastAsia="方正黑体简体" w:cs="Times New Roman"/>
          <w:color w:val="auto"/>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  当场予以办结。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八、办理地址：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博湖县行政服务中心（博湖县博湖镇光华南路80号）联系电话：0996-6626060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    夏季时间：上午10:00-14：00  下午：16：00-20：00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    冬季时间：上午10：-14：00  下午：15：30-19:30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十、常见问题：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 暂无</w:t>
      </w:r>
    </w:p>
    <w:sectPr>
      <w:footerReference r:id="rId3" w:type="default"/>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034C76F0"/>
    <w:rsid w:val="446D2A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773"/>
        <o:r id="V:Rule2" type="connector" idref="#_x0000_s1776"/>
        <o:r id="V:Rule3" type="connector" idref="#_x0000_s1777"/>
        <o:r id="V:Rule4" type="connector" idref="#_x0000_s1778"/>
        <o:r id="V:Rule5" type="connector" idref="#_x0000_s1781"/>
        <o:r id="V:Rule6" type="connector" idref="#_x0000_s1782"/>
        <o:r id="V:Rule7" type="connector" idref="#_x0000_s1783"/>
        <o:r id="V:Rule8" type="connector" idref="#_x0000_s1786"/>
        <o:r id="V:Rule9" type="connector" idref="#_x0000_s178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
    <w:name w:val="普通表格1"/>
    <w:semiHidden/>
    <w:uiPriority w:val="0"/>
    <w:tblPr>
      <w:tblCellMar>
        <w:top w:w="0" w:type="dxa"/>
        <w:left w:w="108" w:type="dxa"/>
        <w:bottom w:w="0" w:type="dxa"/>
        <w:right w:w="108" w:type="dxa"/>
      </w:tblCellMar>
    </w:tblPr>
  </w:style>
  <w:style w:type="character" w:customStyle="1" w:styleId="7">
    <w:name w:val="默认段落字体1"/>
    <w:semiHidden/>
    <w:uiPriority w:val="0"/>
  </w:style>
  <w:style w:type="paragraph" w:customStyle="1" w:styleId="8">
    <w:name w:val="页脚1"/>
    <w:basedOn w:val="1"/>
    <w:qFormat/>
    <w:uiPriority w:val="0"/>
    <w:pPr>
      <w:tabs>
        <w:tab w:val="center" w:pos="4153"/>
        <w:tab w:val="right" w:pos="8306"/>
      </w:tabs>
      <w:snapToGrid w:val="0"/>
      <w:jc w:val="left"/>
    </w:pPr>
    <w:rPr>
      <w:sz w:val="18"/>
    </w:rPr>
  </w:style>
  <w:style w:type="paragraph" w:customStyle="1" w:styleId="9">
    <w:name w:val="页眉1"/>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要点1"/>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770"/>
    <customShpInfo spid="_x0000_s1771"/>
    <customShpInfo spid="_x0000_s1772"/>
    <customShpInfo spid="_x0000_s1773"/>
    <customShpInfo spid="_x0000_s1774"/>
    <customShpInfo spid="_x0000_s1775"/>
    <customShpInfo spid="_x0000_s1776"/>
    <customShpInfo spid="_x0000_s1777"/>
    <customShpInfo spid="_x0000_s1778"/>
    <customShpInfo spid="_x0000_s1779"/>
    <customShpInfo spid="_x0000_s1780"/>
    <customShpInfo spid="_x0000_s1781"/>
    <customShpInfo spid="_x0000_s1782"/>
    <customShpInfo spid="_x0000_s1783"/>
    <customShpInfo spid="_x0000_s1784"/>
    <customShpInfo spid="_x0000_s1785"/>
    <customShpInfo spid="_x0000_s1786"/>
    <customShpInfo spid="_x0000_s1787"/>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2022-08-17T12:20:40Z</dcterms:modified>
</cp:coreProperties>
</file>

<file path=customXml/item3.xml><?xml version="1.0" encoding="utf-8"?>
<Properties xmlns:vt="http://schemas.openxmlformats.org/officeDocument/2006/docPropsVTypes" xmlns="http://schemas.openxmlformats.org/officeDocument/2006/extended-properties">
  <Template>Normal.dotm</Template>
  <TotalTime>157257600</TotalTime>
  <Pages>1</Pages>
  <Words>0</Words>
  <Characters>0</Characters>
  <Application>WPS Office_11.8.2.10972_F1E327BC-269C-435d-A152-05C5408002CA</Application>
  <DocSecurity>0</DocSecurity>
  <Lines>0</Lines>
  <Paragraphs>0</Paragraphs>
  <CharactersWithSpaces>0</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2052-11.8.2.10972</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d8f680-9018-43aa-8b0b-a5f0f7dd6ea2}">
  <ds:schemaRefs/>
</ds:datastoreItem>
</file>

<file path=customXml/itemProps3.xml><?xml version="1.0" encoding="utf-8"?>
<ds:datastoreItem xmlns:ds="http://schemas.openxmlformats.org/officeDocument/2006/customXml" ds:itemID="{f123be74-2f67-4e38-9c07-99013e5bb2b7}">
  <ds:schemaRefs/>
</ds:datastoreItem>
</file>

<file path=customXml/itemProps4.xml><?xml version="1.0" encoding="utf-8"?>
<ds:datastoreItem xmlns:ds="http://schemas.openxmlformats.org/officeDocument/2006/customXml" ds:itemID="{145c5d1f-18a6-425a-9d66-72700922baa1}">
  <ds:schemaRefs/>
</ds:datastoreItem>
</file>

<file path=docProps/app.xml><?xml version="1.0" encoding="utf-8"?>
<Properties xmlns="http://schemas.openxmlformats.org/officeDocument/2006/extended-properties" xmlns:vt="http://schemas.openxmlformats.org/officeDocument/2006/docPropsVTypes">
  <Template>Normal.dotm</Template>
  <Pages>4</Pages>
  <Words>885</Words>
  <Characters>942</Characters>
  <Lines>0</Lines>
  <Paragraphs>0</Paragraphs>
  <TotalTime>157257600</TotalTime>
  <ScaleCrop>false</ScaleCrop>
  <LinksUpToDate>false</LinksUpToDate>
  <CharactersWithSpaces>948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2022-12-07T02:50:54Z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D3B3A5D5B5FF4678A8D8AA9C82CF805D</vt:lpwstr>
  </property>
</Properties>
</file>