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技术型、实用型人才迁入服务指南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一、实施机关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    各县市公安机关治安部门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二、实施依据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（一）《中华人民共和国户口登记条例》第五条。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（二）《新疆维吾尔自治区常住户口登记管理规范（试行）》（新公通〔2013〕75号）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四、办理材料</w:t>
      </w:r>
    </w:p>
    <w:p>
      <w:pPr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1、相关部门的人才引进的文件（原件或复印件加盖单位公章）；2、引进人才的单位证明及房产手续；</w:t>
      </w:r>
    </w:p>
    <w:p>
      <w:pPr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3、集体户户主首页和内页；</w:t>
      </w:r>
    </w:p>
    <w:p>
      <w:pPr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4、申请人户口薄。</w:t>
      </w:r>
    </w:p>
    <w:p>
      <w:pPr>
        <w:jc w:val="left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五、办理流程图</w: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rPr>
          <w:rFonts w:hint="default" w:ascii="Times New Roman" w:hAnsi="Times New Roman" w:eastAsia="方正黑体简体" w:cs="Times New Roman"/>
          <w:color w:val="auto"/>
        </w:rPr>
        <w:pict>
          <v:roundrect id="_x0000_s1627" o:spid="_x0000_s1627" o:spt="2" style="position:absolute;left:0pt;margin-left:141pt;margin-top:15pt;height:32.25pt;width:133.5pt;z-index:251660288;mso-width-relative:page;mso-height-relative:page;" fillcolor="#FFFFFF" filled="t" stroked="t" coordsize="21600,21600" arcsize="0.166666666666667">
            <v:path/>
            <v:fill on="t" focussize="0,0"/>
            <v:stroke joinstyle="round"/>
            <v:imagedata o:title=""/>
            <o:lock v:ext="edit"/>
            <v:textbox>
              <w:txbxContent>
                <w:p>
                  <w:pPr>
                    <w:widowControl w:val="0"/>
                    <w:jc w:val="center"/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  <w:t>开始</w:t>
                  </w:r>
                </w:p>
              </w:txbxContent>
            </v:textbox>
          </v:roundrect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rPr>
          <w:rFonts w:hint="default" w:ascii="Times New Roman" w:hAnsi="Times New Roman" w:cs="Times New Roman"/>
          <w:color w:val="auto"/>
          <w:sz w:val="24"/>
        </w:rPr>
        <w:pict>
          <v:line id="_x0000_s1628" o:spid="_x0000_s1628" o:spt="20" style="position:absolute;left:0pt;margin-left:205.2pt;margin-top:2.15pt;height:39pt;width:0.75pt;z-index:251660288;mso-width-relative:page;mso-height-relative:page;" stroked="t" coordsize="21600,21600">
            <v:path arrowok="t"/>
            <v:fill focussize="0,0"/>
            <v:stroke joinstyle="round" endarrow="block"/>
            <v:imagedata o:title=""/>
            <o:lock v:ext="edit"/>
          </v:lin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pict>
          <v:shape id="_x0000_s1632" o:spid="_x0000_s1632" o:spt="202" type="#_x0000_t202" style="position:absolute;left:0pt;margin-left:5.1pt;margin-top:21.25pt;height:39pt;width:97.5pt;z-index:251660288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说明理由并</w:t>
                  </w:r>
                  <w:r>
                    <w:rPr>
                      <w:rFonts w:hint="eastAsia"/>
                      <w:sz w:val="18"/>
                      <w:szCs w:val="18"/>
                    </w:rPr>
                    <w:t>一次性告知需要补充的材料</w:t>
                  </w:r>
                </w:p>
              </w:txbxContent>
            </v:textbox>
          </v:shape>
        </w:pict>
      </w:r>
      <w:r>
        <w:rPr>
          <w:rFonts w:hint="default" w:ascii="Times New Roman" w:hAnsi="Times New Roman" w:eastAsia="方正黑体简体" w:cs="Times New Roman"/>
          <w:color w:val="auto"/>
        </w:rPr>
        <w:pict>
          <v:shape id="_x0000_s1631" o:spid="_x0000_s1631" o:spt="4" type="#_x0000_t4" style="position:absolute;left:0pt;margin-left:301.7pt;margin-top:2.25pt;height:76.45pt;width:175.45pt;z-index:251660288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auto"/>
                      <w:sz w:val="18"/>
                      <w:szCs w:val="18"/>
                    </w:rPr>
                    <w:t>符合办理条件且材料齐全的当场受理</w:t>
                  </w:r>
                </w:p>
              </w:txbxContent>
            </v:textbox>
          </v:shape>
        </w:pict>
      </w:r>
      <w:r>
        <w:pict>
          <v:shape id="_x0000_s1629" o:spid="_x0000_s1629" o:spt="202" type="#_x0000_t202" style="position:absolute;left:0pt;margin-left:144.75pt;margin-top:20.25pt;height:31.5pt;width:131.25pt;z-index:251660288;mso-width-relative:page;mso-height-relative:page;" fillcolor="#FFFFFF" filled="t" stroked="t" coordsize="21600,21600">
            <v:path/>
            <v:fill on="t" focussize="0,0"/>
            <v:stroke joinstyle="miter"/>
            <v:imagedata o:title=""/>
            <o:lock v:ext="edit"/>
            <v:textbox>
              <w:txbxContent>
                <w:p>
                  <w:pPr>
                    <w:widowControl w:val="0"/>
                    <w:jc w:val="center"/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  <w:t>提交申请</w:t>
                  </w:r>
                </w:p>
              </w:txbxContent>
            </v:textbox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rPr>
          <w:rFonts w:hint="default" w:ascii="Times New Roman" w:hAnsi="Times New Roman" w:eastAsia="方正黑体简体" w:cs="Times New Roman"/>
          <w:color w:val="auto"/>
        </w:rPr>
        <w:pict>
          <v:shape id="_x0000_s1635" o:spid="_x0000_s1635" o:spt="32" type="#_x0000_t32" style="position:absolute;left:0pt;flip:x;margin-left:204.55pt;margin-top:11.6pt;height:51.15pt;width:0.6pt;z-index:251660288;mso-width-relative:page;mso-height-relative:page;" filled="f" stroked="t" coordsize="21600,21600">
            <v:path arrowok="t"/>
            <v:fill on="f" focussize="0,0"/>
            <v:stroke color="#000000" joinstyle="round" endarrow="block"/>
            <v:imagedata o:title=""/>
            <o:lock v:ext="edit" aspectratio="f"/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rPr>
          <w:rFonts w:hint="default" w:ascii="Times New Roman" w:hAnsi="Times New Roman" w:eastAsia="方正黑体简体" w:cs="Times New Roman"/>
          <w:color w:val="auto"/>
        </w:rPr>
        <w:pict>
          <v:shape id="_x0000_s1634" o:spid="_x0000_s1634" o:spt="32" type="#_x0000_t32" style="position:absolute;left:0pt;flip:y;margin-left:388.8pt;margin-top:19.35pt;height:34.6pt;width:0.3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  <w:r>
        <w:rPr>
          <w:rFonts w:hint="default" w:ascii="Times New Roman" w:hAnsi="Times New Roman" w:eastAsia="方正黑体简体" w:cs="Times New Roman"/>
          <w:color w:val="auto"/>
        </w:rPr>
        <w:pict>
          <v:shape id="_x0000_s1633" o:spid="_x0000_s1633" o:spt="32" type="#_x0000_t32" style="position:absolute;left:0pt;flip:y;margin-left:53.25pt;margin-top:8.5pt;height:32.25pt;width:0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pict>
          <v:shape id="_x0000_s1638" o:spid="_x0000_s1638" o:spt="202" type="#_x0000_t202" style="position:absolute;left:0pt;margin-left:35.6pt;margin-top:8.6pt;height:21.75pt;width:69.8pt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default" w:ascii="Times New Roman" w:hAnsi="Times New Roman" w:cs="Times New Roman"/>
                      <w:bCs/>
                      <w:sz w:val="21"/>
                      <w:szCs w:val="21"/>
                    </w:rPr>
                    <w:t>审核</w:t>
                  </w:r>
                  <w:r>
                    <w:rPr>
                      <w:rFonts w:hint="eastAsia" w:ascii="Times New Roman" w:hAnsi="Times New Roman" w:cs="Times New Roman"/>
                      <w:bCs/>
                      <w:sz w:val="21"/>
                      <w:szCs w:val="21"/>
                      <w:lang w:eastAsia="zh-CN"/>
                    </w:rPr>
                    <w:t>不</w:t>
                  </w:r>
                  <w:r>
                    <w:rPr>
                      <w:rFonts w:hint="default" w:ascii="Times New Roman" w:hAnsi="Times New Roman" w:cs="Times New Roman"/>
                      <w:bCs/>
                      <w:sz w:val="21"/>
                      <w:szCs w:val="21"/>
                    </w:rPr>
                    <w:t>通过</w:t>
                  </w:r>
                </w:p>
              </w:txbxContent>
            </v:textbox>
          </v:shape>
        </w:pict>
      </w:r>
      <w:r>
        <w:rPr>
          <w:rFonts w:hint="default" w:ascii="Times New Roman" w:hAnsi="Times New Roman" w:eastAsia="方正黑体简体" w:cs="Times New Roman"/>
          <w:color w:val="auto"/>
        </w:rPr>
        <w:pict>
          <v:shape id="_x0000_s1636" o:spid="_x0000_s1636" o:spt="32" type="#_x0000_t32" style="position:absolute;left:0pt;flip:x y;margin-left:101pt;margin-top:20.3pt;height:0.2pt;width:38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  <w:r>
        <w:rPr>
          <w:rFonts w:hint="default" w:ascii="Times New Roman" w:hAnsi="Times New Roman" w:eastAsia="方正黑体简体" w:cs="Times New Roman"/>
          <w:color w:val="auto"/>
        </w:rPr>
        <w:pict>
          <v:shape id="_x0000_s1639" o:spid="_x0000_s1639" o:spt="32" type="#_x0000_t32" style="position:absolute;left:0pt;margin-left:277.6pt;margin-top:18.1pt;height:0.65pt;width:103.2pt;z-index:251660288;mso-width-relative:page;mso-height-relative:page;" filled="f" stroked="t" coordsize="21600,21600">
            <v:path arrowok="t"/>
            <v:fill on="f" focussize="0,0"/>
            <v:stroke color="#000000" joinstyle="round"/>
            <v:imagedata o:title=""/>
            <o:lock v:ext="edit" aspectratio="f"/>
          </v:shape>
        </w:pict>
      </w:r>
      <w:r>
        <w:pict>
          <v:shape id="_x0000_s1637" o:spid="_x0000_s1637" o:spt="202" type="#_x0000_t202" style="position:absolute;left:0pt;margin-left:141.5pt;margin-top:0.6pt;height:32.3pt;width:128.25pt;z-index:251659264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/>
            <v:textbox>
              <w:txbxContent>
                <w:p>
                  <w:pPr>
                    <w:widowControl w:val="0"/>
                    <w:jc w:val="center"/>
                    <w:rPr>
                      <w:rFonts w:hint="eastAsia" w:ascii="Calibri" w:hAnsi="Calibri" w:eastAsia="宋体" w:cs="Times New Roman"/>
                      <w:kern w:val="2"/>
                      <w:sz w:val="21"/>
                      <w:lang w:val="en-US" w:eastAsia="zh-CN"/>
                    </w:rPr>
                  </w:pPr>
                  <w:r>
                    <w:rPr>
                      <w:rFonts w:hint="default" w:ascii="Calibri" w:hAnsi="Calibri" w:eastAsia="宋体" w:cs="Times New Roman"/>
                      <w:kern w:val="2"/>
                      <w:sz w:val="21"/>
                    </w:rPr>
                    <w:t>审核通过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</w:txbxContent>
            </v:textbox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rPr>
          <w:rFonts w:hint="default" w:ascii="Times New Roman" w:hAnsi="Times New Roman" w:eastAsia="方正黑体简体" w:cs="Times New Roman"/>
          <w:color w:val="auto"/>
        </w:rPr>
        <w:pict>
          <v:shape id="_x0000_s2050" o:spid="_x0000_s2050" o:spt="32" type="#_x0000_t32" style="position:absolute;left:0pt;flip:x;margin-left:202.15pt;margin-top:18.75pt;height:51.15pt;width:0.6pt;z-index:251661312;mso-width-relative:page;mso-height-relative:page;" filled="f" stroked="t" coordsize="21600,21600">
            <v:path arrowok="t"/>
            <v:fill on="f" focussize="0,0"/>
            <v:stroke color="#000000" joinstyle="round" endarrow="block"/>
            <v:imagedata o:title=""/>
            <o:lock v:ext="edit" aspectratio="f"/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  <w:lang w:eastAsia="zh-CN"/>
        </w:rPr>
      </w:pPr>
      <w:bookmarkStart w:id="0" w:name="_GoBack"/>
      <w:bookmarkEnd w:id="0"/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  <w:lang w:eastAsia="zh-CN"/>
        </w:rPr>
      </w:pPr>
      <w:r>
        <w:pict>
          <v:shape id="_x0000_s1641" o:spid="_x0000_s1641" o:spt="202" type="#_x0000_t202" style="position:absolute;left:0pt;margin-left:142.5pt;margin-top:11.5pt;height:25.55pt;width:131.25pt;z-index:251660288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/>
            <v:textbox>
              <w:txbxContent>
                <w:p>
                  <w:pPr>
                    <w:widowControl w:val="0"/>
                    <w:jc w:val="center"/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2"/>
                      <w:sz w:val="21"/>
                      <w:lang w:eastAsia="zh-CN"/>
                    </w:rPr>
                    <w:t>窗口领取或</w:t>
                  </w:r>
                  <w:r>
                    <w:rPr>
                      <w:rFonts w:hint="default" w:ascii="Calibri" w:hAnsi="Calibri" w:eastAsia="宋体" w:cs="Times New Roman"/>
                      <w:kern w:val="2"/>
                      <w:sz w:val="21"/>
                    </w:rPr>
                    <w:t>邮寄送达</w:t>
                  </w:r>
                </w:p>
                <w:p>
                  <w:pPr>
                    <w:jc w:val="center"/>
                  </w:pPr>
                </w:p>
              </w:txbxContent>
            </v:textbox>
          </v:shape>
        </w:pict>
      </w:r>
      <w:r>
        <w:rPr>
          <w:rFonts w:hint="default" w:ascii="Times New Roman" w:hAnsi="Times New Roman" w:eastAsia="方正黑体简体" w:cs="Times New Roman"/>
          <w:color w:val="auto"/>
        </w:rPr>
        <w:pict>
          <v:roundrect id="_x0000_s1642" o:spid="_x0000_s1642" o:spt="2" style="position:absolute;left:0pt;margin-left:136.5pt;margin-top:69.05pt;height:28.5pt;width:133.5pt;z-index:251660288;mso-width-relative:page;mso-height-relative:page;" fillcolor="#FFFFFF" filled="t" stroked="t" coordsize="21600,21600" arcsize="0.166666666666667">
            <v:path/>
            <v:fill on="t" focussize="0,0"/>
            <v:stroke joinstyle="round"/>
            <v:imagedata o:title=""/>
            <o:lock v:ext="edit"/>
            <v:textbox>
              <w:txbxContent>
                <w:p>
                  <w:pPr>
                    <w:widowControl w:val="0"/>
                    <w:jc w:val="center"/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  <w:t>结束</w:t>
                  </w:r>
                </w:p>
              </w:txbxContent>
            </v:textbox>
          </v:roundrect>
        </w:pict>
      </w:r>
      <w:r>
        <w:rPr>
          <w:rFonts w:hint="default" w:ascii="Times New Roman" w:hAnsi="Times New Roman" w:eastAsia="方正黑体简体" w:cs="Times New Roman"/>
          <w:color w:val="auto"/>
        </w:rPr>
        <w:pict>
          <v:shape id="_x0000_s1643" o:spid="_x0000_s1643" o:spt="32" type="#_x0000_t32" style="position:absolute;left:0pt;margin-left:206.25pt;margin-top:38.3pt;height:31.5pt;width:0.05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六、办理时限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    资料齐全并符合所有条件者在15个工作日作出准予许可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    不收费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八、办理地址：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博湖县行政服务中心光华南路80号联系电话：0996-6626060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九、办理时间：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星期一至星期五（法定节假日除外）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    夏季时间：上午10:00-14：00  下午：16：00-20：00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    冬季时间：上午10：-14：00  下午：15：30-19:30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十、常见问题：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 暂无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kern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2VmNWNiYTYwNzMyN2E2NmZhYWFkMmJhN2U1Y2EifQ=="/>
  </w:docVars>
  <w:rsids>
    <w:rsidRoot w:val="00000000"/>
    <w:rsid w:val="0FFC7113"/>
    <w:rsid w:val="6BAC65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1633"/>
        <o:r id="V:Rule2" type="connector" idref="#_x0000_s1634"/>
        <o:r id="V:Rule3" type="connector" idref="#_x0000_s1635"/>
        <o:r id="V:Rule4" type="connector" idref="#_x0000_s1636"/>
        <o:r id="V:Rule5" type="connector" idref="#_x0000_s1639"/>
        <o:r id="V:Rule6" type="connector" idref="#_x0000_s1643"/>
        <o:r id="V:Rule7" type="connector" idref="#_x0000_s205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">
    <w:name w:val="普通表格1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默认段落字体1"/>
    <w:semiHidden/>
    <w:qFormat/>
    <w:uiPriority w:val="0"/>
  </w:style>
  <w:style w:type="paragraph" w:customStyle="1" w:styleId="7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页眉1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9">
    <w:name w:val="要点1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627"/>
    <customShpInfo spid="_x0000_s1628"/>
    <customShpInfo spid="_x0000_s1632"/>
    <customShpInfo spid="_x0000_s1631"/>
    <customShpInfo spid="_x0000_s1629"/>
    <customShpInfo spid="_x0000_s1635"/>
    <customShpInfo spid="_x0000_s1634"/>
    <customShpInfo spid="_x0000_s1633"/>
    <customShpInfo spid="_x0000_s1638"/>
    <customShpInfo spid="_x0000_s1636"/>
    <customShpInfo spid="_x0000_s1639"/>
    <customShpInfo spid="_x0000_s1637"/>
    <customShpInfo spid="_x0000_s2050"/>
    <customShpInfo spid="_x0000_s1641"/>
    <customShpInfo spid="_x0000_s1642"/>
    <customShpInfo spid="_x0000_s1643"/>
  </customShpExts>
</s:customData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2022-05-10T10:10:31Z</dcterms:created>
  <dcterms:modified xsi:type="dcterms:W3CDTF">2022-08-17T10:30:46Z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Normal.dotm</Template>
  <TotalTime>157372800</TotalTime>
  <Pages>1</Pages>
  <Words>0</Words>
  <Characters>0</Characters>
  <Application>WPS Office_11.8.2.10972_F1E327BC-269C-435d-A152-05C5408002CA</Application>
  <DocSecurity>0</DocSecurity>
  <Lines>0</Lines>
  <Paragraphs>0</Paragraphs>
  <CharactersWithSpaces>0</CharactersWithSpaces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2052-11.8.2.10972</vt:lpstr>
  </property>
  <property fmtid="{D5CDD505-2E9C-101B-9397-08002B2CF9AE}" pid="3" name="ICV">
    <vt:lpstr>B8A4CB224C514E4DB47711A07E559DAF</vt:lpstr>
  </property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e1fcde-fd94-4a6d-b7ce-2c27278c743d}">
  <ds:schemaRefs/>
</ds:datastoreItem>
</file>

<file path=customXml/itemProps3.xml><?xml version="1.0" encoding="utf-8"?>
<ds:datastoreItem xmlns:ds="http://schemas.openxmlformats.org/officeDocument/2006/customXml" ds:itemID="{5a3bd366-0f1b-4a44-990d-2dad78ae3375}">
  <ds:schemaRefs/>
</ds:datastoreItem>
</file>

<file path=customXml/itemProps4.xml><?xml version="1.0" encoding="utf-8"?>
<ds:datastoreItem xmlns:ds="http://schemas.openxmlformats.org/officeDocument/2006/customXml" ds:itemID="{edb342ea-833a-4e21-9cc5-9477161797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336</Words>
  <Characters>396</Characters>
  <Lines>0</Lines>
  <Paragraphs>0</Paragraphs>
  <TotalTime>0</TotalTime>
  <ScaleCrop>false</ScaleCrop>
  <LinksUpToDate>false</LinksUpToDate>
  <CharactersWithSpaces>402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幻风姑息</cp:lastModifiedBy>
  <dcterms:modified xsi:type="dcterms:W3CDTF">2022-12-07T03:18:40Z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C3419C306F19452FBD31F7B8967EECE6</vt:lpwstr>
  </property>
</Properties>
</file>