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易制毒化学品运输购买许可服务指南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（一）中华人民共和国国务院令第445号《易制毒化学品管理条例》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   （二）公安部《易制毒化学品购销运输管理办法》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   以上条例和办法对由公安机关负责监管的易制毒化学品购买和运输作出以下规定：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   购买易制毒化学品：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   运输易制毒化学品：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   运输易制毒化学品，有下列情形之一的，应当申请运输许可证或者进行备案：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   （一）跨设区的市级行政区域（直辖市为跨市界）运输的；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   （二）在禁毒形势严峻的重点地区跨县级行政区域运输的。禁毒形势严峻的重点地区由公安部确定和调整，名单另行公布。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   运输第一类易制毒化学品的，应当向运出地的设区的市级人民政府公安机关申请运输许可证。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   运输第二类易制毒化学品的，应当向运出地县级人民政府公安机关申请运输许可证。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   运输第三类易制毒化学品的，应当向运出地县级人民政府公安机关备案。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涉及到易制毒化学品购买、运输的企业、单位，在申请购买、运输许可证（备案证明）之前，应先办理入网手续。入网的企业或单位需向所在县级公安禁毒部门提交相关材料，交纳入网费。经审核通过后，方可登录全国易制毒化学品管理信息系统，实现网上办理购买、运输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（一）申请购买第一类中的非药品类易制毒化学品和第二类、第三类易制毒化学品的，应当提交下列申请材料：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 1、经营企业的营业执照（副本和复印件），其他组织的登记证书或者成立批准文件（原件和复印件），或者个人的身份证明（原件和复印件）；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 2、合法使用需要证明（原件）。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合法使用需要证明由购买单位或者个人出具，注明拟购买易制毒化学品的品种、数量和用途，并加盖购买单位印章或者个人签名。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（二）申请易制毒化学品运输许可证或者进行备案，应当提交下列材料：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 1、经营企业的营业执照（副本和复印件），其他组织的登记证书或者成立批准文件（原件和复印件），个人的身份证明（原件和复印件）；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   2、易制毒化学品购销合同（复印件）；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   3、经办人的身份证明（原件和复印件）。</w:t>
      </w:r>
    </w:p>
    <w:p>
      <w:pPr>
        <w:jc w:val="left"/>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易制毒化学品运输购买许可办理流程</w:t>
      </w:r>
    </w:p>
    <w:p>
      <w:pPr>
        <w:tabs>
          <w:tab w:val="left" w:pos="2391"/>
          <w:tab w:val="center" w:pos="4213"/>
        </w:tabs>
        <w:jc w:val="left"/>
        <w:rPr>
          <w:sz w:val="40"/>
        </w:rPr>
      </w:pPr>
      <w:r>
        <w:pict>
          <v:shape id="_x0000_s1624" o:spid="_x0000_s1624" o:spt="202" type="#_x0000_t202" style="position:absolute;left:0pt;margin-left:148.8pt;margin-top:6.7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申请人申请</w:t>
                  </w:r>
                </w:p>
              </w:txbxContent>
            </v:textbox>
          </v:shape>
        </w:pict>
      </w:r>
      <w:r>
        <w:pict>
          <v:shape id="_x0000_s1625" o:spid="_x0000_s1625" o:spt="202" type="#_x0000_t202" style="position:absolute;left:0pt;margin-left:-58.95pt;margin-top:143.2pt;height:86.1pt;width:143.15pt;z-index:251660288;v-text-anchor:middle;mso-width-relative:page;mso-height-relative:page;" fillcolor="#FFFFFF" filled="t" stroked="t" coordsize="21600,21600">
            <v:path/>
            <v:fill on="t" focussize="0,0"/>
            <v:stroke weight="2pt" color="#F79646" joinstyle="round"/>
            <v:imagedata o:title=""/>
            <o:lock v:ext="edit"/>
            <v:textbox>
              <w:txbxContent>
                <w:p>
                  <w:pPr>
                    <w:rPr>
                      <w:rFonts w:hint="default"/>
                      <w:lang w:val="en-US" w:eastAsia="zh-CN"/>
                    </w:rPr>
                  </w:pPr>
                  <w:r>
                    <w:rPr>
                      <w:rFonts w:hint="default"/>
                      <w:lang w:val="en-US"/>
                    </w:rPr>
                    <w:t>涉及到易制毒化学品购买、运输的企业、单位，在申请购买、运输许可证（备案证明）之前，应先办理入网手续。入网的企业或单位需向所在县级公安禁毒部门提交相关材料，交纳入网费。经审核通过后，方可登录全国易制毒化学品管理信息系统，实现网上办理购买、运输许可证。</w:t>
                  </w:r>
                </w:p>
              </w:txbxContent>
            </v:textbox>
          </v:shape>
        </w:pict>
      </w:r>
      <w:r>
        <w:rPr>
          <w:sz w:val="40"/>
        </w:rPr>
        <w:pict>
          <v:shape id="_x0000_s1626" o:spid="_x0000_s1626" o:spt="32" type="#_x0000_t32" style="position:absolute;left:0pt;flip:x;margin-left:214.8pt;margin-top:494.1pt;height:61.5pt;width:0.75pt;z-index:251660288;mso-width-relative:page;mso-height-relative:page;" filled="f" stroked="t" coordsize="21600,21600">
            <v:path arrowok="t"/>
            <v:fill on="f" focussize="0,0"/>
            <v:stroke color="#4A7EBB" joinstyle="round" endarrow="open"/>
            <v:imagedata o:title=""/>
            <o:lock v:ext="edit"/>
          </v:shape>
        </w:pict>
      </w:r>
      <w:r>
        <w:pict>
          <v:shape id="_x0000_s1627" o:spid="_x0000_s1627" o:spt="202" type="#_x0000_t202" style="position:absolute;left:0pt;margin-left:143.55pt;margin-top:557.95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送达</w:t>
                  </w:r>
                </w:p>
              </w:txbxContent>
            </v:textbox>
          </v:shape>
        </w:pict>
      </w:r>
      <w:r>
        <w:rPr>
          <w:sz w:val="40"/>
        </w:rPr>
        <w:pict>
          <v:shape id="_x0000_s1628" o:spid="_x0000_s1628" o:spt="32" type="#_x0000_t32" style="position:absolute;left:0pt;flip:x;margin-left:26.55pt;margin-top:20.85pt;height:121.25pt;width:0.75pt;z-index:251660288;mso-width-relative:page;mso-height-relative:page;" filled="f" stroked="t" coordsize="21600,21600">
            <v:path arrowok="t"/>
            <v:fill on="f" focussize="0,0"/>
            <v:stroke color="#4A7EBB" joinstyle="round" endarrow="open"/>
            <v:imagedata o:title=""/>
            <o:lock v:ext="edit"/>
          </v:shape>
        </w:pict>
      </w:r>
      <w:r>
        <w:rPr>
          <w:sz w:val="40"/>
        </w:rPr>
        <w:pict>
          <v:line id="_x0000_s1629" o:spid="_x0000_s1629" o:spt="20" style="position:absolute;left:0pt;margin-left:28.05pt;margin-top:19.85pt;height:0pt;width:112.5pt;z-index:251659264;mso-width-relative:page;mso-height-relative:page;" stroked="t" coordsize="21600,21600">
            <v:path arrowok="t"/>
            <v:fill focussize="0,0"/>
            <v:stroke joinstyle="round"/>
            <v:imagedata o:title=""/>
            <o:lock v:ext="edit"/>
          </v:line>
        </w:pict>
      </w:r>
      <w:r>
        <w:rPr>
          <w:sz w:val="40"/>
        </w:rPr>
        <w:pict>
          <v:shape id="_x0000_s1630" o:spid="_x0000_s1630" o:spt="32" type="#_x0000_t32" style="position:absolute;left:0pt;margin-left:376.8pt;margin-top:26.85pt;height:51.7pt;width:1.45pt;z-index:251660288;mso-width-relative:page;mso-height-relative:page;" filled="f" stroked="t" coordsize="21600,21600">
            <v:path arrowok="t"/>
            <v:fill on="f" focussize="0,0"/>
            <v:stroke joinstyle="round"/>
            <v:imagedata o:title=""/>
            <o:lock v:ext="edit"/>
          </v:shape>
        </w:pict>
      </w:r>
      <w:r>
        <w:rPr>
          <w:sz w:val="40"/>
        </w:rPr>
        <w:pict>
          <v:shape id="_x0000_s1631" o:spid="_x0000_s1631" o:spt="32" type="#_x0000_t32" style="position:absolute;left:0pt;margin-left:91.8pt;margin-top:95.7pt;height:139.25pt;width:1.45pt;z-index:251660288;mso-width-relative:page;mso-height-relative:page;" filled="f" stroked="t" coordsize="21600,21600">
            <v:path arrowok="t"/>
            <v:fill on="f" focussize="0,0"/>
            <v:stroke joinstyle="round"/>
            <v:imagedata o:title=""/>
            <o:lock v:ext="edit"/>
          </v:shape>
        </w:pict>
      </w:r>
      <w:r>
        <w:pict>
          <v:shape id="_x0000_s1632" o:spid="_x0000_s1632" o:spt="202" type="#_x0000_t202" style="position:absolute;left:0pt;margin-left:44.55pt;margin-top:234.7pt;height:45.75pt;width:95.25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通知申请人</w:t>
                  </w:r>
                </w:p>
              </w:txbxContent>
            </v:textbox>
          </v:shape>
        </w:pict>
      </w:r>
      <w:r>
        <w:rPr>
          <w:sz w:val="40"/>
        </w:rPr>
        <w:pict>
          <v:shape id="_x0000_s1633" o:spid="_x0000_s1633" o:spt="32" type="#_x0000_t32" style="position:absolute;left:0pt;flip:x;margin-left:299.55pt;margin-top:26.1pt;height:0.5pt;width:79.5pt;z-index:251660288;mso-width-relative:page;mso-height-relative:page;" filled="f" stroked="t" coordsize="21600,21600">
            <v:path arrowok="t"/>
            <v:fill on="f" focussize="0,0"/>
            <v:stroke color="#4A7EBB" joinstyle="round" endarrow="open"/>
            <v:imagedata o:title=""/>
            <o:lock v:ext="edit"/>
          </v:shape>
        </w:pict>
      </w:r>
      <w:r>
        <w:rPr>
          <w:sz w:val="40"/>
        </w:rPr>
        <w:tab/>
      </w:r>
    </w:p>
    <w:p>
      <w:pPr>
        <w:tabs>
          <w:tab w:val="left" w:pos="2391"/>
          <w:tab w:val="center" w:pos="4213"/>
        </w:tabs>
        <w:jc w:val="left"/>
        <w:rPr>
          <w:sz w:val="40"/>
        </w:rPr>
      </w:pPr>
      <w:r>
        <w:rPr>
          <w:sz w:val="40"/>
        </w:rPr>
        <w:pict>
          <v:shape id="_x0000_s1634" o:spid="_x0000_s1634" o:spt="32" type="#_x0000_t32" style="position:absolute;left:0pt;margin-left:216.3pt;margin-top:5.15pt;height:30.7pt;width:0.85pt;z-index:251660288;mso-width-relative:page;mso-height-relative:page;" filled="f" stroked="t" coordsize="21600,21600">
            <v:path arrowok="t"/>
            <v:fill on="f" focussize="0,0"/>
            <v:stroke color="#4A7EBB" joinstyle="round" endarrow="open"/>
            <v:imagedata o:title=""/>
            <o:lock v:ext="edit"/>
          </v:shape>
        </w:pict>
      </w:r>
    </w:p>
    <w:p>
      <w:pPr>
        <w:tabs>
          <w:tab w:val="left" w:pos="2391"/>
          <w:tab w:val="center" w:pos="4213"/>
        </w:tabs>
        <w:jc w:val="left"/>
        <w:rPr>
          <w:sz w:val="40"/>
        </w:rPr>
      </w:pPr>
      <w:r>
        <w:pict>
          <v:shape id="_x0000_s1635" o:spid="_x0000_s1635" o:spt="202" type="#_x0000_t202" style="position:absolute;left:0pt;margin-left:335.55pt;margin-top:10.3pt;height:45.75pt;width:95.25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申请材料不全，退回申请人补正</w:t>
                  </w:r>
                </w:p>
              </w:txbxContent>
            </v:textbox>
          </v:shape>
        </w:pict>
      </w:r>
      <w:r>
        <w:pict>
          <v:shape id="_x0000_s1636" o:spid="_x0000_s1636" o:spt="202" type="#_x0000_t202" style="position:absolute;left:0pt;margin-left:150.3pt;margin-top:9.55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窗口受理</w:t>
                  </w:r>
                </w:p>
              </w:txbxContent>
            </v:textbox>
          </v:shape>
        </w:pict>
      </w:r>
    </w:p>
    <w:p>
      <w:pPr>
        <w:tabs>
          <w:tab w:val="left" w:pos="2391"/>
          <w:tab w:val="center" w:pos="4213"/>
        </w:tabs>
        <w:jc w:val="left"/>
        <w:rPr>
          <w:sz w:val="40"/>
        </w:rPr>
      </w:pPr>
      <w:r>
        <w:rPr>
          <w:sz w:val="40"/>
        </w:rPr>
        <w:pict>
          <v:shape id="_x0000_s1637" o:spid="_x0000_s1637" o:spt="32" type="#_x0000_t32" style="position:absolute;left:0pt;margin-left:92.55pt;margin-top:0.6pt;height:0pt;width:56.25pt;z-index:251660288;mso-width-relative:page;mso-height-relative:page;" filled="f" stroked="t" coordsize="21600,21600">
            <v:path arrowok="t"/>
            <v:fill on="f" focussize="0,0"/>
            <v:stroke color="#4A7EBB" joinstyle="round" endarrow="open"/>
            <v:imagedata o:title=""/>
            <o:lock v:ext="edit"/>
          </v:shape>
        </w:pict>
      </w:r>
      <w:r>
        <w:rPr>
          <w:sz w:val="40"/>
        </w:rPr>
        <w:pict>
          <v:shape id="_x0000_s1638" o:spid="_x0000_s1638" o:spt="32" type="#_x0000_t32" style="position:absolute;left:0pt;flip:x;margin-left:218.55pt;margin-top:5.25pt;height:48pt;width:0.75pt;z-index:251660288;mso-width-relative:page;mso-height-relative:page;" filled="f" stroked="t" coordsize="21600,21600">
            <v:path arrowok="t"/>
            <v:fill on="f" focussize="0,0"/>
            <v:stroke color="#4A7EBB" joinstyle="round" endarrow="open"/>
            <v:imagedata o:title=""/>
            <o:lock v:ext="edit"/>
          </v:shape>
        </w:pict>
      </w:r>
    </w:p>
    <w:p>
      <w:pPr>
        <w:tabs>
          <w:tab w:val="left" w:pos="2391"/>
          <w:tab w:val="center" w:pos="4213"/>
        </w:tabs>
        <w:jc w:val="left"/>
        <w:rPr>
          <w:sz w:val="40"/>
        </w:rPr>
      </w:pPr>
      <w:r>
        <w:pict>
          <v:shape id="_x0000_s1639" o:spid="_x0000_s1639" o:spt="202" type="#_x0000_t202" style="position:absolute;left:0pt;margin-left:151.05pt;margin-top:22.15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行政审批审查</w:t>
                  </w:r>
                </w:p>
              </w:txbxContent>
            </v:textbox>
          </v:shape>
        </w:pict>
      </w:r>
    </w:p>
    <w:p>
      <w:pPr>
        <w:tabs>
          <w:tab w:val="left" w:pos="2391"/>
          <w:tab w:val="center" w:pos="4213"/>
        </w:tabs>
        <w:jc w:val="left"/>
        <w:rPr>
          <w:sz w:val="40"/>
        </w:rPr>
      </w:pPr>
      <w:r>
        <w:rPr>
          <w:sz w:val="40"/>
        </w:rPr>
        <w:pict>
          <v:shape id="_x0000_s1640" o:spid="_x0000_s1640" o:spt="32" type="#_x0000_t32" style="position:absolute;left:0pt;margin-left:219.3pt;margin-top:23.55pt;height:33.65pt;width:0.1pt;z-index:251660288;mso-width-relative:page;mso-height-relative:page;" filled="f" stroked="t" coordsize="21600,21600">
            <v:path arrowok="t"/>
            <v:fill on="f" focussize="0,0"/>
            <v:stroke color="#4A7EBB" joinstyle="round" endarrow="open"/>
            <v:imagedata o:title=""/>
            <o:lock v:ext="edit"/>
          </v:shape>
        </w:pict>
      </w:r>
    </w:p>
    <w:p>
      <w:pPr>
        <w:tabs>
          <w:tab w:val="left" w:pos="2391"/>
          <w:tab w:val="center" w:pos="4213"/>
        </w:tabs>
        <w:jc w:val="left"/>
        <w:rPr>
          <w:sz w:val="40"/>
        </w:rPr>
      </w:pPr>
    </w:p>
    <w:p>
      <w:pPr>
        <w:tabs>
          <w:tab w:val="left" w:pos="2391"/>
          <w:tab w:val="center" w:pos="4213"/>
        </w:tabs>
        <w:jc w:val="left"/>
        <w:rPr>
          <w:sz w:val="40"/>
        </w:rPr>
      </w:pPr>
      <w:r>
        <w:pict>
          <v:shape id="_x0000_s1641" o:spid="_x0000_s1641" o:spt="202" type="#_x0000_t202" style="position:absolute;left:0pt;margin-left:154.05pt;margin-top:2.8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现场勘验</w:t>
                  </w:r>
                </w:p>
              </w:txbxContent>
            </v:textbox>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sz w:val="40"/>
        </w:rPr>
        <w:pict>
          <v:shape id="_x0000_s1642" o:spid="_x0000_s1642" o:spt="32" type="#_x0000_t32" style="position:absolute;left:0pt;flip:x y;margin-left:92.2pt;margin-top:30.85pt;height:37.35pt;width:1.2pt;z-index:251660288;mso-width-relative:page;mso-height-relative:page;" filled="f" stroked="t" coordsize="21600,21600">
            <v:path arrowok="t"/>
            <v:fill on="f" focussize="0,0"/>
            <v:stroke color="#4A7EBB" joinstyle="round" endarrow="open"/>
            <v:imagedata o:title=""/>
            <o:lock v:ext="edit"/>
          </v:shape>
        </w:pict>
      </w:r>
      <w:r>
        <w:rPr>
          <w:sz w:val="40"/>
        </w:rPr>
        <w:pict>
          <v:shape id="_x0000_s1643" o:spid="_x0000_s1643" o:spt="32" type="#_x0000_t32" style="position:absolute;left:0pt;margin-left:222.3pt;margin-top:3pt;height:26.6pt;width:0.85pt;z-index:251660288;mso-width-relative:page;mso-height-relative:page;" filled="f" stroked="t" coordsize="21600,21600">
            <v:path arrowok="t"/>
            <v:fill on="f" focussize="0,0"/>
            <v:stroke color="#4A7EBB" joinstyle="round" endarrow="open"/>
            <v:imagedata o:title=""/>
            <o:lock v:ext="edit"/>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sz w:val="40"/>
        </w:rPr>
        <w:pict>
          <v:shape id="_x0000_s1644" o:spid="_x0000_s1644" o:spt="32" type="#_x0000_t32" style="position:absolute;left:0pt;flip:x y;margin-left:101.55pt;margin-top:295.75pt;height:189.85pt;width:0.75pt;z-index:251660288;mso-width-relative:page;mso-height-relative:page;" filled="f" stroked="t" coordsize="21600,21600">
            <v:path arrowok="t"/>
            <v:fill on="f" focussize="0,0"/>
            <v:stroke color="#4A7EBB" joinstyle="round" endarrow="open"/>
            <v:imagedata o:title=""/>
            <o:lock v:ext="edit"/>
          </v:shape>
        </w:pict>
      </w:r>
      <w:r>
        <w:rPr>
          <w:sz w:val="40"/>
        </w:rPr>
        <w:pict>
          <v:shape id="_x0000_s1645" o:spid="_x0000_s1645" o:spt="32" type="#_x0000_t32" style="position:absolute;left:0pt;flip:x y;margin-left:89.55pt;margin-top:283.75pt;height:189.85pt;width:0.75pt;z-index:251660288;mso-width-relative:page;mso-height-relative:page;" filled="f" stroked="t" coordsize="21600,21600">
            <v:path arrowok="t"/>
            <v:fill on="f" focussize="0,0"/>
            <v:stroke color="#4A7EBB" joinstyle="round" endarrow="open"/>
            <v:imagedata o:title=""/>
            <o:lock v:ext="edit"/>
          </v:shape>
        </w:pict>
      </w:r>
      <w:r>
        <w:pict>
          <v:shape id="_x0000_s1646" o:spid="_x0000_s1646" o:spt="202" type="#_x0000_t202" style="position:absolute;left:0pt;margin-left:148.8pt;margin-top:459.7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做出许可与不予许可决定</w:t>
                  </w:r>
                </w:p>
              </w:txbxContent>
            </v:textbox>
          </v:shape>
        </w:pict>
      </w:r>
      <w:r>
        <w:pict>
          <v:shape id="_x0000_s1647" o:spid="_x0000_s1647" o:spt="202" type="#_x0000_t202" style="position:absolute;left:0pt;margin-left:152.55pt;margin-top:4.35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分管局领导审批</w:t>
                  </w:r>
                </w:p>
              </w:txbxContent>
            </v:textbox>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pict>
          <v:shape id="_x0000_s1648" o:spid="_x0000_s1648" o:spt="202" type="#_x0000_t202" style="position:absolute;left:0pt;margin-left:32.55pt;margin-top:14.6pt;height:45.75pt;width:95.25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送达</w:t>
                  </w:r>
                </w:p>
              </w:txbxContent>
            </v:textbox>
          </v:shape>
        </w:pict>
      </w:r>
      <w:r>
        <w:rPr>
          <w:sz w:val="40"/>
        </w:rPr>
        <w:pict>
          <v:shape id="_x0000_s1649" o:spid="_x0000_s1649" o:spt="32" type="#_x0000_t32" style="position:absolute;left:0pt;margin-left:220.9pt;margin-top:2.95pt;height:31.8pt;width:0pt;z-index:251660288;mso-width-relative:page;mso-height-relative:page;" filled="f" stroked="t" coordsize="21600,21600">
            <v:path arrowok="t"/>
            <v:fill on="f" focussize="0,0"/>
            <v:stroke color="#4A7EBB" joinstyle="round" endarrow="open"/>
            <v:imagedata o:title=""/>
            <o:lock v:ext="edit"/>
          </v:shape>
        </w:pict>
      </w:r>
      <w:r>
        <w:pict>
          <v:shape id="_x0000_s1650" o:spid="_x0000_s1650" o:spt="202" type="#_x0000_t202" style="position:absolute;left:0pt;margin-left:157.8pt;margin-top:21.35pt;height:30.75pt;width:143.2pt;z-index:251660288;v-text-anchor:middle;mso-width-relative:page;mso-height-relative:page;" fillcolor="#FFFFFF" filled="t" stroked="t" coordsize="21600,21600">
            <v:path/>
            <v:fill on="t" focussize="0,0"/>
            <v:stroke weight="2pt" color="#F79646" joinstyle="round"/>
            <v:imagedata o:title=""/>
            <o:lock v:ext="edit"/>
            <v:textbox>
              <w:txbxContent>
                <w:p>
                  <w:pPr>
                    <w:jc w:val="center"/>
                    <w:rPr>
                      <w:rFonts w:hint="eastAsia" w:eastAsia="宋体"/>
                      <w:lang w:eastAsia="zh-CN"/>
                    </w:rPr>
                  </w:pPr>
                  <w:r>
                    <w:rPr>
                      <w:rFonts w:hint="eastAsia"/>
                      <w:lang w:eastAsia="zh-CN"/>
                    </w:rPr>
                    <w:t>做出许可与不予许可决定</w:t>
                  </w:r>
                </w:p>
              </w:txbxContent>
            </v:textbox>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sz w:val="40"/>
        </w:rPr>
        <w:pict>
          <v:shape id="_x0000_s1651" o:spid="_x0000_s1651" o:spt="32" type="#_x0000_t32" style="position:absolute;left:0pt;flip:x y;margin-left:128.65pt;margin-top:16.25pt;height:1.5pt;width:29.25pt;z-index:251660288;mso-width-relative:page;mso-height-relative:page;" filled="f" stroked="t" coordsize="21600,21600">
            <v:path arrowok="t"/>
            <v:fill on="f" focussize="0,0"/>
            <v:stroke color="#4A7EBB" joinstyle="round" endarrow="open"/>
            <v:imagedata o:title=""/>
            <o:lock v:ext="edit"/>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    资料齐全并符合所有条件者在2个工作日作出准予许可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博湖县公安局治安大队113办公室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冬季时间：上午10:00-14：00 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  第一类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  1.1-苯基-2-丙酮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  2.3，4-亚甲基二氧苯基-2-丙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  3.胡椒醛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  4.黄樟素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  5.黄樟油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  6.异黄樟素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  7.N-乙酰邻氨基苯酸酮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  8.邻氨基苯甲酸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  9.麦角酸＊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  10.麦角胺＊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  11.麦角新碱＊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  12.麻黄素、伪麻黄素、消旋麻黄素、去甲麻黄素、甲基麻黄素、麻黄浸膏、麻黄浸膏粉等麻黄素类物质＊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  第二类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  1.苯乙酸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  2.醋酸酐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  3.三氯甲烷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  4.乙醚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  5.哌啶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  第三类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  1.甲苯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  2.丙酮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  3.甲基乙基酮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  4.高锰酸钾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  5.硫酸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  6.盐酸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3AE2AD3"/>
    <w:rsid w:val="2A633325"/>
    <w:rsid w:val="3FB71FC0"/>
    <w:rsid w:val="44AE000E"/>
    <w:rsid w:val="5B0E18F6"/>
    <w:rsid w:val="68736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626"/>
        <o:r id="V:Rule2" type="connector" idref="#_x0000_s1628"/>
        <o:r id="V:Rule3" type="connector" idref="#_x0000_s1630"/>
        <o:r id="V:Rule4" type="connector" idref="#_x0000_s1631"/>
        <o:r id="V:Rule5" type="connector" idref="#_x0000_s1633"/>
        <o:r id="V:Rule6" type="connector" idref="#_x0000_s1634"/>
        <o:r id="V:Rule7" type="connector" idref="#_x0000_s1637"/>
        <o:r id="V:Rule8" type="connector" idref="#_x0000_s1638"/>
        <o:r id="V:Rule9" type="connector" idref="#_x0000_s1640"/>
        <o:r id="V:Rule10" type="connector" idref="#_x0000_s1642"/>
        <o:r id="V:Rule11" type="connector" idref="#_x0000_s1643"/>
        <o:r id="V:Rule12" type="connector" idref="#_x0000_s1644"/>
        <o:r id="V:Rule13" type="connector" idref="#_x0000_s1645"/>
        <o:r id="V:Rule14" type="connector" idref="#_x0000_s1649"/>
        <o:r id="V:Rule15" type="connector" idref="#_x0000_s16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2022-08-17T07:47:02Z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13f04-f171-4c77-adba-239df0e85a52}">
  <ds:schemaRefs/>
</ds:datastoreItem>
</file>

<file path=customXml/itemProps3.xml><?xml version="1.0" encoding="utf-8"?>
<ds:datastoreItem xmlns:ds="http://schemas.openxmlformats.org/officeDocument/2006/customXml" ds:itemID="{541a1fe7-823a-4ea3-bca1-f01444a355e8}">
  <ds:schemaRefs/>
</ds:datastoreItem>
</file>

<file path=customXml/itemProps4.xml><?xml version="1.0" encoding="utf-8"?>
<ds:datastoreItem xmlns:ds="http://schemas.openxmlformats.org/officeDocument/2006/customXml" ds:itemID="{7dbcf0b2-6502-4006-a172-d2fbb43a5bcd}">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1281</Words>
  <Characters>1462</Characters>
  <Lines>0</Lines>
  <Paragraphs>0</Paragraphs>
  <TotalTime>1</TotalTime>
  <ScaleCrop>false</ScaleCrop>
  <LinksUpToDate>false</LinksUpToDate>
  <CharactersWithSpaces>1476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2022-12-07T03:50:14Z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0321FD206EE1439FABA5E3C10B331C44</vt:lpwstr>
  </property>
</Properties>
</file>