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办理在校学生退学户口办理服务指南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（二）《新疆维吾尔自治区常住人口户口登记管理规范（试行）》。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2"/>
        <w:widowControl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辍学、退学或停学人员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身份证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（二）辍学、退学或停学人员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（三）户口簿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37" o:spid="_x0000_s1837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838" o:spid="_x0000_s1838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839" o:spid="_x0000_s1839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40" o:spid="_x0000_s1840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41" o:spid="_x0000_s1841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842" o:spid="_x0000_s1842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43" o:spid="_x0000_s1843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44" o:spid="_x0000_s1844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45" o:spid="_x0000_s1845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846" o:spid="_x0000_s1846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847" o:spid="_x0000_s1847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48" o:spid="_x0000_s1848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849" o:spid="_x0000_s1849" o:spt="202" type="#_x0000_t202" style="position:absolute;left:0pt;margin-left:142.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50" o:spid="_x0000_s1850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51" o:spid="_x0000_s1851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  当场予以办结，7个工作日内办结。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B060FD4"/>
    <w:rsid w:val="7CE8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840"/>
        <o:r id="V:Rule2" type="connector" idref="#_x0000_s1843"/>
        <o:r id="V:Rule3" type="connector" idref="#_x0000_s1844"/>
        <o:r id="V:Rule4" type="connector" idref="#_x0000_s1845"/>
        <o:r id="V:Rule5" type="connector" idref="#_x0000_s1848"/>
        <o:r id="V:Rule6" type="connector" idref="#_x0000_s18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2022-08-17T12:54:48Z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b8106-bca7-447d-9149-21a2cbd070a9}">
  <ds:schemaRefs/>
</ds:datastoreItem>
</file>

<file path=customXml/itemProps3.xml><?xml version="1.0" encoding="utf-8"?>
<ds:datastoreItem xmlns:ds="http://schemas.openxmlformats.org/officeDocument/2006/customXml" ds:itemID="{bc1f23ea-d3dd-4538-b948-135347951a57}">
  <ds:schemaRefs/>
</ds:datastoreItem>
</file>

<file path=customXml/itemProps4.xml><?xml version="1.0" encoding="utf-8"?>
<ds:datastoreItem xmlns:ds="http://schemas.openxmlformats.org/officeDocument/2006/customXml" ds:itemID="{cd4bb656-cc7c-4762-94a8-320a03367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363</Characters>
  <Lines>0</Lines>
  <Paragraphs>0</Paragraphs>
  <TotalTime>157256160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90412E55041B4B06AF4744C9E1552CCD</vt:lpwstr>
  </property>
</Properties>
</file>