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kern w:val="0"/>
          <w:sz w:val="40"/>
          <w:szCs w:val="40"/>
          <w:shd w:val="clear" w:color="auto" w:fill="FFFFFF"/>
          <w:lang w:val="en-US" w:eastAsia="zh-CN"/>
        </w:rPr>
        <w:t>举办焰火晚会及其他大型焰火燃放活动许可服务指南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一、实施机关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    各县市公安机关治安部门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二、实施依据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《烟花爆竹安全管理条例》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《烟花爆竹安全管理条例第28条：燃放烟花爆竹，应当遵守有关法律、法规和规章的规定。县级以上地方人民政府可以根据本行政区域的实际情况，确定限制或者禁止燃放烟花爆竹的时间、地点和种类。    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三、受理条件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《烟花爆竹安全管理条例第28条：燃放烟花爆竹，应当遵守有关法律、法规和规章的规定。县级以上地方人民政府可以根据本行政区域的实际情况，确定限制或者禁止燃放烟花爆竹的时间、地点和种类。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四、办理材料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 1、举办焰火晚会以及其他大型焰火燃放活动的时间、地点、环境、活动性质、规模；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2、燃放作业方案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3、燃放作业单位、作业人员符合行业标准规定条件的证明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4、燃放烟花爆竹的种类、规格、数量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jc w:val="left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五、办理流程图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审批流程</w:t>
      </w:r>
    </w:p>
    <w:p>
      <w:pPr>
        <w:tabs>
          <w:tab w:val="left" w:pos="2391"/>
          <w:tab w:val="center" w:pos="4213"/>
        </w:tabs>
        <w:jc w:val="left"/>
        <w:rPr>
          <w:sz w:val="40"/>
        </w:rPr>
      </w:pPr>
      <w:r>
        <w:pict>
          <v:shape id="_x0000_s1624" o:spid="_x0000_s1624" o:spt="202" type="#_x0000_t202" style="position:absolute;left:0pt;margin-left:148.8pt;margin-top:6.7pt;height:30.75pt;width:143.2pt;z-index:251660288;v-text-anchor:middle;mso-width-relative:page;mso-height-relative:page;" fillcolor="#FFFFFF" filled="t" stroked="t" coordsize="21600,21600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申请人申请</w:t>
                  </w:r>
                </w:p>
              </w:txbxContent>
            </v:textbox>
          </v:shape>
        </w:pict>
      </w:r>
      <w:r>
        <w:pict>
          <v:shape id="_x0000_s1625" o:spid="_x0000_s1625" o:spt="202" type="#_x0000_t202" style="position:absolute;left:0pt;margin-left:-58.95pt;margin-top:143.2pt;height:86.1pt;width:143.15pt;z-index:251660288;v-text-anchor:middle;mso-width-relative:page;mso-height-relative:page;" fillcolor="#FFFFFF" filled="t" stroked="t" coordsize="21600,21600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default"/>
                      <w:lang w:val="en-US"/>
                    </w:rPr>
                    <w:t>1</w:t>
                  </w:r>
                  <w:r>
                    <w:rPr>
                      <w:rFonts w:hint="eastAsia"/>
                      <w:lang w:val="en-US" w:eastAsia="zh-CN"/>
                    </w:rPr>
                    <w:t>、承办者合法成立的证明以及安全责任人的身份证明；</w:t>
                  </w:r>
                  <w:r>
                    <w:rPr>
                      <w:rFonts w:hint="default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lang w:val="en-US" w:eastAsia="zh-CN"/>
                    </w:rPr>
                    <w:t>、烟火燃放实施方案及说明；</w:t>
                  </w:r>
                  <w:r>
                    <w:rPr>
                      <w:rFonts w:hint="default"/>
                      <w:lang w:val="en-US" w:eastAsia="zh-CN"/>
                    </w:rPr>
                    <w:t>3</w:t>
                  </w:r>
                  <w:r>
                    <w:rPr>
                      <w:rFonts w:hint="eastAsia"/>
                      <w:lang w:val="en-US" w:eastAsia="zh-CN"/>
                    </w:rPr>
                    <w:t>、大型群众性安全保卫方案等相关材料</w:t>
                  </w:r>
                </w:p>
              </w:txbxContent>
            </v:textbox>
          </v:shape>
        </w:pict>
      </w:r>
      <w:r>
        <w:rPr>
          <w:sz w:val="40"/>
        </w:rPr>
        <w:pict>
          <v:shape id="_x0000_s1628" o:spid="_x0000_s1628" o:spt="32" type="#_x0000_t32" style="position:absolute;left:0pt;flip:x;margin-left:26.55pt;margin-top:20.85pt;height:121.25pt;width:0.75pt;z-index:251660288;mso-width-relative:page;mso-height-relative:page;" filled="f" stroked="t" coordsize="21600,21600">
            <v:path arrowok="t"/>
            <v:fill on="f" focussize="0,0"/>
            <v:stroke color="#4A7EBB" joinstyle="round" endarrow="open"/>
            <v:imagedata o:title=""/>
            <o:lock v:ext="edit"/>
          </v:shape>
        </w:pict>
      </w:r>
      <w:r>
        <w:rPr>
          <w:sz w:val="40"/>
        </w:rPr>
        <w:pict>
          <v:line id="_x0000_s1629" o:spid="_x0000_s1629" o:spt="20" style="position:absolute;left:0pt;margin-left:28.05pt;margin-top:19.85pt;height:0pt;width:112.5pt;z-index:251659264;mso-width-relative:page;mso-height-relative:page;" stroked="t" coordsize="21600,21600">
            <v:path arrowok="t"/>
            <v:fill focussize="0,0"/>
            <v:stroke joinstyle="round"/>
            <v:imagedata o:title=""/>
            <o:lock v:ext="edit"/>
          </v:line>
        </w:pict>
      </w:r>
      <w:r>
        <w:rPr>
          <w:sz w:val="40"/>
        </w:rPr>
        <w:pict>
          <v:shape id="_x0000_s1630" o:spid="_x0000_s1630" o:spt="32" type="#_x0000_t32" style="position:absolute;left:0pt;margin-left:376.8pt;margin-top:26.85pt;height:51.7pt;width:1.45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  <w:r>
        <w:rPr>
          <w:sz w:val="40"/>
        </w:rPr>
        <w:pict>
          <v:shape id="_x0000_s1631" o:spid="_x0000_s1631" o:spt="32" type="#_x0000_t32" style="position:absolute;left:0pt;margin-left:91.8pt;margin-top:95.7pt;height:139.25pt;width:1.45pt;z-index:251660288;mso-width-relative:page;mso-height-relative:page;" filled="f" stroked="t" coordsize="21600,21600">
            <v:path arrowok="t"/>
            <v:fill on="f" focussize="0,0"/>
            <v:stroke joinstyle="round"/>
            <v:imagedata o:title=""/>
            <o:lock v:ext="edit"/>
          </v:shape>
        </w:pict>
      </w:r>
      <w:r>
        <w:pict>
          <v:shape id="_x0000_s1632" o:spid="_x0000_s1632" o:spt="202" type="#_x0000_t202" style="position:absolute;left:0pt;margin-left:44.55pt;margin-top:234.7pt;height:45.75pt;width:95.25pt;z-index:251660288;v-text-anchor:middle;mso-width-relative:page;mso-height-relative:page;" fillcolor="#FFFFFF" filled="t" stroked="t" coordsize="21600,21600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通知申请人</w:t>
                  </w:r>
                </w:p>
              </w:txbxContent>
            </v:textbox>
          </v:shape>
        </w:pict>
      </w:r>
      <w:r>
        <w:rPr>
          <w:sz w:val="40"/>
        </w:rPr>
        <w:pict>
          <v:shape id="_x0000_s1633" o:spid="_x0000_s1633" o:spt="32" type="#_x0000_t32" style="position:absolute;left:0pt;flip:x;margin-left:299.55pt;margin-top:26.1pt;height:0.5pt;width:79.5pt;z-index:251660288;mso-width-relative:page;mso-height-relative:page;" filled="f" stroked="t" coordsize="21600,21600">
            <v:path arrowok="t"/>
            <v:fill on="f" focussize="0,0"/>
            <v:stroke color="#4A7EBB" joinstyle="round" endarrow="open"/>
            <v:imagedata o:title=""/>
            <o:lock v:ext="edit"/>
          </v:shape>
        </w:pict>
      </w:r>
      <w:r>
        <w:rPr>
          <w:sz w:val="40"/>
        </w:rPr>
        <w:tab/>
      </w:r>
    </w:p>
    <w:p>
      <w:pPr>
        <w:tabs>
          <w:tab w:val="left" w:pos="2391"/>
          <w:tab w:val="center" w:pos="4213"/>
        </w:tabs>
        <w:jc w:val="left"/>
        <w:rPr>
          <w:sz w:val="40"/>
        </w:rPr>
      </w:pPr>
      <w:r>
        <w:rPr>
          <w:sz w:val="40"/>
        </w:rPr>
        <w:pict>
          <v:shape id="_x0000_s1634" o:spid="_x0000_s1634" o:spt="32" type="#_x0000_t32" style="position:absolute;left:0pt;margin-left:216.3pt;margin-top:5.15pt;height:30.7pt;width:0.85pt;z-index:251660288;mso-width-relative:page;mso-height-relative:page;" filled="f" stroked="t" coordsize="21600,21600">
            <v:path arrowok="t"/>
            <v:fill on="f" focussize="0,0"/>
            <v:stroke color="#4A7EBB" joinstyle="round" endarrow="open"/>
            <v:imagedata o:title=""/>
            <o:lock v:ext="edit"/>
          </v:shape>
        </w:pict>
      </w:r>
    </w:p>
    <w:p>
      <w:pPr>
        <w:tabs>
          <w:tab w:val="left" w:pos="2391"/>
          <w:tab w:val="center" w:pos="4213"/>
        </w:tabs>
        <w:jc w:val="left"/>
        <w:rPr>
          <w:sz w:val="40"/>
        </w:rPr>
      </w:pPr>
      <w:r>
        <w:pict>
          <v:shape id="_x0000_s1635" o:spid="_x0000_s1635" o:spt="202" type="#_x0000_t202" style="position:absolute;left:0pt;margin-left:335.55pt;margin-top:10.3pt;height:45.75pt;width:95.25pt;z-index:251660288;v-text-anchor:middle;mso-width-relative:page;mso-height-relative:page;" fillcolor="#FFFFFF" filled="t" stroked="t" coordsize="21600,21600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申请材料不全，退回申请人补正</w:t>
                  </w:r>
                </w:p>
              </w:txbxContent>
            </v:textbox>
          </v:shape>
        </w:pict>
      </w:r>
      <w:r>
        <w:pict>
          <v:shape id="_x0000_s1636" o:spid="_x0000_s1636" o:spt="202" type="#_x0000_t202" style="position:absolute;left:0pt;margin-left:150.3pt;margin-top:9.55pt;height:30.75pt;width:143.2pt;z-index:251660288;v-text-anchor:middle;mso-width-relative:page;mso-height-relative:page;" fillcolor="#FFFFFF" filled="t" stroked="t" coordsize="21600,21600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窗口受理</w:t>
                  </w:r>
                </w:p>
              </w:txbxContent>
            </v:textbox>
          </v:shape>
        </w:pict>
      </w:r>
    </w:p>
    <w:p>
      <w:pPr>
        <w:tabs>
          <w:tab w:val="left" w:pos="2391"/>
          <w:tab w:val="center" w:pos="4213"/>
        </w:tabs>
        <w:jc w:val="left"/>
        <w:rPr>
          <w:sz w:val="40"/>
        </w:rPr>
      </w:pPr>
      <w:r>
        <w:rPr>
          <w:sz w:val="40"/>
        </w:rPr>
        <w:pict>
          <v:shape id="_x0000_s1637" o:spid="_x0000_s1637" o:spt="32" type="#_x0000_t32" style="position:absolute;left:0pt;margin-left:92.55pt;margin-top:0.6pt;height:0pt;width:56.25pt;z-index:251660288;mso-width-relative:page;mso-height-relative:page;" filled="f" stroked="t" coordsize="21600,21600">
            <v:path arrowok="t"/>
            <v:fill on="f" focussize="0,0"/>
            <v:stroke color="#4A7EBB" joinstyle="round" endarrow="open"/>
            <v:imagedata o:title=""/>
            <o:lock v:ext="edit"/>
          </v:shape>
        </w:pict>
      </w:r>
      <w:r>
        <w:rPr>
          <w:sz w:val="40"/>
        </w:rPr>
        <w:pict>
          <v:shape id="_x0000_s1638" o:spid="_x0000_s1638" o:spt="32" type="#_x0000_t32" style="position:absolute;left:0pt;flip:x;margin-left:218.55pt;margin-top:5.25pt;height:48pt;width:0.75pt;z-index:251660288;mso-width-relative:page;mso-height-relative:page;" filled="f" stroked="t" coordsize="21600,21600">
            <v:path arrowok="t"/>
            <v:fill on="f" focussize="0,0"/>
            <v:stroke color="#4A7EBB" joinstyle="round" endarrow="open"/>
            <v:imagedata o:title=""/>
            <o:lock v:ext="edit"/>
          </v:shape>
        </w:pict>
      </w:r>
    </w:p>
    <w:p>
      <w:pPr>
        <w:tabs>
          <w:tab w:val="left" w:pos="2391"/>
          <w:tab w:val="center" w:pos="4213"/>
        </w:tabs>
        <w:jc w:val="left"/>
        <w:rPr>
          <w:sz w:val="40"/>
        </w:rPr>
      </w:pPr>
      <w:r>
        <w:pict>
          <v:shape id="_x0000_s1639" o:spid="_x0000_s1639" o:spt="202" type="#_x0000_t202" style="position:absolute;left:0pt;margin-left:151.05pt;margin-top:22.15pt;height:30.75pt;width:143.2pt;z-index:251660288;v-text-anchor:middle;mso-width-relative:page;mso-height-relative:page;" fillcolor="#FFFFFF" filled="t" stroked="t" coordsize="21600,21600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行政审批审查</w:t>
                  </w:r>
                </w:p>
              </w:txbxContent>
            </v:textbox>
          </v:shape>
        </w:pict>
      </w:r>
    </w:p>
    <w:p>
      <w:pPr>
        <w:tabs>
          <w:tab w:val="left" w:pos="2391"/>
          <w:tab w:val="center" w:pos="4213"/>
        </w:tabs>
        <w:jc w:val="left"/>
        <w:rPr>
          <w:sz w:val="40"/>
        </w:rPr>
      </w:pPr>
      <w:r>
        <w:rPr>
          <w:sz w:val="40"/>
        </w:rPr>
        <w:pict>
          <v:shape id="_x0000_s1640" o:spid="_x0000_s1640" o:spt="32" type="#_x0000_t32" style="position:absolute;left:0pt;margin-left:219.3pt;margin-top:23.55pt;height:33.65pt;width:0.1pt;z-index:251660288;mso-width-relative:page;mso-height-relative:page;" filled="f" stroked="t" coordsize="21600,21600">
            <v:path arrowok="t"/>
            <v:fill on="f" focussize="0,0"/>
            <v:stroke color="#4A7EBB" joinstyle="round" endarrow="open"/>
            <v:imagedata o:title=""/>
            <o:lock v:ext="edit"/>
          </v:shape>
        </w:pict>
      </w:r>
    </w:p>
    <w:p>
      <w:pPr>
        <w:tabs>
          <w:tab w:val="left" w:pos="2391"/>
          <w:tab w:val="center" w:pos="4213"/>
        </w:tabs>
        <w:jc w:val="left"/>
        <w:rPr>
          <w:sz w:val="40"/>
        </w:rPr>
      </w:pPr>
    </w:p>
    <w:p>
      <w:pPr>
        <w:tabs>
          <w:tab w:val="left" w:pos="2391"/>
          <w:tab w:val="center" w:pos="4213"/>
        </w:tabs>
        <w:jc w:val="left"/>
        <w:rPr>
          <w:sz w:val="40"/>
        </w:rPr>
      </w:pPr>
      <w:r>
        <w:pict>
          <v:shape id="_x0000_s1641" o:spid="_x0000_s1641" o:spt="202" type="#_x0000_t202" style="position:absolute;left:0pt;margin-left:154.05pt;margin-top:2.8pt;height:30.75pt;width:143.2pt;z-index:251660288;v-text-anchor:middle;mso-width-relative:page;mso-height-relative:page;" fillcolor="#FFFFFF" filled="t" stroked="t" coordsize="21600,21600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现场勘验</w:t>
                  </w:r>
                </w:p>
              </w:txbxContent>
            </v:textbox>
          </v:shap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sz w:val="40"/>
        </w:rPr>
        <w:pict>
          <v:shape id="_x0000_s1642" o:spid="_x0000_s1642" o:spt="32" type="#_x0000_t32" style="position:absolute;left:0pt;flip:x y;margin-left:92.2pt;margin-top:30.85pt;height:37.35pt;width:1.2pt;z-index:251660288;mso-width-relative:page;mso-height-relative:page;" filled="f" stroked="t" coordsize="21600,21600">
            <v:path arrowok="t"/>
            <v:fill on="f" focussize="0,0"/>
            <v:stroke color="#4A7EBB" joinstyle="round" endarrow="open"/>
            <v:imagedata o:title=""/>
            <o:lock v:ext="edit"/>
          </v:shape>
        </w:pict>
      </w:r>
      <w:r>
        <w:rPr>
          <w:sz w:val="40"/>
        </w:rPr>
        <w:pict>
          <v:shape id="_x0000_s1643" o:spid="_x0000_s1643" o:spt="32" type="#_x0000_t32" style="position:absolute;left:0pt;margin-left:222.3pt;margin-top:3pt;height:26.6pt;width:0.85pt;z-index:251660288;mso-width-relative:page;mso-height-relative:page;" filled="f" stroked="t" coordsize="21600,21600">
            <v:path arrowok="t"/>
            <v:fill on="f" focussize="0,0"/>
            <v:stroke color="#4A7EBB" joinstyle="round" endarrow="open"/>
            <v:imagedata o:title=""/>
            <o:lock v:ext="edit"/>
          </v:shap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pict>
          <v:shape id="_x0000_s1646" o:spid="_x0000_s1646" o:spt="202" type="#_x0000_t202" style="position:absolute;left:0pt;margin-left:148.8pt;margin-top:459.7pt;height:30.75pt;width:143.2pt;z-index:251660288;v-text-anchor:middle;mso-width-relative:page;mso-height-relative:page;" fillcolor="#FFFFFF" filled="t" stroked="t" coordsize="21600,21600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做出许可与不予许可决定</w:t>
                  </w:r>
                </w:p>
              </w:txbxContent>
            </v:textbox>
          </v:shape>
        </w:pict>
      </w:r>
      <w:r>
        <w:pict>
          <v:shape id="_x0000_s1647" o:spid="_x0000_s1647" o:spt="202" type="#_x0000_t202" style="position:absolute;left:0pt;margin-left:152.55pt;margin-top:4.35pt;height:30.75pt;width:143.2pt;z-index:251660288;v-text-anchor:middle;mso-width-relative:page;mso-height-relative:page;" fillcolor="#FFFFFF" filled="t" stroked="t" coordsize="21600,21600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分管局领导审批</w:t>
                  </w:r>
                </w:p>
              </w:txbxContent>
            </v:textbox>
          </v:shap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pict>
          <v:shape id="_x0000_s1648" o:spid="_x0000_s1648" o:spt="202" type="#_x0000_t202" style="position:absolute;left:0pt;margin-left:32.55pt;margin-top:14.6pt;height:45.75pt;width:95.25pt;z-index:251660288;v-text-anchor:middle;mso-width-relative:page;mso-height-relative:page;" fillcolor="#FFFFFF" filled="t" stroked="t" coordsize="21600,21600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送达</w:t>
                  </w:r>
                </w:p>
              </w:txbxContent>
            </v:textbox>
          </v:shape>
        </w:pict>
      </w:r>
      <w:r>
        <w:rPr>
          <w:sz w:val="40"/>
        </w:rPr>
        <w:pict>
          <v:shape id="_x0000_s1649" o:spid="_x0000_s1649" o:spt="32" type="#_x0000_t32" style="position:absolute;left:0pt;margin-left:220.9pt;margin-top:2.95pt;height:31.8pt;width:0pt;z-index:251660288;mso-width-relative:page;mso-height-relative:page;" filled="f" stroked="t" coordsize="21600,21600">
            <v:path arrowok="t"/>
            <v:fill on="f" focussize="0,0"/>
            <v:stroke color="#4A7EBB" joinstyle="round" endarrow="open"/>
            <v:imagedata o:title=""/>
            <o:lock v:ext="edit"/>
          </v:shape>
        </w:pict>
      </w:r>
      <w:r>
        <w:pict>
          <v:shape id="_x0000_s1650" o:spid="_x0000_s1650" o:spt="202" type="#_x0000_t202" style="position:absolute;left:0pt;margin-left:157.8pt;margin-top:21.35pt;height:30.75pt;width:143.2pt;z-index:251660288;v-text-anchor:middle;mso-width-relative:page;mso-height-relative:page;" fillcolor="#FFFFFF" filled="t" stroked="t" coordsize="21600,21600">
            <v:path/>
            <v:fill on="t" focussize="0,0"/>
            <v:stroke weight="2pt" color="#F79646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做出许可与不予许可决定</w:t>
                  </w:r>
                </w:p>
              </w:txbxContent>
            </v:textbox>
          </v:shap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sz w:val="40"/>
        </w:rPr>
        <w:pict>
          <v:shape id="_x0000_s1651" o:spid="_x0000_s1651" o:spt="32" type="#_x0000_t32" style="position:absolute;left:0pt;flip:x y;margin-left:128.65pt;margin-top:16.25pt;height:1.5pt;width:29.25pt;z-index:251660288;mso-width-relative:page;mso-height-relative:page;" filled="f" stroked="t" coordsize="21600,21600">
            <v:path arrowok="t"/>
            <v:fill on="f" focussize="0,0"/>
            <v:stroke color="#4A7EBB" joinstyle="round" endarrow="open"/>
            <v:imagedata o:title=""/>
            <o:lock v:ext="edit"/>
          </v:shap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sz w:val="40"/>
        </w:rPr>
        <w:pict>
          <v:shape id="_x0000_s1626" o:spid="_x0000_s1626" o:spt="32" type="#_x0000_t32" style="position:absolute;left:0pt;flip:x;margin-left:155.55pt;margin-top:0.25pt;height:61.5pt;width:0.75pt;z-index:251660288;mso-width-relative:page;mso-height-relative:page;" filled="f" stroked="t" coordsize="21600,21600">
            <v:path arrowok="t"/>
            <v:fill on="f" focussize="0,0"/>
            <v:stroke color="#4A7EBB" joinstyle="round" endarrow="open"/>
            <v:imagedata o:title=""/>
            <o:lock v:ext="edit"/>
          </v:shape>
        </w:pic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六、办理时限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   法定时限 20个工作日，承诺时限:8个工作日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七、收费标准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    不收费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八、办理地址：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博湖县公安局治安大队113办公室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    联系电话：0996-6627227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九、办理时间：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星期一至星期五（法定节假日除外）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    夏季时间：上午10:00-14：00  下午：16：00-20：00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 xml:space="preserve">    冬季时间：上午10:00-14：00  下午：15：30-19:30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十、常见问题：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871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NotTrackMoves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Y2VmNWNiYTYwNzMyN2E2NmZhYWFkMmJhN2U1Y2EifQ=="/>
  </w:docVars>
  <w:rsids>
    <w:rsidRoot w:val="00000000"/>
    <w:rsid w:val="31ED2063"/>
    <w:rsid w:val="3FB71FC0"/>
    <w:rsid w:val="44AE000E"/>
    <w:rsid w:val="5E902905"/>
    <w:rsid w:val="7CCF2D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626"/>
        <o:r id="V:Rule2" type="connector" idref="#_x0000_s1628"/>
        <o:r id="V:Rule3" type="connector" idref="#_x0000_s1630"/>
        <o:r id="V:Rule4" type="connector" idref="#_x0000_s1631"/>
        <o:r id="V:Rule5" type="connector" idref="#_x0000_s1633"/>
        <o:r id="V:Rule6" type="connector" idref="#_x0000_s1634"/>
        <o:r id="V:Rule7" type="connector" idref="#_x0000_s1637"/>
        <o:r id="V:Rule8" type="connector" idref="#_x0000_s1638"/>
        <o:r id="V:Rule9" type="connector" idref="#_x0000_s1640"/>
        <o:r id="V:Rule10" type="connector" idref="#_x0000_s1642"/>
        <o:r id="V:Rule11" type="connector" idref="#_x0000_s1643"/>
        <o:r id="V:Rule12" type="connector" idref="#_x0000_s1649"/>
        <o:r id="V:Rule13" type="connector" idref="#_x0000_s165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">
    <w:name w:val="普通表格1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默认段落字体1"/>
    <w:semiHidden/>
    <w:uiPriority w:val="0"/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页眉1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624"/>
    <customShpInfo spid="_x0000_s1625"/>
    <customShpInfo spid="_x0000_s1628"/>
    <customShpInfo spid="_x0000_s1629"/>
    <customShpInfo spid="_x0000_s1630"/>
    <customShpInfo spid="_x0000_s1631"/>
    <customShpInfo spid="_x0000_s1632"/>
    <customShpInfo spid="_x0000_s1633"/>
    <customShpInfo spid="_x0000_s1634"/>
    <customShpInfo spid="_x0000_s1635"/>
    <customShpInfo spid="_x0000_s1636"/>
    <customShpInfo spid="_x0000_s1637"/>
    <customShpInfo spid="_x0000_s1638"/>
    <customShpInfo spid="_x0000_s1639"/>
    <customShpInfo spid="_x0000_s1640"/>
    <customShpInfo spid="_x0000_s1641"/>
    <customShpInfo spid="_x0000_s1642"/>
    <customShpInfo spid="_x0000_s1643"/>
    <customShpInfo spid="_x0000_s1646"/>
    <customShpInfo spid="_x0000_s1647"/>
    <customShpInfo spid="_x0000_s1648"/>
    <customShpInfo spid="_x0000_s1649"/>
    <customShpInfo spid="_x0000_s1650"/>
    <customShpInfo spid="_x0000_s1651"/>
    <customShpInfo spid="_x0000_s1626"/>
  </customShpExts>
</s:customData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2022-05-10T10:10:31Z</dcterms:created>
  <dcterms:modified xsi:type="dcterms:W3CDTF">2022-08-17T07:47:02Z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Template>Normal.dotm</Template>
  <Pages>1</Pages>
  <Words>0</Words>
  <Characters>0</Characters>
  <Application>WPS Office_11.8.2.10972_F1E327BC-269C-435d-A152-05C5408002CA</Application>
  <DocSecurity>0</DocSecurity>
  <Lines>0</Lines>
  <Paragraphs>0</Paragraphs>
  <CharactersWithSpaces>0</CharactersWithSpaces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2052-11.8.2.10972</vt:lpstr>
  </property>
  <property fmtid="{D5CDD505-2E9C-101B-9397-08002B2CF9AE}" pid="3" name="ICV">
    <vt:lpstr>B8A4CB224C514E4DB47711A07E559DAF</vt:lpstr>
  </property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013f04-f171-4c77-adba-239df0e85a52}">
  <ds:schemaRefs/>
</ds:datastoreItem>
</file>

<file path=customXml/itemProps3.xml><?xml version="1.0" encoding="utf-8"?>
<ds:datastoreItem xmlns:ds="http://schemas.openxmlformats.org/officeDocument/2006/customXml" ds:itemID="{541a1fe7-823a-4ea3-bca1-f01444a355e8}">
  <ds:schemaRefs/>
</ds:datastoreItem>
</file>

<file path=customXml/itemProps4.xml><?xml version="1.0" encoding="utf-8"?>
<ds:datastoreItem xmlns:ds="http://schemas.openxmlformats.org/officeDocument/2006/customXml" ds:itemID="{7dbcf0b2-6502-4006-a172-d2fbb43a5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497</Words>
  <Characters>565</Characters>
  <Lines>0</Lines>
  <Paragraphs>0</Paragraphs>
  <TotalTime>0</TotalTime>
  <ScaleCrop>false</ScaleCrop>
  <LinksUpToDate>false</LinksUpToDate>
  <CharactersWithSpaces>579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2022-05-10T10:10:00Z</dcterms:created>
  <dc:creator>Administrator</dc:creator>
  <cp:lastModifiedBy>幻风姑息</cp:lastModifiedBy>
  <dcterms:modified xsi:type="dcterms:W3CDTF">2022-12-07T03:53:49Z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0321FD206EE1439FABA5E3C10B331C44</vt:lpwstr>
  </property>
</Properties>
</file>