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bCs/>
          <w:kern w:val="0"/>
          <w:sz w:val="40"/>
          <w:szCs w:val="40"/>
          <w:shd w:val="clear" w:color="auto" w:fill="FFFFFF"/>
        </w:rPr>
        <w:t>人民调解员补贴发放事项办理服务指南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二、实施依据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《中华人民共和国人民调解法》</w:t>
      </w: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1、人民调解员已到县级及以上司法行政部门备案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2、申领补贴的调解案件必须形成规范的调解案卷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1、人民调解员补贴发放申请表；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2、人民调解案卷。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00" o:spid="_x0000_s1300" o:spt="2" style="position:absolute;left:0pt;margin-left:163.65pt;margin-top:26.8pt;height:51.3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提供补贴发放申请表及相应的案卷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01" o:spid="_x0000_s1301" o:spt="2" style="position:absolute;left:0pt;margin-left:3.2pt;margin-top:6.5pt;height:35.0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1"/>
          <w:szCs w:val="31"/>
        </w:rPr>
        <w:pict>
          <v:roundrect id="_x0000_s1302" o:spid="_x0000_s1302" o:spt="2" style="position:absolute;left:0pt;margin-left:298.75pt;margin-top:11.5pt;height:38.65pt;width:185.7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不符合要求的，进行告知，不予办理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1"/>
          <w:szCs w:val="31"/>
        </w:rPr>
        <w:pict>
          <v:line id="_x0000_s1303" o:spid="_x0000_s1303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line id="_x0000_s1304" o:spid="_x0000_s1304" o:spt="20" style="position:absolute;left:0pt;margin-left:223.75pt;margin-top:22.1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1"/>
          <w:szCs w:val="31"/>
        </w:rPr>
        <w:pict>
          <v:line id="_x0000_s1305" o:spid="_x0000_s1305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06" o:spid="_x0000_s1306" o:spt="2" style="position:absolute;left:0pt;margin-left:162.25pt;margin-top:17.95pt;height:44.6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line id="_x0000_s1307" o:spid="_x0000_s1307" o:spt="20" style="position:absolute;left:0pt;margin-left:228.15pt;margin-top:6.6pt;height:30.6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bCs/>
          <w:kern w:val="0"/>
          <w:sz w:val="31"/>
          <w:szCs w:val="31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bCs/>
          <w:kern w:val="0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pict>
          <v:roundrect id="_x0000_s1308" o:spid="_x0000_s1308" o:spt="2" style="position:absolute;left:0pt;margin-left:164.6pt;margin-top:9.2pt;height:27.95pt;width:126.3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办结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资料齐全并符合所有条件者在20个工作日作出准予奖励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不收费</w:t>
      </w:r>
    </w:p>
    <w:p>
      <w:pPr>
        <w:widowControl/>
        <w:kinsoku w:val="0"/>
        <w:topLinePunct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sz w:val="31"/>
          <w:szCs w:val="31"/>
        </w:rPr>
        <w:t>新疆维吾尔自治区巴音郭楞蒙古自治州博湖县团结东路65号县司法局205办公室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    联系电话：0996-</w:t>
      </w:r>
      <w:r>
        <w:rPr>
          <w:rFonts w:ascii="Times New Roman" w:hAnsi="Times New Roman" w:eastAsia="方正仿宋_GBK"/>
          <w:sz w:val="31"/>
          <w:szCs w:val="31"/>
        </w:rPr>
        <w:t>6625124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firstLine="1240" w:firstLineChars="4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1240" w:firstLineChars="400"/>
        <w:rPr>
          <w:rFonts w:ascii="Times New Roman" w:hAnsi="Times New Roman" w:eastAsia="方正仿宋_GBK"/>
          <w:kern w:val="0"/>
          <w:sz w:val="31"/>
          <w:szCs w:val="31"/>
        </w:rPr>
      </w:pPr>
      <w:r>
        <w:rPr>
          <w:rFonts w:ascii="Times New Roman" w:hAnsi="Times New Roman" w:eastAsia="方正仿宋_GBK"/>
          <w:kern w:val="0"/>
          <w:sz w:val="31"/>
          <w:szCs w:val="31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黑体_GBK"/>
          <w:bCs/>
          <w:kern w:val="0"/>
          <w:sz w:val="31"/>
          <w:szCs w:val="31"/>
        </w:rPr>
      </w:pPr>
      <w:r>
        <w:rPr>
          <w:rFonts w:ascii="Times New Roman" w:hAnsi="Times New Roman" w:eastAsia="方正黑体_GBK"/>
          <w:bCs/>
          <w:kern w:val="0"/>
          <w:sz w:val="31"/>
          <w:szCs w:val="31"/>
          <w:shd w:val="clear" w:color="auto" w:fill="FFFFFF"/>
        </w:rPr>
        <w:t>十、常见问题：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问：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人民调解员补贴是由哪个部门发放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答：司法行政部门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问：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主要需要报送什么材料？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答：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规范、真实的人民调解案卷。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9B80ADA"/>
    <w:rsid w:val="50B6275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2022-05-10T10:10:00Z</dcterms:created>
  <dcterms:modified xsi:type="dcterms:W3CDTF">2022-08-18T12:30:00Z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68</Words>
  <Characters>391</Characters>
  <Application>Microsoft Office Word</Application>
  <DocSecurity>0</DocSecurity>
  <Lines>3</Lines>
  <Paragraphs>1</Paragraphs>
  <CharactersWithSpaces>458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5dcdb-94a6-47a3-bf83-37c9cee4a29c}">
  <ds:schemaRefs/>
</ds:datastoreItem>
</file>

<file path=customXml/itemProps3.xml><?xml version="1.0" encoding="utf-8"?>
<ds:datastoreItem xmlns:ds="http://schemas.openxmlformats.org/officeDocument/2006/customXml" ds:itemID="{c0418032-77af-4a65-8dc3-ff9fe3cbab76}">
  <ds:schemaRefs/>
</ds:datastoreItem>
</file>

<file path=customXml/itemProps4.xml><?xml version="1.0" encoding="utf-8"?>
<ds:datastoreItem xmlns:ds="http://schemas.openxmlformats.org/officeDocument/2006/customXml" ds:itemID="{d19575bc-e5f0-4147-987a-fc0c03b8d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411</Characters>
  <Lines>3</Lines>
  <Paragraphs>1</Paragraphs>
  <TotalTime>1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D4FC4744E7754A518AC8C3DCF7DA1D07</vt:lpwstr>
  </property>
</Properties>
</file>