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设置大型户外广告及在城市建筑物、设施上悬挂、张贴宣传品审批事项办理服务指南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《城市市容和环境卫生管理条例》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受理条件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满足下列全部条件，予以受理：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（一）申请材料齐全、符合法定形式；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（二）申请在城市建筑物、设施上悬挂、张贴的宣传品符合《城市市容和环境卫生管理条例》等法律、法规要求。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1、《在城市建筑物、设施上悬挂、张贴宣传品申请表》（原件1份）；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2、提供《营业执照》或者《统一社会信用代码证书》原件（窗口核对后退还）、复印件1份；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3、申请人身份证复印件1份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4、拟设置的户外广告全景效果图（彩图）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    5、法律法规规章规定的其他材料。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w:pict>
          <v:roundrect id="_x0000_s1026" o:spid="_x0000_s1026" o:spt="2" style="position:absolute;left:0pt;margin-left:165.6pt;margin-top:22.1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县住房和城乡建设局办公室受理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7" o:spid="_x0000_s1027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</w:t>
                  </w:r>
                  <w:r>
                    <w:rPr>
                      <w:rFonts w:hint="eastAsia"/>
                      <w:lang w:val="en-US" w:eastAsia="zh-CN"/>
                    </w:rPr>
                    <w:t>告知需补正的全部材料。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roundrect id="_x0000_s1028" o:spid="_x0000_s1028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29" o:spid="_x0000_s1029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30" o:spid="_x0000_s1030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1031" o:spid="_x0000_s1031" o:spt="20" style="position:absolute;left:0pt;margin-left:223.75pt;margin-top:10.1pt;height:13.6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32"/>
        </w:rPr>
        <w:pict>
          <v:roundrect id="_x0000_s1032" o:spid="_x0000_s1032" o:spt="2" style="position:absolute;left:0pt;margin-left:166.5pt;margin-top:23.7pt;height:68.3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roundrect id="_x0000_s1033" o:spid="_x0000_s1033" o:spt="2" style="position:absolute;left:0pt;margin-left:169.05pt;margin-top:19pt;height:66.1pt;width:124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批准</w:t>
                  </w:r>
                </w:p>
                <w:p>
                  <w:pPr>
                    <w:ind w:firstLine="840" w:firstLineChars="400"/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roundrect>
        </w:pict>
      </w:r>
      <w:r>
        <w:rPr>
          <w:rFonts w:hint="default" w:ascii="Times New Roman" w:hAnsi="Times New Roman" w:cs="Times New Roman"/>
          <w:sz w:val="32"/>
        </w:rPr>
        <w:pict>
          <v:line id="_x0000_s1034" o:spid="_x0000_s1034" o:spt="20" style="position:absolute;left:0pt;flip:x;margin-left:228.3pt;margin-top:6.85pt;height:12.35pt;width:0.9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    资料齐全并符合所有条件者在3个工作日作出准予许可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博湖县住房和城乡建设局211办公室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    联系电话：0996-6623784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34FA7236"/>
    <w:rsid w:val="4D4B27D7"/>
    <w:rsid w:val="6AF7399F"/>
    <w:rsid w:val="7A597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2022-08-16T12:04:56Z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2</Pages>
  <Words>425</Words>
  <Characters>481</Characters>
  <Application>WPS Office_11.1.0.11875_F1E327BC-269C-435d-A152-05C5408002CA</Application>
  <DocSecurity>0</DocSecurity>
  <Lines>0</Lines>
  <Paragraphs>0</Paragraphs>
  <CharactersWithSpaces>495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4887e-3775-42e3-a458-6e5ff6200ffb}">
  <ds:schemaRefs/>
</ds:datastoreItem>
</file>

<file path=customXml/itemProps3.xml><?xml version="1.0" encoding="utf-8"?>
<ds:datastoreItem xmlns:ds="http://schemas.openxmlformats.org/officeDocument/2006/customXml" ds:itemID="{e7deec45-93e2-4810-8db6-886bece9b22b}">
  <ds:schemaRefs/>
</ds:datastoreItem>
</file>

<file path=customXml/itemProps4.xml><?xml version="1.0" encoding="utf-8"?>
<ds:datastoreItem xmlns:ds="http://schemas.openxmlformats.org/officeDocument/2006/customXml" ds:itemID="{536a551e-bbb6-4354-87be-3f29db9e1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470</Characters>
  <Lines>0</Lines>
  <Paragraphs>0</Paragraphs>
  <TotalTime>0</TotalTime>
  <ScaleCrop>false</ScaleCrop>
  <LinksUpToDate>false</LinksUpToDate>
  <CharactersWithSpaces>484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2022-12-15T09:58:23Z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F3207A3960334B13A399F38AD19872C8</vt:lpwstr>
  </property>
</Properties>
</file>