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default" w:ascii="Times New Roman" w:hAnsi="Times New Roman" w:eastAsia="方正小标宋_GBK" w:cs="Times New Roman"/>
          <w:sz w:val="40"/>
          <w:szCs w:val="40"/>
          <w:lang w:val="en-US" w:eastAsia="zh-CN"/>
        </w:rPr>
      </w:pPr>
      <w:r>
        <w:rPr>
          <w:rFonts w:hint="default" w:ascii="Times New Roman" w:hAnsi="Times New Roman" w:eastAsia="方正小标宋_GBK" w:cs="Times New Roman"/>
          <w:color w:val="000000"/>
          <w:sz w:val="40"/>
          <w:szCs w:val="40"/>
          <w:lang w:val="en-US" w:eastAsia="zh-CN"/>
        </w:rPr>
        <w:t>市政设施建设类审批</w:t>
      </w:r>
      <w:r>
        <w:rPr>
          <w:rFonts w:hint="default" w:ascii="Times New Roman" w:hAnsi="Times New Roman" w:eastAsia="方正小标宋_GBK" w:cs="Times New Roman"/>
          <w:sz w:val="40"/>
          <w:szCs w:val="40"/>
          <w:lang w:val="en-US" w:eastAsia="zh-CN"/>
        </w:rPr>
        <w:t>事项办理服务指南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一、实施机关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FF0000"/>
          <w:spacing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FF0000"/>
          <w:spacing w:val="0"/>
          <w:kern w:val="0"/>
          <w:sz w:val="32"/>
          <w:szCs w:val="32"/>
          <w:shd w:val="clear" w:color="auto" w:fill="FFFFFF"/>
          <w:lang w:val="en-US" w:eastAsia="zh-CN"/>
        </w:rPr>
        <w:t> 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  <w:t> 博湖县住房和城乡建设局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default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二、实施依据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FF0000"/>
          <w:spacing w:val="0"/>
          <w:kern w:val="0"/>
          <w:sz w:val="32"/>
          <w:szCs w:val="32"/>
          <w:shd w:val="clear" w:color="auto" w:fill="FFFFFF"/>
          <w:lang w:val="en-US" w:eastAsia="zh-CN"/>
        </w:rPr>
        <w:t> 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  <w:t>《城市道路管理条例》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default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三、受理条件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  <w:t>满足下列全部条件，予以受理：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  <w:t>　　（一）申请材料齐全、符合法定形式；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  <w:t>　　（二）申请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  <w:t>市政设施建设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  <w:t>符合《城市道路管理条例》等法律、法规要求。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default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四、办理材料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  <w:t>（1）申请报告；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  <w:t>（2）规划部门批准签发的文件；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  <w:t>（3）施工平面图和现状图一份；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  <w:t xml:space="preserve">（4）申请人为单位的，提供营业执照、法定代表人（负责人）身份证明，授权委托书及受委托人身份证明；申请人为个人的，提供身份证明。有授权的，提供授权委托书及受委托人身份证明。  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  <w:t>（5）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  <w:t>涉及机动车道或消防通道的须提供公安交通管理部门、消防部门的意见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  <w:t>（6）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  <w:t>涉及增加桥梁荷载和改变原桥梁、隧道结构的，提供原桥梁、隧道设计单位的技术安全意见和相对应的风载、荷载试验报告或有资质的第三方单位出具的安全评估报告；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  <w:t>（7）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  <w:t>涉及在燃气、电力、电信等设施控制保护范围内从事敷设管线、挖掘、打桩、顶进、探钻等大面积增加或减少荷载影响设施安全活动的，提供保护方案。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  <w:t>（8）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  <w:t>法律法规规章规定的其他材料。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default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五、办理流程图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cs="Times New Roman"/>
          <w:sz w:val="32"/>
        </w:rPr>
        <w:pict>
          <v:roundrect id="_x0000_s1026" o:spid="_x0000_s1026" o:spt="2" style="position:absolute;left:0pt;margin-left:303.05pt;margin-top:13.7pt;height:86.9pt;width:135.05pt;z-index:251660288;mso-width-relative:page;mso-height-relative:page;" fillcolor="#FFFFFF" filled="t" stroked="t" coordsize="21600,21600" arcsize="0.166666666666667">
            <v:path/>
            <v:fill on="t" color2="#FFFFFF" focussize="0,0"/>
            <v:stroke/>
            <v:imagedata o:title=""/>
            <o:lock v:ext="edit"/>
            <v:textbox>
              <w:txbxContent>
                <w:p>
                  <w:pPr>
                    <w:ind w:firstLine="210" w:firstLineChars="100"/>
                    <w:rPr>
                      <w:rFonts w:hint="eastAsia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材料不齐全或不符合要求的，当场</w:t>
                  </w:r>
                  <w:r>
                    <w:rPr>
                      <w:rFonts w:hint="eastAsia"/>
                      <w:lang w:val="en-US" w:eastAsia="zh-CN"/>
                    </w:rPr>
                    <w:t>告知需补正的全部材料。</w:t>
                  </w:r>
                </w:p>
              </w:txbxContent>
            </v:textbox>
          </v:roundrect>
        </w:pict>
      </w:r>
      <w:r>
        <w:rPr>
          <w:rFonts w:hint="default" w:ascii="Times New Roman" w:hAnsi="Times New Roman" w:cs="Times New Roman"/>
          <w:sz w:val="32"/>
        </w:rPr>
        <w:pict>
          <v:roundrect id="_x0000_s1027" o:spid="_x0000_s1027" o:spt="2" style="position:absolute;left:0pt;margin-left:-6.4pt;margin-top:14.1pt;height:88.5pt;width:148.55pt;z-index:251659264;mso-width-relative:page;mso-height-relative:page;" fillcolor="#FFFFFF" filled="t" stroked="t" coordsize="21600,21600" arcsize="0.166666666666667">
            <v:path/>
            <v:fill on="t" focussize="0,0"/>
            <v:stroke/>
            <v:imagedata o:title=""/>
            <o:lock v:ext="edit"/>
            <v:textbox>
              <w:txbxContent>
                <w:p>
                  <w:pPr>
                    <w:ind w:firstLine="210" w:firstLineChars="100"/>
                    <w:rPr>
                      <w:rFonts w:hint="eastAsia" w:eastAsia="宋体"/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不具备审批条件的或不属于本行政机关职权范围内的，即时告知并作出不予受理的决定</w:t>
                  </w:r>
                </w:p>
              </w:txbxContent>
            </v:textbox>
          </v:roundrect>
        </w:pict>
      </w:r>
      <w:r>
        <w:rPr>
          <w:rFonts w:hint="default" w:ascii="Times New Roman" w:hAnsi="Times New Roman" w:cs="Times New Roman"/>
          <w:sz w:val="32"/>
        </w:rPr>
        <w:pict>
          <v:roundrect id="_x0000_s1028" o:spid="_x0000_s1028" o:spt="2" style="position:absolute;left:0pt;margin-left:165.6pt;margin-top:22.1pt;height:69.15pt;width:123.85pt;z-index:251660288;mso-width-relative:page;mso-height-relative:page;" fillcolor="#FFFFFF" filled="t" stroked="t" coordsize="21600,21600" arcsize="0.166666666666667">
            <v:path/>
            <v:fill on="t" color2="#FFFFFF" focussize="0,0"/>
            <v:stroke/>
            <v:imagedata o:title=""/>
            <o:lock v:ext="edit"/>
            <v:textbox>
              <w:txbxContent>
                <w:p>
                  <w:pPr>
                    <w:rPr>
                      <w:rFonts w:hint="eastAsia"/>
                      <w:lang w:eastAsia="zh-CN"/>
                    </w:rPr>
                  </w:pPr>
                </w:p>
                <w:p>
                  <w:pPr>
                    <w:jc w:val="center"/>
                    <w:rPr>
                      <w:rFonts w:hint="eastAsia" w:eastAsia="宋体"/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县住房和城乡建设局办公室受理</w:t>
                  </w:r>
                </w:p>
              </w:txbxContent>
            </v:textbox>
          </v:roundrect>
        </w:pic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</w:rPr>
        <w:pict>
          <v:line id="_x0000_s1029" o:spid="_x0000_s1029" o:spt="20" style="position:absolute;left:0pt;flip:x y;margin-left:151.75pt;margin-top:24.8pt;height:0.75pt;width:10.5pt;z-index:251660288;mso-width-relative:page;mso-height-relative:page;" stroked="t" coordsize="21600,21600">
            <v:path arrowok="t"/>
            <v:fill focussize="0,0"/>
            <v:stroke endarrow="open"/>
            <v:imagedata o:title=""/>
            <o:lock v:ext="edit"/>
          </v:line>
        </w:pic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</w:rPr>
        <w:pict>
          <v:line id="_x0000_s1030" o:spid="_x0000_s1030" o:spt="20" style="position:absolute;left:0pt;margin-left:287.5pt;margin-top:0.55pt;height:0.05pt;width:11.25pt;z-index:251660288;mso-width-relative:page;mso-height-relative:page;" stroked="t" coordsize="21600,21600">
            <v:path arrowok="t"/>
            <v:fill focussize="0,0"/>
            <v:stroke endarrow="open"/>
            <v:imagedata o:title=""/>
            <o:lock v:ext="edit"/>
          </v:line>
        </w:pic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</w:rPr>
        <w:pict>
          <v:roundrect id="_x0000_s1031" o:spid="_x0000_s1031" o:spt="2" style="position:absolute;left:0pt;margin-left:167.5pt;margin-top:26.65pt;height:48.75pt;width:121.55pt;z-index:251660288;mso-width-relative:page;mso-height-relative:page;" fillcolor="#FFFFFF" filled="t" stroked="t" coordsize="21600,21600" arcsize="0.166666666666667">
            <v:path/>
            <v:fill on="t" color2="#FFFFFF" focussize="0,0"/>
            <v:stroke/>
            <v:imagedata o:title=""/>
            <o:lock v:ext="edit"/>
            <v:textbox>
              <w:txbxContent>
                <w:p>
                  <w:pPr>
                    <w:ind w:firstLine="420" w:firstLineChars="200"/>
                    <w:rPr>
                      <w:rFonts w:hint="eastAsia"/>
                      <w:lang w:eastAsia="zh-CN"/>
                    </w:rPr>
                  </w:pPr>
                </w:p>
                <w:p>
                  <w:pPr>
                    <w:ind w:firstLine="420" w:firstLineChars="200"/>
                    <w:rPr>
                      <w:rFonts w:hint="eastAsia" w:eastAsia="宋体"/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审查、勘查</w:t>
                  </w:r>
                </w:p>
              </w:txbxContent>
            </v:textbox>
          </v:roundrect>
        </w:pict>
      </w:r>
      <w:r>
        <w:rPr>
          <w:rFonts w:hint="default" w:ascii="Times New Roman" w:hAnsi="Times New Roman" w:cs="Times New Roman"/>
          <w:sz w:val="32"/>
        </w:rPr>
        <w:pict>
          <v:line id="_x0000_s1032" o:spid="_x0000_s1032" o:spt="20" style="position:absolute;left:0pt;margin-left:223.75pt;margin-top:10.1pt;height:13.6pt;width:0.75pt;z-index:251660288;mso-width-relative:page;mso-height-relative:page;" stroked="t" coordsize="21600,21600">
            <v:path arrowok="t"/>
            <v:fill focussize="0,0"/>
            <v:stroke endarrow="open"/>
            <v:imagedata o:title=""/>
            <o:lock v:ext="edit"/>
          </v:line>
        </w:pic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</w:rPr>
        <w:pict>
          <v:line id="_x0000_s1033" o:spid="_x0000_s1033" o:spt="20" style="position:absolute;left:0pt;flip:x;margin-left:225.45pt;margin-top:24.55pt;height:12.35pt;width:0.9pt;z-index:251660288;mso-width-relative:page;mso-height-relative:page;" stroked="t" coordsize="21600,21600">
            <v:path arrowok="t"/>
            <v:fill focussize="0,0"/>
            <v:stroke endarrow="open"/>
            <v:imagedata o:title=""/>
            <o:lock v:ext="edit"/>
          </v:line>
        </w:pict>
      </w:r>
      <w:r>
        <w:rPr>
          <w:rFonts w:hint="default" w:ascii="Times New Roman" w:hAnsi="Times New Roman" w:eastAsia="仿宋_GB2312" w:cs="Times New Roman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</w:rPr>
        <w:pict>
          <v:roundrect id="_x0000_s1034" o:spid="_x0000_s1034" o:spt="2" style="position:absolute;left:0pt;margin-left:167.2pt;margin-top:19.15pt;height:56.7pt;width:124.5pt;z-index:251660288;mso-width-relative:page;mso-height-relative:page;" fillcolor="#FFFFFF" filled="t" stroked="t" coordsize="21600,21600" arcsize="0.166666666666667">
            <v:path/>
            <v:fill on="t" color2="#FFFFFF" focussize="0,0"/>
            <v:stroke/>
            <v:imagedata o:title=""/>
            <o:lock v:ext="edit"/>
            <v:textbox>
              <w:txbxContent>
                <w:p>
                  <w:pPr>
                    <w:rPr>
                      <w:rFonts w:hint="eastAsia"/>
                      <w:lang w:val="en-US" w:eastAsia="zh-CN"/>
                    </w:rPr>
                  </w:pPr>
                </w:p>
                <w:p>
                  <w:pPr>
                    <w:ind w:firstLine="840" w:firstLineChars="400"/>
                    <w:rPr>
                      <w:rFonts w:hint="eastAsia" w:eastAsia="宋体"/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批准</w:t>
                  </w:r>
                </w:p>
                <w:p>
                  <w:pPr>
                    <w:ind w:firstLine="840" w:firstLineChars="400"/>
                    <w:rPr>
                      <w:rFonts w:hint="eastAsia"/>
                      <w:lang w:val="en-US" w:eastAsia="zh-CN"/>
                    </w:rPr>
                  </w:pPr>
                </w:p>
              </w:txbxContent>
            </v:textbox>
          </v:roundrect>
        </w:pic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default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六、办理时限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    资料齐全并符合所有条件者在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个工作日作出准予许可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default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七、收费标准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    不收费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default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八、办理地址：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博湖县住房和城乡建设局211办公室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    联系电话：0996-6623784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rightChars="0"/>
        <w:jc w:val="both"/>
        <w:textAlignment w:val="auto"/>
        <w:rPr>
          <w:rFonts w:hint="eastAsia" w:ascii="Times New Roman" w:hAnsi="Times New Roman" w:eastAsia="仿宋" w:cs="Times New Roman"/>
          <w:color w:val="auto"/>
          <w:kern w:val="2"/>
          <w:sz w:val="32"/>
          <w:szCs w:val="32"/>
          <w:lang w:val="en-US" w:eastAsia="zh-CN" w:bidi="ar"/>
        </w:rPr>
      </w:pPr>
      <w:bookmarkStart w:id="0" w:name="_GoBack"/>
      <w:bookmarkEnd w:id="0"/>
      <w:r>
        <w:rPr>
          <w:rFonts w:hint="default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九、办理时间：</w:t>
      </w:r>
      <w:r>
        <w:rPr>
          <w:rFonts w:hint="eastAsia" w:ascii="Times New Roman" w:hAnsi="Times New Roman" w:eastAsia="仿宋" w:cs="Times New Roman"/>
          <w:color w:val="auto"/>
          <w:kern w:val="2"/>
          <w:sz w:val="32"/>
          <w:szCs w:val="32"/>
          <w:lang w:val="en-US" w:eastAsia="zh-CN" w:bidi="ar"/>
        </w:rPr>
        <w:t>星期一至星期五（法定节假日除外）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rightChars="0"/>
        <w:jc w:val="both"/>
        <w:textAlignment w:val="auto"/>
        <w:rPr>
          <w:rFonts w:hint="eastAsia" w:ascii="Times New Roman" w:hAnsi="Times New Roman" w:eastAsia="仿宋" w:cs="Times New Roman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" w:cs="Times New Roman"/>
          <w:color w:val="auto"/>
          <w:kern w:val="2"/>
          <w:sz w:val="32"/>
          <w:szCs w:val="32"/>
          <w:lang w:val="en-US" w:eastAsia="zh-CN" w:bidi="ar"/>
        </w:rPr>
        <w:t>    夏季：上午10：00-14：00  下午：16：00-20：00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rightChars="0"/>
        <w:jc w:val="both"/>
        <w:textAlignment w:val="auto"/>
        <w:rPr>
          <w:rFonts w:hint="default" w:ascii="Times New Roman" w:hAnsi="Times New Roman" w:eastAsia="仿宋" w:cs="Times New Roman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" w:cs="Times New Roman"/>
          <w:color w:val="auto"/>
          <w:kern w:val="2"/>
          <w:sz w:val="32"/>
          <w:szCs w:val="32"/>
          <w:lang w:val="en-US" w:eastAsia="zh-CN" w:bidi="ar"/>
        </w:rPr>
        <w:t xml:space="preserve">    冬季：上午10：00-14：00  下午：15：30-19：30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default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十、常见问题：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sectPr>
      <w:pgSz w:w="11906" w:h="16838"/>
      <w:pgMar w:top="1871" w:right="1531" w:bottom="198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dit="trackedChanges" w:enforcement="0"/>
  <w:defaultTabStop w:val="420"/>
  <w:drawingGridVerticalSpacing w:val="156"/>
  <w:noPunctuationKerning w:val="1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wNmMwMjM4MjRmOGJhMTA5MGJhNDA3ZjE3OTE1OGQifQ=="/>
  </w:docVars>
  <w:rsids>
    <w:rsidRoot w:val="00000000"/>
    <w:rsid w:val="06D064FC"/>
    <w:rsid w:val="29DC160F"/>
    <w:rsid w:val="641523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iPriority="99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Calibri" w:hAnsi="Calibri" w:eastAsia="宋体" w:cs="Times New Roman"/>
      <w:szCs w:val="24"/>
    </w:rPr>
  </w:style>
  <w:style w:type="table" w:styleId="4">
    <w:name w:val="Table Grid"/>
    <w:basedOn w:val="5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5">
    <w:name w:val="普通表格1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默认段落字体1"/>
    <w:semiHidden/>
    <w:uiPriority w:val="0"/>
  </w:style>
  <w:style w:type="paragraph" w:customStyle="1" w:styleId="8">
    <w:name w:val="普通(网站)1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4.xml"/><Relationship Id="rId6" Type="http://schemas.openxmlformats.org/officeDocument/2006/relationships/customXml" Target="../customXml/item3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</customShpExts>
</s:customData>
</file>

<file path=customXml/item2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str>2052-11.1.0.11875</vt:lpstr>
  </property>
  <property fmtid="{D5CDD505-2E9C-101B-9397-08002B2CF9AE}" pid="3" name="ICV">
    <vt:lpstr>B8A4CB224C514E4DB47711A07E559DAF</vt:lpstr>
  </property>
</Properties>
</file>

<file path=customXml/item3.xml><?xml version="1.0" encoding="utf-8"?>
<Properties xmlns:vt="http://schemas.openxmlformats.org/officeDocument/2006/docPropsVTypes" xmlns="http://schemas.openxmlformats.org/officeDocument/2006/extended-properties">
  <Template>Normal.dotm</Template>
  <TotalTime>157264800</TotalTime>
  <Pages>3</Pages>
  <Words>591</Words>
  <Characters>642</Characters>
  <Application>WPS Office_11.1.0.11875_F1E327BC-269C-435d-A152-05C5408002CA</Application>
  <DocSecurity>0</DocSecurity>
  <Lines>0</Lines>
  <Paragraphs>0</Paragraphs>
  <CharactersWithSpaces>649</CharactersWithSpaces>
  <AppVersion>12.0000</AppVersion>
</Properties>
</file>

<file path=customXml/item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2022-05-10T10:10:31Z</dcterms:created>
  <dcterms:modified xsi:type="dcterms:W3CDTF">2022-08-16T11:44:25Z</dcterms:modified>
</cp:core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9c0cab7-0401-4233-add9-dd3fa1a1d123}">
  <ds:schemaRefs/>
</ds:datastoreItem>
</file>

<file path=customXml/itemProps3.xml><?xml version="1.0" encoding="utf-8"?>
<ds:datastoreItem xmlns:ds="http://schemas.openxmlformats.org/officeDocument/2006/customXml" ds:itemID="{46a8215c-c8b6-4c36-9994-c2b0053d2570}">
  <ds:schemaRefs/>
</ds:datastoreItem>
</file>

<file path=customXml/itemProps4.xml><?xml version="1.0" encoding="utf-8"?>
<ds:datastoreItem xmlns:ds="http://schemas.openxmlformats.org/officeDocument/2006/customXml" ds:itemID="{14991b05-b2f1-49cf-bed7-d7b79902f48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574</Words>
  <Characters>622</Characters>
  <Lines>0</Lines>
  <Paragraphs>0</Paragraphs>
  <TotalTime>0</TotalTime>
  <ScaleCrop>false</ScaleCrop>
  <LinksUpToDate>false</LinksUpToDate>
  <CharactersWithSpaces>629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2022-05-10T10:10:00Z</dcterms:created>
  <dc:creator>Administrator</dc:creator>
  <cp:lastModifiedBy>Administrator</cp:lastModifiedBy>
  <dcterms:modified xsi:type="dcterms:W3CDTF">2022-12-15T09:58:42Z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53E8E310F48440F69B1A3C72FDC7EEC3</vt:lpwstr>
  </property>
</Properties>
</file>