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9D4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spacing w:val="0"/>
          <w:sz w:val="40"/>
          <w:szCs w:val="40"/>
          <w:bdr w:val="none" w:color="auto" w:sz="0" w:space="0"/>
        </w:rPr>
        <w:br w:type="textWrapping"/>
      </w: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bdr w:val="none" w:color="auto" w:sz="0" w:space="0"/>
        </w:rPr>
        <w:t>博湖县统计局</w:t>
      </w:r>
    </w:p>
    <w:p w14:paraId="4331D9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</w:pP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bdr w:val="none" w:color="auto" w:sz="0" w:space="0"/>
        </w:rPr>
        <w:t>重大执法决定法制审核制度</w:t>
      </w:r>
    </w:p>
    <w:p w14:paraId="495620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Times New Roman" w:hAnsi="Times New Roman" w:cs="Times New Roman"/>
          <w:sz w:val="21"/>
          <w:szCs w:val="21"/>
          <w:bdr w:val="none" w:color="auto" w:sz="0" w:space="0"/>
        </w:rPr>
        <w:t> </w:t>
      </w:r>
    </w:p>
    <w:p w14:paraId="3E0A63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ascii="方正仿宋_GBK" w:hAnsi="方正仿宋_GBK" w:eastAsia="方正仿宋_GBK" w:cs="方正仿宋_GBK"/>
          <w:sz w:val="31"/>
          <w:szCs w:val="31"/>
          <w:bdr w:val="none" w:color="auto" w:sz="0" w:space="0"/>
        </w:rPr>
        <w:t>第一条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为规范我单位行政执法行为，提高行政执法质量，促进依法行政，</w:t>
      </w:r>
      <w:r>
        <w:rPr>
          <w:rFonts w:ascii="仿宋_GB2312" w:eastAsia="仿宋_GB2312" w:cs="仿宋_GB2312"/>
          <w:spacing w:val="0"/>
          <w:sz w:val="31"/>
          <w:szCs w:val="31"/>
          <w:bdr w:val="none" w:color="auto" w:sz="0" w:space="0"/>
        </w:rPr>
        <w:t>根据《中华人民共和国统计法》</w:t>
      </w:r>
      <w:r>
        <w:rPr>
          <w:rFonts w:hint="eastAsia" w:ascii="仿宋_GB2312" w:eastAsia="仿宋_GB2312" w:cs="仿宋_GB2312"/>
          <w:spacing w:val="0"/>
          <w:sz w:val="31"/>
          <w:szCs w:val="31"/>
          <w:bdr w:val="none" w:color="auto" w:sz="0" w:space="0"/>
        </w:rPr>
        <w:t>《中华人民共和国行政处罚法》和《中华人民共和国统计法实施条例》等法律法规规定，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制定本制度。</w:t>
      </w:r>
    </w:p>
    <w:p w14:paraId="476C53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第二条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本制度所称重大执法决定法制审核，是指行政机关按照程序实施的重大行政执法案件，在作出决定之前，由县统计局对其合法性、适当性进行审核，提出书面处理意见，未经法制审核或者审核未通过不得作出决定的内部监督制约制度。</w:t>
      </w:r>
    </w:p>
    <w:p w14:paraId="2477DC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第三条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县统计局按照程序办理的行政执法案件，应当在调查终结之后，将案件材料和相关情况向县统计局提交。</w:t>
      </w:r>
    </w:p>
    <w:p w14:paraId="74CAD1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第四条县统计局在收到重大行政执法案件相关材料后，应当在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7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个工作日内审查完毕。因特殊情况需要延长期限的，应当经本机关分管领导批准后延长。</w:t>
      </w:r>
    </w:p>
    <w:p w14:paraId="3521E9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第五条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县统计局对重大行政执法案件进行审核，主要包括以下内容：</w:t>
      </w:r>
    </w:p>
    <w:p w14:paraId="038A67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（一）当事人的基本情况是否查清；</w:t>
      </w:r>
    </w:p>
    <w:p w14:paraId="193564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（二）本机关对该案是否具有管辖权；</w:t>
      </w:r>
    </w:p>
    <w:p w14:paraId="20A483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（三）事实是否清楚，证据是否确凿、充分，材料是否齐全；</w:t>
      </w:r>
    </w:p>
    <w:p w14:paraId="593910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（四）定性是否准确，适用法律、法规、规章是否正确；</w:t>
      </w:r>
    </w:p>
    <w:p w14:paraId="16DE10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（五）行政审批结果是否适当；</w:t>
      </w:r>
    </w:p>
    <w:p w14:paraId="250220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（六）程序是否合法；</w:t>
      </w:r>
    </w:p>
    <w:p w14:paraId="513D70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（七）其他依法应当审核的事项。</w:t>
      </w:r>
    </w:p>
    <w:p w14:paraId="54BE7B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第六条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县统计局审核重大行政执法案件，以书面审核为主。</w:t>
      </w:r>
    </w:p>
    <w:p w14:paraId="7A7E8E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第七条 县统计局对案件进行审核后，根据不同情况，提出相应的书面意见或建议：</w:t>
      </w:r>
    </w:p>
    <w:p w14:paraId="26461D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（一）对事实清楚、证据确凿充分、定性准确、程序合法的，提出同意的意见。</w:t>
      </w:r>
    </w:p>
    <w:p w14:paraId="3B3FDB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（二）对违法行为不能成立的，提出不予批准的建议，或者建议办案机构撤销案件。</w:t>
      </w:r>
    </w:p>
    <w:p w14:paraId="5856AB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（三）对事实不清、证据不足的，建议补充调查，并将案卷材料退回；</w:t>
      </w:r>
    </w:p>
    <w:p w14:paraId="6BFDC0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（四）对定性不准、适用法律不当的，提出了修改意见；</w:t>
      </w:r>
    </w:p>
    <w:p w14:paraId="7A6329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（五）对程序违法的，提出纠正意见；</w:t>
      </w:r>
    </w:p>
    <w:p w14:paraId="04F326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（六）对超出本机关管辖范围的，提出移送意见；</w:t>
      </w:r>
    </w:p>
    <w:p w14:paraId="7DBAB9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（七）违法行为轻微，依法可以不予行政处罚的，不予行政处罚；</w:t>
      </w:r>
    </w:p>
    <w:p w14:paraId="000C2F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（八）对重大、复杂案件，建议由本机关负责人集体研究决定；</w:t>
      </w:r>
    </w:p>
    <w:p w14:paraId="0426D0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（九）对违法行为涉嫌犯罪的，提出移送司法机关的建议。</w:t>
      </w:r>
    </w:p>
    <w:p w14:paraId="4C47A0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第八条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县统计局审核完毕，应当制作《审核意见书》连同案卷材料退回办案机构。</w:t>
      </w:r>
    </w:p>
    <w:p w14:paraId="7C038D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第九条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县统计局收到《审核意见书》后，应当及时研究，对合法、合理的意见应当采纳。</w:t>
      </w:r>
    </w:p>
    <w:p w14:paraId="4C4785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第十条 县统计局对法制机构的审核意见或建议有异议的，可以提请案件审理。</w:t>
      </w:r>
    </w:p>
    <w:p w14:paraId="137094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第十一条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县统计局重大行政执法案件经法律审核、本机关主要领导批准后，由办案机构制作、送达。</w:t>
      </w:r>
    </w:p>
    <w:p w14:paraId="7190A8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第十二条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县统计局对重大行政执法案件需要举行听证的，按照有关规定执行。</w:t>
      </w:r>
    </w:p>
    <w:p w14:paraId="242194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第十三条 县统计局或者其人员不按本制度对报送的案件进行审核，审批人未经法律审核程序予以审批，致使案件处理错误的，由办案人和审批人共同承担执法过错责任。</w:t>
      </w:r>
    </w:p>
    <w:p w14:paraId="1D335E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第十四条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本规定自发布之日起施行。</w:t>
      </w:r>
    </w:p>
    <w:p w14:paraId="5F3C74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</w:p>
    <w:p w14:paraId="48D9B0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</w:p>
    <w:p w14:paraId="3D31B9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default" w:ascii="Times New Roman" w:hAnsi="Times New Roman" w:cs="Times New Roman"/>
          <w:sz w:val="21"/>
          <w:szCs w:val="21"/>
          <w:bdr w:val="none" w:color="auto" w:sz="0" w:space="0"/>
        </w:rPr>
        <w:t> </w:t>
      </w:r>
    </w:p>
    <w:p w14:paraId="616DA7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0A1EF4F"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85CEC4A-6ADF-43FF-A91F-1A5FCEB5029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A8EFC5B-95BC-4DBB-84C3-9FE0CB5554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98A411C-F79A-4326-B4DD-C3413E7A2D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E7814"/>
    <w:rsid w:val="0E0001D4"/>
    <w:rsid w:val="174E0F21"/>
    <w:rsid w:val="2F7D35D7"/>
    <w:rsid w:val="357227E2"/>
    <w:rsid w:val="59C22DF2"/>
    <w:rsid w:val="652E7814"/>
    <w:rsid w:val="67987438"/>
    <w:rsid w:val="6B7968E0"/>
    <w:rsid w:val="6DDF70F4"/>
    <w:rsid w:val="757707C2"/>
    <w:rsid w:val="C9E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1075</Words>
  <Characters>1075</Characters>
  <Lines>0</Lines>
  <Paragraphs>0</Paragraphs>
  <TotalTime>0</TotalTime>
  <ScaleCrop>false</ScaleCrop>
  <LinksUpToDate>false</LinksUpToDate>
  <CharactersWithSpaces>1088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2023-05-15T17:04:00Z</dcterms:created>
  <dc:creator>Administrator</dc:creator>
  <cp:lastModifiedBy>WPS_1547113221</cp:lastModifiedBy>
  <cp:lastPrinted>2026-05-06T10:10:00Z</cp:lastPrinted>
  <dcterms:modified xsi:type="dcterms:W3CDTF">2026-05-11T08:17:06Z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8D87AC84AFCA434CF069AD6752C2B5B9</vt:lpwstr>
  </property>
  <property fmtid="{D5CDD505-2E9C-101B-9397-08002B2CF9AE}" pid="4" name="KSOTemplateDocerSaveRecord">
    <vt:lpwstr>eyJoZGlkIjoiZTM3NDE3OTFhMWE4YmZlOWY3YjZlZjdkZTZiMGNmZTQiLCJ1c2VySWQiOiI0NTcwNzIwNjAifQ==</vt:lpwstr>
  </property>
</Properties>
</file>