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Times New Roman" w:hAnsi="Times New Roman" w:eastAsia="FangSong_GB2312" w:cs="FangSong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博湖县住房和城乡建设局事项办理服务指南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FangSong_GB2312" w:cs="FangSong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FangSong_GB2312" w:cs="FangSong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FangSong_GB2312" w:cs="FangSong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FangSong_GB2312" w:cs="FangSong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宋体" w:cs="FangSong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FangSong_GB2312" w:cs="FangSong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   博湖县住房和城乡建设局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FangSong_GB2312" w:cs="FangSong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FangSong_GB2312" w:cs="FangSong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FangSong_GB2312" w:cs="FangSong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 《城市绿化条例》国务院令第100号(1998年7月3日颁布，2017年3月21日修订)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第十五条、任何单位和个人均不得擅自占用和破坏城市绿化用地。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FangSong_GB2312" w:cs="FangSong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FangSong_GB2312" w:cs="FangSong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   因建设或者其他特殊需要临时占用城市绿地的，应当经所在地城市绿化行政主管部门审查同意，并按有关规定办理临时用地手续。占用期满后，占用单位应当恢复原状。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FangSong_GB2312" w:cs="FangSong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FangSong_GB2312" w:cs="FangSong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1、工程建设涉及城市绿地、树木审批申请表；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2、企业营业执照或组织机构代码证；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3、法人、委托代理人有效身份证、授权委托书；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4、设计方案审查意见单（批复）;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5、绿化工程实施承诺书；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6、占用绿地工程设计图。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Times New Roman" w:hAnsi="Times New Roman" w:eastAsia="FangSong_GB2312" w:cs="FangSong_GB2312"/>
          <w:b/>
          <w:bCs/>
          <w:i w:val="0"/>
          <w:iCs w:val="0"/>
          <w:caps w:val="0"/>
          <w:color w:val="FF0000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Times New Roman" w:hAnsi="Times New Roman" w:eastAsia="FangSong_GB2312" w:cs="FangSong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default" w:ascii="Times New Roman" w:hAnsi="Times New Roman" w:eastAsia="FangSong_GB2312" w:cs="FangSong_GB2312"/>
          <w:i w:val="0"/>
          <w:iCs w:val="0"/>
          <w:caps w:val="0"/>
          <w:color w:val="auto"/>
          <w:spacing w:val="0"/>
          <w:sz w:val="32"/>
          <w:szCs w:val="32"/>
          <w:lang w:val="en-US"/>
        </w:rPr>
      </w:pPr>
      <w:r>
        <w:rPr>
          <w:rFonts w:hint="eastAsia" w:ascii="Times New Roman" w:hAnsi="Times New Roman" w:eastAsia="FangSong_GB2312" w:cs="FangSong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五、办理流程图</w:t>
      </w:r>
    </w:p>
    <w:p>
      <w:pPr>
        <w:jc w:val="left"/>
        <w:rPr>
          <w:rFonts w:hint="eastAsia" w:ascii="Times New Roman" w:hAnsi="Times New Roman"/>
          <w:sz w:val="32"/>
        </w:rPr>
      </w:pPr>
      <w:r>
        <w:rPr>
          <w:rFonts w:hint="eastAsia" w:ascii="Times New Roman" w:hAnsi="Times New Roman"/>
          <w:sz w:val="32"/>
        </w:rPr>
        <w:t>权限内砍伐、修剪城市树木、改变绿化规划、绿地用地的使用性质审批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s1026" o:spid="_x0000_s1026" o:spt="110" type="#_x0000_t110" style="position:absolute;left:0pt;margin-left:121.15pt;margin-top:5.2pt;height:40.4pt;width:142.3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申请人</w:t>
                  </w:r>
                </w:p>
              </w:txbxContent>
            </v:textbox>
          </v:shape>
        </w:pict>
      </w:r>
      <w:r>
        <w:rPr>
          <w:rFonts w:ascii="Times New Roman" w:hAnsi="Times New Roman"/>
        </w:rPr>
        <w:pict>
          <v:shape id="_x0000_s1027" o:spid="_x0000_s1027" o:spt="32" type="#_x0000_t32" style="position:absolute;left:0pt;margin-left:192.3pt;margin-top:45.55pt;height:21pt;width:0.45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/>
        </w:rPr>
        <w:pict>
          <v:shape id="_x0000_s1028" o:spid="_x0000_s1028" o:spt="109" type="#_x0000_t109" style="position:absolute;left:0pt;margin-left:64.65pt;margin-top:67.4pt;height:26.6pt;width:255.4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博湖县工程建设项目审批中心住建局窗口申请</w:t>
                  </w:r>
                </w:p>
              </w:txbxContent>
            </v:textbox>
          </v:shape>
        </w:pict>
      </w:r>
      <w:r>
        <w:rPr>
          <w:rFonts w:ascii="Times New Roman" w:hAnsi="Times New Roman"/>
        </w:rPr>
        <w:pict>
          <v:shape id="_x0000_s1029" o:spid="_x0000_s1029" o:spt="32" type="#_x0000_t32" style="position:absolute;left:0pt;margin-left:191.4pt;margin-top:94pt;height:21.9pt;width:0.45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/>
        </w:rPr>
        <w:pict>
          <v:shape id="_x0000_s1030" o:spid="_x0000_s1030" o:spt="110" type="#_x0000_t110" style="position:absolute;left:0pt;margin-left:106.7pt;margin-top:453.05pt;height:68.85pt;width:182.55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 w:hAnsi="宋体"/>
                      <w:b/>
                      <w:sz w:val="22"/>
                    </w:rPr>
                  </w:pPr>
                  <w:r>
                    <w:rPr>
                      <w:rFonts w:hint="eastAsia" w:ascii="宋体" w:hAnsi="宋体"/>
                      <w:b/>
                      <w:sz w:val="22"/>
                    </w:rPr>
                    <w:t>办理时限：</w:t>
                  </w:r>
                  <w:r>
                    <w:rPr>
                      <w:rFonts w:hint="eastAsia" w:ascii="宋体" w:hAnsi="宋体"/>
                      <w:b/>
                      <w:sz w:val="22"/>
                      <w:lang w:val="en-US" w:eastAsia="zh-CN"/>
                    </w:rPr>
                    <w:t>3</w:t>
                  </w:r>
                  <w:r>
                    <w:rPr>
                      <w:rFonts w:hint="eastAsia" w:ascii="宋体" w:hAnsi="宋体"/>
                      <w:b/>
                      <w:sz w:val="22"/>
                    </w:rPr>
                    <w:t>个工作日</w:t>
                  </w:r>
                </w:p>
              </w:txbxContent>
            </v:textbox>
          </v:shape>
        </w:pict>
      </w:r>
      <w:r>
        <w:rPr>
          <w:rFonts w:ascii="Times New Roman" w:hAnsi="Times New Roman"/>
        </w:rPr>
        <w:pict>
          <v:shape id="_x0000_s1031" o:spid="_x0000_s1031" o:spt="32" type="#_x0000_t32" style="position:absolute;left:0pt;margin-left:199.55pt;margin-top:430.4pt;height:20.95pt;width:0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/>
        </w:rPr>
        <w:pict>
          <v:shape id="_x0000_s1032" o:spid="_x0000_s1032" o:spt="109" type="#_x0000_t109" style="position:absolute;left:0pt;margin-left:-18.65pt;margin-top:389.55pt;height:40.5pt;width:424.75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hint="eastAsia" w:ascii="宋体" w:hAnsi="宋体"/>
                      <w:b/>
                      <w:sz w:val="24"/>
                    </w:rPr>
                  </w:pPr>
                  <w:r>
                    <w:rPr>
                      <w:rFonts w:hint="eastAsia" w:ascii="宋体" w:hAnsi="宋体"/>
                      <w:b/>
                      <w:sz w:val="24"/>
                    </w:rPr>
                    <w:t>申请材料</w:t>
                  </w:r>
                </w:p>
                <w:p>
                  <w:pPr>
                    <w:jc w:val="left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1.单位或个人书面申请报告。2.占用绿地工程设计图。3.其他相关材料。</w:t>
                  </w:r>
                </w:p>
              </w:txbxContent>
            </v:textbox>
          </v:shape>
        </w:pict>
      </w:r>
      <w:r>
        <w:rPr>
          <w:rFonts w:ascii="Times New Roman" w:hAnsi="Times New Roman"/>
        </w:rPr>
        <w:pict>
          <v:shape id="_x0000_s1033" o:spid="_x0000_s1033" o:spt="32" type="#_x0000_t32" style="position:absolute;left:0pt;margin-left:367.95pt;margin-top:369.8pt;height:18.9pt;width:0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/>
        </w:rPr>
        <w:pict>
          <v:shape id="_x0000_s1034" o:spid="_x0000_s1034" o:spt="121" type="#_x0000_t121" style="position:absolute;left:0pt;margin-left:330.35pt;margin-top:283.85pt;height:83.95pt;width:75.75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  <w:p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4"/>
                    </w:rPr>
                    <w:t>核准发证</w:t>
                  </w:r>
                </w:p>
              </w:txbxContent>
            </v:textbox>
          </v:shape>
        </w:pict>
      </w:r>
      <w:r>
        <w:rPr>
          <w:rFonts w:ascii="Times New Roman" w:hAnsi="Times New Roman"/>
        </w:rPr>
        <w:pict>
          <v:shape id="_x0000_s1035" o:spid="_x0000_s1035" o:spt="32" type="#_x0000_t32" style="position:absolute;left:0pt;margin-left:305.8pt;margin-top:329.45pt;height:0pt;width:24.55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/>
        </w:rPr>
        <w:pict>
          <v:shape id="_x0000_s1036" o:spid="_x0000_s1036" o:spt="32" type="#_x0000_t32" style="position:absolute;left:0pt;margin-left:205.5pt;margin-top:329.45pt;height:0pt;width:24.55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/>
        </w:rPr>
        <w:pict>
          <v:shape id="_x0000_s1037" o:spid="_x0000_s1037" o:spt="32" type="#_x0000_t32" style="position:absolute;left:0pt;margin-left:105.2pt;margin-top:331.15pt;height:0pt;width:24.55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/>
        </w:rPr>
        <w:pict>
          <v:shape id="_x0000_s1038" o:spid="_x0000_s1038" o:spt="121" type="#_x0000_t121" style="position:absolute;left:0pt;margin-left:230.05pt;margin-top:280.45pt;height:87.35pt;width:75.75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/>
                      <w:sz w:val="24"/>
                    </w:rPr>
                  </w:pPr>
                </w:p>
                <w:p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4"/>
                    </w:rPr>
                    <w:t>经局主管领导批准</w:t>
                  </w:r>
                </w:p>
              </w:txbxContent>
            </v:textbox>
          </v:shape>
        </w:pict>
      </w:r>
      <w:r>
        <w:rPr>
          <w:rFonts w:ascii="Times New Roman" w:hAnsi="Times New Roman"/>
        </w:rPr>
        <w:pict>
          <v:shape id="_x0000_s1039" o:spid="_x0000_s1039" o:spt="121" type="#_x0000_t121" style="position:absolute;left:0pt;margin-left:129.75pt;margin-top:279.3pt;height:88.5pt;width:75.75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4"/>
                    </w:rPr>
                    <w:t>业务科室对砍伐树木进行现场勘验</w:t>
                  </w:r>
                </w:p>
              </w:txbxContent>
            </v:textbox>
          </v:shape>
        </w:pict>
      </w:r>
      <w:r>
        <w:rPr>
          <w:rFonts w:ascii="Times New Roman" w:hAnsi="Times New Roman"/>
        </w:rPr>
        <w:pict>
          <v:shape id="_x0000_s1040" o:spid="_x0000_s1040" o:spt="121" type="#_x0000_t121" style="position:absolute;left:0pt;margin-left:-18.65pt;margin-top:280.45pt;height:87.35pt;width:123.85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办理程序</w:t>
                  </w:r>
                </w:p>
                <w:p>
                  <w:pPr>
                    <w:rPr>
                      <w:b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单位或个人向博湖县工程建设项目审批中心住建局窗口申请</w:t>
                  </w:r>
                </w:p>
              </w:txbxContent>
            </v:textbox>
          </v:shape>
        </w:pict>
      </w:r>
      <w:r>
        <w:rPr>
          <w:rFonts w:ascii="Times New Roman" w:hAnsi="Times New Roman"/>
        </w:rPr>
        <w:pict>
          <v:shape id="_x0000_s1041" o:spid="_x0000_s1041" o:spt="32" type="#_x0000_t32" style="position:absolute;left:0pt;margin-left:47.25pt;margin-top:256.1pt;height:23.2pt;width:0.45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/>
        </w:rPr>
        <w:pict>
          <v:shape id="_x0000_s1042" o:spid="_x0000_s1042" o:spt="202" type="#_x0000_t202" style="position:absolute;left:0pt;margin-left:-9.15pt;margin-top:185.75pt;height:70.35pt;width:415.25pt;z-index:251660288;mso-width-relative:margin;mso-height-relative:margin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1.因工程施工需要占用城市绿地、权限内砍伐、修剪城市树木、改变绿化规划、绿化用地性质的，应当持城市规划部门批准签发的文件和有关设计文件。</w:t>
                  </w:r>
                </w:p>
                <w:p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2.一次砍伐或移植乔木5株、灌木5丛、绿篱50米以下的，由城市绿化行政主管部门审批。超过前款限定的，由城市绿化行政主管部门审核，批准。</w:t>
                  </w:r>
                </w:p>
              </w:txbxContent>
            </v:textbox>
          </v:shape>
        </w:pict>
      </w:r>
      <w:r>
        <w:rPr>
          <w:rFonts w:ascii="Times New Roman" w:hAnsi="Times New Roman"/>
        </w:rPr>
        <w:pict>
          <v:shape id="_x0000_s1043" o:spid="_x0000_s1043" o:spt="32" type="#_x0000_t32" style="position:absolute;left:0pt;margin-left:192.75pt;margin-top:158pt;height:27.75pt;width:0.45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Times New Roman" w:hAnsi="Times New Roman"/>
        </w:rPr>
        <w:pict>
          <v:shape id="_x0000_s1044" o:spid="_x0000_s1044" o:spt="109" type="#_x0000_t109" style="position:absolute;left:0pt;margin-left:64.65pt;margin-top:117.5pt;height:40.5pt;width:255.4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受理</w:t>
                  </w:r>
                </w:p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在一个工作日内受理</w:t>
                  </w:r>
                </w:p>
              </w:txbxContent>
            </v:textbox>
          </v:shape>
        </w:pict>
      </w:r>
    </w:p>
    <w:p>
      <w:pPr>
        <w:bidi w:val="0"/>
        <w:rPr>
          <w:rFonts w:ascii="Times New Roman" w:hAnsi="Times New Roman"/>
          <w:kern w:val="2"/>
          <w:sz w:val="21"/>
          <w:szCs w:val="22"/>
          <w:lang w:bidi="ar-SA"/>
        </w:rPr>
      </w:pPr>
    </w:p>
    <w:p>
      <w:pPr>
        <w:bidi w:val="0"/>
        <w:rPr>
          <w:rFonts w:ascii="Times New Roman" w:hAnsi="Times New Roman"/>
        </w:rPr>
      </w:pPr>
    </w:p>
    <w:p>
      <w:pPr>
        <w:bidi w:val="0"/>
        <w:rPr>
          <w:rFonts w:ascii="Times New Roman" w:hAnsi="Times New Roman"/>
        </w:rPr>
      </w:pPr>
    </w:p>
    <w:p>
      <w:pPr>
        <w:bidi w:val="0"/>
        <w:rPr>
          <w:rFonts w:ascii="Times New Roman" w:hAnsi="Times New Roman"/>
        </w:rPr>
      </w:pPr>
    </w:p>
    <w:p>
      <w:pPr>
        <w:bidi w:val="0"/>
        <w:rPr>
          <w:rFonts w:ascii="Times New Roman" w:hAnsi="Times New Roman"/>
        </w:rPr>
      </w:pPr>
    </w:p>
    <w:p>
      <w:pPr>
        <w:bidi w:val="0"/>
        <w:rPr>
          <w:rFonts w:ascii="Times New Roman" w:hAnsi="Times New Roman"/>
        </w:rPr>
      </w:pPr>
    </w:p>
    <w:p>
      <w:pPr>
        <w:bidi w:val="0"/>
        <w:rPr>
          <w:rFonts w:ascii="Times New Roman" w:hAnsi="Times New Roman"/>
        </w:rPr>
      </w:pPr>
    </w:p>
    <w:p>
      <w:pPr>
        <w:bidi w:val="0"/>
        <w:rPr>
          <w:rFonts w:ascii="Times New Roman" w:hAnsi="Times New Roman"/>
        </w:rPr>
      </w:pPr>
    </w:p>
    <w:p>
      <w:pPr>
        <w:bidi w:val="0"/>
        <w:rPr>
          <w:rFonts w:ascii="Times New Roman" w:hAnsi="Times New Roman"/>
        </w:rPr>
      </w:pPr>
    </w:p>
    <w:p>
      <w:pPr>
        <w:bidi w:val="0"/>
        <w:rPr>
          <w:rFonts w:ascii="Times New Roman" w:hAnsi="Times New Roman"/>
        </w:rPr>
      </w:pPr>
    </w:p>
    <w:p>
      <w:pPr>
        <w:bidi w:val="0"/>
        <w:rPr>
          <w:rFonts w:ascii="Times New Roman" w:hAnsi="Times New Roman"/>
        </w:rPr>
      </w:pPr>
    </w:p>
    <w:p>
      <w:pPr>
        <w:bidi w:val="0"/>
        <w:rPr>
          <w:rFonts w:ascii="Times New Roman" w:hAnsi="Times New Roman"/>
        </w:rPr>
      </w:pPr>
    </w:p>
    <w:p>
      <w:pPr>
        <w:bidi w:val="0"/>
        <w:rPr>
          <w:rFonts w:ascii="Times New Roman" w:hAnsi="Times New Roman"/>
        </w:rPr>
      </w:pPr>
    </w:p>
    <w:p>
      <w:pPr>
        <w:bidi w:val="0"/>
        <w:rPr>
          <w:rFonts w:ascii="Times New Roman" w:hAnsi="Times New Roman"/>
        </w:rPr>
      </w:pPr>
    </w:p>
    <w:p>
      <w:pPr>
        <w:bidi w:val="0"/>
        <w:rPr>
          <w:rFonts w:ascii="Times New Roman" w:hAnsi="Times New Roman"/>
        </w:rPr>
      </w:pPr>
    </w:p>
    <w:p>
      <w:pPr>
        <w:bidi w:val="0"/>
        <w:rPr>
          <w:rFonts w:ascii="Times New Roman" w:hAnsi="Times New Roman"/>
        </w:rPr>
      </w:pPr>
    </w:p>
    <w:p>
      <w:pPr>
        <w:bidi w:val="0"/>
        <w:rPr>
          <w:rFonts w:ascii="Times New Roman" w:hAnsi="Times New Roman"/>
        </w:rPr>
      </w:pPr>
    </w:p>
    <w:p>
      <w:pPr>
        <w:bidi w:val="0"/>
        <w:rPr>
          <w:rFonts w:ascii="Times New Roman" w:hAnsi="Times New Roman"/>
        </w:rPr>
      </w:pPr>
    </w:p>
    <w:p>
      <w:pPr>
        <w:bidi w:val="0"/>
        <w:rPr>
          <w:rFonts w:ascii="Times New Roman" w:hAnsi="Times New Roman"/>
        </w:rPr>
      </w:pPr>
    </w:p>
    <w:p>
      <w:pPr>
        <w:bidi w:val="0"/>
        <w:rPr>
          <w:rFonts w:ascii="Times New Roman" w:hAnsi="Times New Roman"/>
        </w:rPr>
      </w:pPr>
    </w:p>
    <w:p>
      <w:pPr>
        <w:bidi w:val="0"/>
        <w:rPr>
          <w:rFonts w:ascii="Times New Roman" w:hAnsi="Times New Roman"/>
        </w:rPr>
      </w:pPr>
    </w:p>
    <w:p>
      <w:pPr>
        <w:bidi w:val="0"/>
        <w:rPr>
          <w:rFonts w:ascii="Times New Roman" w:hAnsi="Times New Roman"/>
        </w:rPr>
      </w:pPr>
    </w:p>
    <w:p>
      <w:pPr>
        <w:bidi w:val="0"/>
        <w:rPr>
          <w:rFonts w:ascii="Times New Roman" w:hAnsi="Times New Roman"/>
        </w:rPr>
      </w:pPr>
    </w:p>
    <w:p>
      <w:pPr>
        <w:bidi w:val="0"/>
        <w:rPr>
          <w:rFonts w:ascii="Times New Roman" w:hAnsi="Times New Roman"/>
        </w:rPr>
      </w:pPr>
    </w:p>
    <w:p>
      <w:pPr>
        <w:bidi w:val="0"/>
        <w:rPr>
          <w:rFonts w:ascii="Times New Roman" w:hAnsi="Times New Roman"/>
        </w:rPr>
      </w:pPr>
    </w:p>
    <w:p>
      <w:pPr>
        <w:bidi w:val="0"/>
        <w:rPr>
          <w:rFonts w:ascii="Times New Roman" w:hAnsi="Times New Roman"/>
        </w:rPr>
      </w:pPr>
    </w:p>
    <w:p>
      <w:pPr>
        <w:bidi w:val="0"/>
        <w:rPr>
          <w:rFonts w:ascii="Times New Roman" w:hAnsi="Times New Roman"/>
        </w:rPr>
      </w:pPr>
    </w:p>
    <w:p>
      <w:pPr>
        <w:bidi w:val="0"/>
        <w:rPr>
          <w:rFonts w:ascii="Times New Roman" w:hAnsi="Times New Roman"/>
        </w:rPr>
      </w:pPr>
    </w:p>
    <w:p>
      <w:pPr>
        <w:bidi w:val="0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Times New Roman" w:hAnsi="Times New Roman" w:eastAsia="FangSong_GB2312" w:cs="FangSong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Times New Roman" w:hAnsi="Times New Roman" w:eastAsia="FangSong_GB2312" w:cs="FangSong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Times New Roman" w:hAnsi="Times New Roman" w:eastAsia="FangSong_GB2312" w:cs="FangSong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default" w:ascii="Times New Roman" w:hAnsi="Times New Roman" w:eastAsia="FangSong_GB2312" w:cs="FangSong_GB2312"/>
          <w:i w:val="0"/>
          <w:iCs w:val="0"/>
          <w:caps w:val="0"/>
          <w:color w:val="auto"/>
          <w:spacing w:val="0"/>
          <w:sz w:val="32"/>
          <w:szCs w:val="32"/>
          <w:lang w:val="en-US"/>
        </w:rPr>
      </w:pPr>
      <w:r>
        <w:rPr>
          <w:rFonts w:hint="eastAsia" w:ascii="Times New Roman" w:hAnsi="Times New Roman" w:eastAsia="FangSong_GB2312" w:cs="FangSong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办理流程图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FangSong_GB2312" w:cs="FangSong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ascii="Times New Roman" w:hAnsi="Times New Roman"/>
          <w:sz w:val="32"/>
        </w:rPr>
        <w:pict>
          <v:line id="_x0000_s1045" o:spid="_x0000_s1045" o:spt="20" style="position:absolute;left:0pt;flip:y;margin-left:118.6pt;margin-top:20.15pt;height:0.65pt;width:0.6pt;z-index:251660288;mso-width-relative:page;mso-height-relative:page;" stroked="t" coordsize="21600,21600">
            <v:path arrowok="t"/>
            <v:fill focussize="0,0"/>
            <v:stroke joinstyle="round" endarrow="open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FangSong_GB2312" w:cs="FangSong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ascii="Times New Roman" w:hAnsi="Times New Roman"/>
          <w:sz w:val="32"/>
        </w:rPr>
        <w:pict>
          <v:line id="_x0000_s1046" o:spid="_x0000_s1046" o:spt="20" style="position:absolute;left:0pt;margin-left:114.65pt;margin-top:6.75pt;height:17.45pt;width:0.25pt;z-index:251660288;mso-width-relative:page;mso-height-relative:page;" stroked="t" coordsize="21600,21600">
            <v:path arrowok="t"/>
            <v:fill focussize="0,0"/>
            <v:stroke joinstyle="round" endarrow="open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FangSong_GB2312" w:cs="FangSong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ascii="Times New Roman" w:hAnsi="Times New Roman"/>
          <w:sz w:val="32"/>
        </w:rPr>
        <w:pict>
          <v:roundrect id="_x0000_s1047" o:spid="_x0000_s1047" o:spt="2" style="position:absolute;left:0pt;margin-left:46.45pt;margin-top:2.45pt;height:27.5pt;width:133.7pt;z-index:251660288;mso-width-relative:page;mso-height-relative:page;" fillcolor="#FFFFFF" filled="t" stroked="t" coordsize="21600,21600" arcsize="0.166666666666667">
            <v:path/>
            <v:fill on="t" focussize="0,0"/>
            <v:stroke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窗口接件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sz w:val="32"/>
        </w:rPr>
        <w:pict>
          <v:roundrect id="_x0000_s1048" o:spid="_x0000_s1048" o:spt="2" style="position:absolute;left:0pt;flip:x y;margin-left:-121.5pt;margin-top:27.4pt;height:6pt;width:7.45pt;z-index:251660288;mso-width-relative:page;mso-height-relative:page;" fillcolor="#FFFFFF" filled="t" stroked="t" coordsize="21600,21600" arcsize="0.166666666666667">
            <v:path/>
            <v:fill on="t" focussize="0,0"/>
            <v:stroke joinstyle="round"/>
            <v:imagedata o:title=""/>
            <o:lock v:ext="edit"/>
            <v:textbox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</w:p>
              </w:txbxContent>
            </v:textbox>
          </v:roundrect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FangSong_GB2312" w:cs="FangSong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ascii="Times New Roman" w:hAnsi="Times New Roman"/>
          <w:sz w:val="32"/>
        </w:rPr>
        <w:pict>
          <v:line id="_x0000_s1049" o:spid="_x0000_s1049" o:spt="20" style="position:absolute;left:0pt;margin-left:112pt;margin-top:7.2pt;height:15.8pt;width:0.55pt;z-index:251660288;mso-width-relative:page;mso-height-relative:page;" stroked="t" coordsize="21600,21600">
            <v:path arrowok="t"/>
            <v:fill focussize="0,0"/>
            <v:stroke joinstyle="round" endarrow="open"/>
            <v:imagedata o:title=""/>
            <o:lock v:ext="edit"/>
          </v:line>
        </w:pict>
      </w:r>
      <w:r>
        <w:rPr>
          <w:rFonts w:ascii="Times New Roman" w:hAnsi="Times New Roman"/>
          <w:sz w:val="32"/>
        </w:rPr>
        <w:pict>
          <v:line id="_x0000_s1050" o:spid="_x0000_s1050" o:spt="20" style="position:absolute;left:0pt;flip:y;margin-left:532pt;margin-top:9.6pt;height:10.5pt;width:22.25pt;z-index:251660288;mso-width-relative:page;mso-height-relative:page;" stroked="t" coordsize="21600,21600">
            <v:path arrowok="t"/>
            <v:fill focussize="0,0"/>
            <v:stroke joinstyle="round" endarrow="open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FangSong_GB2312" w:cs="FangSong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ascii="Times New Roman" w:hAnsi="Times New Roman"/>
        </w:rPr>
        <w:pict>
          <v:shape id="_x0000_s1051" o:spid="_x0000_s1051" o:spt="202" type="#_x0000_t202" style="position:absolute;left:0pt;margin-left:263pt;margin-top:0.1pt;height:40.1pt;width:153.25pt;z-index:251660288;mso-width-relative:page;mso-height-relative:page;" fillcolor="#FFFFFF" filled="t" stroked="t" coordsize="21600,21600">
            <v:path/>
            <v:fill on="t" focussize="0,0"/>
            <v:stroke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告知申请人不予受理并出具不予受理通知书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32"/>
        </w:rPr>
        <w:pict>
          <v:roundrect id="_x0000_s1052" o:spid="_x0000_s1052" o:spt="2" style="position:absolute;left:0pt;margin-left:47.95pt;margin-top:9.55pt;height:31.4pt;width:131.95pt;z-index:251660288;mso-width-relative:page;mso-height-relative:page;" fillcolor="#FFFFFF" filled="t" stroked="t" coordsize="21600,21600" arcsize="0.166666666666667">
            <v:path/>
            <v:fill on="t" focussize="0,0"/>
            <v:stroke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是否属于受理范围      </w:t>
                  </w:r>
                </w:p>
              </w:txbxContent>
            </v:textbox>
          </v:roundrect>
        </w:pict>
      </w:r>
      <w:r>
        <w:rPr>
          <w:rFonts w:hint="eastAsia" w:ascii="Times New Roman" w:hAnsi="Times New Roman" w:eastAsia="FangSong_GB2312" w:cs="FangSong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                       </w:t>
      </w:r>
      <w:r>
        <w:rPr>
          <w:rFonts w:hint="eastAsia" w:ascii="Times New Roman" w:hAnsi="Times New Roman" w:eastAsia="FangSong_GB2312" w:cs="FangSong_GB2312"/>
          <w:b/>
          <w:bCs/>
          <w:i w:val="0"/>
          <w:iCs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/>
        </w:rPr>
        <w:t>否</w:t>
      </w:r>
      <w:r>
        <w:rPr>
          <w:rFonts w:hint="eastAsia" w:ascii="Times New Roman" w:hAnsi="Times New Roman" w:eastAsia="FangSong_GB2312" w:cs="FangSong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FangSong_GB2312" w:cs="FangSong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ascii="Times New Roman" w:hAnsi="Times New Roman"/>
          <w:sz w:val="32"/>
        </w:rPr>
        <w:pict>
          <v:line id="_x0000_s1053" o:spid="_x0000_s1053" o:spt="20" style="position:absolute;left:0pt;flip:x;margin-left:115.25pt;margin-top:21.6pt;height:36.2pt;width:0.35pt;z-index:251660288;mso-width-relative:page;mso-height-relative:page;" stroked="t" coordsize="21600,21600">
            <v:path arrowok="t"/>
            <v:fill focussize="0,0"/>
            <v:stroke joinstyle="round" endarrow="open"/>
            <v:imagedata o:title=""/>
            <o:lock v:ext="edit"/>
          </v:line>
        </w:pict>
      </w:r>
      <w:r>
        <w:rPr>
          <w:rFonts w:ascii="Times New Roman" w:hAnsi="Times New Roman"/>
          <w:sz w:val="32"/>
        </w:rPr>
        <w:pict>
          <v:line id="_x0000_s1054" o:spid="_x0000_s1054" o:spt="20" style="position:absolute;left:0pt;flip:y;margin-left:185.45pt;margin-top:0.2pt;height:0.05pt;width:69.35pt;z-index:251660288;mso-width-relative:page;mso-height-relative:page;" stroked="t" coordsize="21600,21600">
            <v:path arrowok="t"/>
            <v:fill focussize="0,0"/>
            <v:stroke joinstyle="round" endarrow="open"/>
            <v:imagedata o:title=""/>
            <o:lock v:ext="edit"/>
          </v:line>
        </w:pict>
      </w:r>
      <w:r>
        <w:rPr>
          <w:rFonts w:ascii="Times New Roman" w:hAnsi="Times New Roman"/>
          <w:sz w:val="32"/>
        </w:rPr>
        <w:pict>
          <v:roundrect id="_x0000_s1055" o:spid="_x0000_s1055" o:spt="2" style="position:absolute;left:0pt;flip:y;margin-left:545.2pt;margin-top:3.95pt;height:127.5pt;width:146.5pt;z-index:251660288;mso-width-relative:page;mso-height-relative:page;" fillcolor="#FFFFFF" filled="t" stroked="t" coordsize="21600,21600" arcsize="0.166666666666667">
            <v:path/>
            <v:fill on="t" color2="#FFFFFF" focussize="0,0"/>
            <v:stroke color="#000000" joinstyle="round"/>
            <v:imagedata o:title=""/>
            <o:lock v:ext="edit" aspectratio="f"/>
            <v:textbox>
              <w:txbxContent>
                <w:p>
                  <w:pPr>
                    <w:ind w:firstLine="210" w:firstLineChars="100"/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申请材料齐全、符合法定形式，或者申请人按照本行政机关要求提交全部补正申请材料的，予以受理</w:t>
                  </w:r>
                </w:p>
              </w:txbxContent>
            </v:textbox>
          </v:roundrect>
        </w:pict>
      </w:r>
      <w:r>
        <w:rPr>
          <w:rFonts w:hint="eastAsia" w:ascii="Times New Roman" w:hAnsi="Times New Roman" w:eastAsia="FangSong_GB2312" w:cs="FangSong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      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FangSong_GB2312" w:cs="FangSong_GB2312"/>
          <w:b/>
          <w:bCs/>
          <w:i w:val="0"/>
          <w:iCs w:val="0"/>
          <w:caps w:val="0"/>
          <w:color w:val="auto"/>
          <w:spacing w:val="0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FangSong_GB2312" w:cs="FangSong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Times New Roman" w:hAnsi="Times New Roman" w:eastAsia="FangSong_GB2312" w:cs="FangSong_GB2312"/>
          <w:b/>
          <w:bCs/>
          <w:i w:val="0"/>
          <w:iCs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/>
        </w:rPr>
        <w:t xml:space="preserve"> 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FangSong_GB2312" w:cs="FangSong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ascii="Times New Roman" w:hAnsi="Times New Roman"/>
        </w:rPr>
        <w:pict>
          <v:shape id="_x0000_s1056" o:spid="_x0000_s1056" o:spt="202" type="#_x0000_t202" style="position:absolute;left:0pt;margin-left:264.15pt;margin-top:13.25pt;height:36.95pt;width:154.5pt;z-index:251660288;mso-width-relative:page;mso-height-relative:page;" fillcolor="#FFFFFF" filled="t" stroked="t" coordsize="21600,21600">
            <v:path/>
            <v:fill on="t"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出具申请材料补正通知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32"/>
        </w:rPr>
        <w:pict>
          <v:shape id="_x0000_s1057" o:spid="_x0000_s1057" o:spt="176" type="#_x0000_t176" style="position:absolute;left:0pt;margin-left:49.3pt;margin-top:16.7pt;height:38.95pt;width:130.85pt;z-index:251660288;mso-width-relative:page;mso-height-relative:page;" fillcolor="#FFFFFF" filled="t" stroked="t" coordsize="21600,21600">
            <v:path/>
            <v:fill on="t"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是否此资料齐全，符合法定形式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32"/>
        </w:rPr>
        <w:pict>
          <v:shape id="_x0000_s1058" o:spid="_x0000_s1058" o:spt="32" type="#_x0000_t32" style="position:absolute;left:0pt;margin-left:187.35pt;margin-top:29.4pt;height:0.65pt;width:55.6pt;z-index:251660288;mso-width-relative:page;mso-height-relative:page;" filled="f" stroked="t" coordsize="21600,21600">
            <v:path arrowok="t"/>
            <v:fill on="f" focussize="0,0"/>
            <v:stroke joinstyle="round" endarrow="open"/>
            <v:imagedata o:title=""/>
            <o:lock v:ext="edit"/>
          </v:shape>
        </w:pict>
      </w:r>
      <w:r>
        <w:rPr>
          <w:rFonts w:hint="eastAsia" w:ascii="Times New Roman" w:hAnsi="Times New Roman" w:eastAsia="FangSong_GB2312" w:cs="FangSong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                       </w:t>
      </w:r>
      <w:r>
        <w:rPr>
          <w:rFonts w:hint="eastAsia" w:ascii="Times New Roman" w:hAnsi="Times New Roman" w:eastAsia="FangSong_GB2312" w:cs="FangSong_GB2312"/>
          <w:b/>
          <w:bCs/>
          <w:i w:val="0"/>
          <w:iCs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/>
        </w:rPr>
        <w:t xml:space="preserve">否 </w:t>
      </w:r>
      <w:r>
        <w:rPr>
          <w:rFonts w:hint="eastAsia" w:ascii="Times New Roman" w:hAnsi="Times New Roman" w:eastAsia="FangSong_GB2312" w:cs="FangSong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FangSong_GB2312" w:cs="FangSong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FangSong_GB2312" w:cs="FangSong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default" w:ascii="Times New Roman" w:hAnsi="Times New Roman" w:eastAsia="FangSong_GB2312" w:cs="FangSong_GB2312"/>
          <w:b/>
          <w:bCs/>
          <w:i w:val="0"/>
          <w:iCs w:val="0"/>
          <w:caps w:val="0"/>
          <w:color w:val="auto"/>
          <w:spacing w:val="0"/>
          <w:kern w:val="0"/>
          <w:sz w:val="21"/>
          <w:szCs w:val="21"/>
          <w:lang w:val="en-US" w:eastAsia="zh-CN"/>
        </w:rPr>
      </w:pPr>
      <w:r>
        <w:rPr>
          <w:rFonts w:ascii="Times New Roman" w:hAnsi="Times New Roman"/>
          <w:sz w:val="32"/>
        </w:rPr>
        <w:pict>
          <v:line id="_x0000_s1059" o:spid="_x0000_s1059" o:spt="20" style="position:absolute;left:0pt;flip:x;margin-left:113.05pt;margin-top:7.1pt;height:54.25pt;width:0.55pt;z-index:251660288;mso-width-relative:page;mso-height-relative:page;" stroked="t" coordsize="21600,21600">
            <v:path arrowok="t"/>
            <v:fill focussize="0,0"/>
            <v:stroke joinstyle="round" endarrow="open"/>
            <v:imagedata o:title=""/>
            <o:lock v:ext="edit"/>
          </v:line>
        </w:pict>
      </w:r>
      <w:r>
        <w:rPr>
          <w:rFonts w:ascii="Times New Roman" w:hAnsi="Times New Roman"/>
          <w:sz w:val="32"/>
        </w:rPr>
        <w:pict>
          <v:shape id="_x0000_s1060" o:spid="_x0000_s1060" o:spt="33" type="#_x0000_t33" style="position:absolute;left:0pt;margin-left:219.25pt;margin-top:-93.35pt;height:217.8pt;width:25.15pt;rotation:5898240f;z-index:251660288;mso-width-relative:page;mso-height-relative:page;" filled="f" stroked="t" coordsize="21600,21600">
            <v:path arrowok="t"/>
            <v:fill on="f" focussize="0,0"/>
            <v:stroke joinstyle="miter" endarrow="open"/>
            <v:imagedata o:title=""/>
            <o:lock v:ext="edit"/>
          </v:shape>
        </w:pict>
      </w:r>
      <w:r>
        <w:rPr>
          <w:rFonts w:hint="eastAsia" w:ascii="Times New Roman" w:hAnsi="Times New Roman"/>
          <w:sz w:val="32"/>
          <w:lang w:val="en-US" w:eastAsia="zh-CN"/>
        </w:rPr>
        <w:t xml:space="preserve">            </w:t>
      </w:r>
      <w:r>
        <w:rPr>
          <w:rFonts w:hint="eastAsia" w:ascii="Times New Roman" w:hAnsi="Times New Roman"/>
          <w:sz w:val="21"/>
          <w:szCs w:val="21"/>
          <w:lang w:val="en-US" w:eastAsia="zh-CN"/>
        </w:rPr>
        <w:t>是          材料补充齐全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Times New Roman" w:hAnsi="Times New Roman" w:eastAsia="FangSong_GB2312" w:cs="FangSong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ascii="Times New Roman" w:hAnsi="Times New Roman"/>
          <w:sz w:val="32"/>
        </w:rPr>
        <w:pict>
          <v:line id="_x0000_s1061" o:spid="_x0000_s1061" o:spt="20" style="position:absolute;left:0pt;margin-left:622.95pt;margin-top:4.55pt;height:8.75pt;width:0.05pt;z-index:251660288;mso-width-relative:page;mso-height-relative:page;" stroked="t" coordsize="21600,21600">
            <v:path arrowok="t"/>
            <v:fill focussize="0,0"/>
            <v:stroke joinstyle="round" endarrow="open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420" w:firstLineChars="200"/>
        <w:jc w:val="both"/>
        <w:textAlignment w:val="auto"/>
        <w:rPr>
          <w:rFonts w:hint="eastAsia" w:ascii="Times New Roman" w:hAnsi="Times New Roman" w:eastAsia="FangSong_GB2312" w:cs="FangSong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ascii="Times New Roman" w:hAnsi="Times New Roman"/>
        </w:rPr>
        <w:pict>
          <v:shape id="_x0000_s1062" o:spid="_x0000_s1062" o:spt="202" type="#_x0000_t202" style="position:absolute;left:0pt;margin-left:51.05pt;margin-top:15pt;height:30.3pt;width:128.2pt;z-index:251660288;mso-width-relative:page;mso-height-relative:page;" fillcolor="#FFFFFF" filled="t" stroked="t" coordsize="21600,21600">
            <v:path/>
            <v:fill on="t" focussize="0,0"/>
            <v:stroke joinstyle="miter"/>
            <v:imagedata o:title=""/>
            <o:lock v:ext="edit"/>
            <v:textbox>
              <w:txbxContent>
                <w:p>
                  <w:pPr>
                    <w:spacing w:line="240" w:lineRule="auto"/>
                    <w:ind w:firstLine="420" w:firstLineChars="200"/>
                    <w:jc w:val="both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出具受理通知书</w:t>
                  </w:r>
                </w:p>
              </w:txbxContent>
            </v:textbox>
          </v:shape>
        </w:pic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3" w:firstLineChars="200"/>
        <w:jc w:val="both"/>
        <w:textAlignment w:val="auto"/>
        <w:rPr>
          <w:rFonts w:hint="eastAsia" w:ascii="Times New Roman" w:hAnsi="Times New Roman" w:eastAsia="FangSong_GB2312" w:cs="FangSong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Times New Roman" w:hAnsi="Times New Roman" w:eastAsia="FangSong_GB2312" w:cs="FangSong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ascii="Times New Roman" w:hAnsi="Times New Roman"/>
          <w:sz w:val="32"/>
        </w:rPr>
        <w:pict>
          <v:line id="_x0000_s1063" o:spid="_x0000_s1063" o:spt="20" style="position:absolute;left:0pt;margin-left:113.6pt;margin-top:2.3pt;height:23.75pt;width:0.05pt;z-index:251660288;mso-width-relative:page;mso-height-relative:page;" stroked="t" coordsize="21600,21600">
            <v:path arrowok="t"/>
            <v:fill focussize="0,0"/>
            <v:stroke joinstyle="round" endarrow="open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420" w:firstLineChars="200"/>
        <w:jc w:val="both"/>
        <w:textAlignment w:val="auto"/>
        <w:rPr>
          <w:rFonts w:hint="eastAsia" w:ascii="Times New Roman" w:hAnsi="Times New Roman" w:eastAsia="FangSong_GB2312" w:cs="FangSong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ascii="Times New Roman" w:hAnsi="Times New Roman"/>
        </w:rPr>
        <w:pict>
          <v:shape id="_x0000_s1064" o:spid="_x0000_s1064" o:spt="202" type="#_x0000_t202" style="position:absolute;left:0pt;margin-left:53pt;margin-top:3.65pt;height:29pt;width:129.45pt;z-index:251660288;mso-width-relative:page;mso-height-relative:page;" fillcolor="#FFFFFF" filled="t" stroked="t" coordsize="21600,21600">
            <v:path/>
            <v:fill on="t"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后台审核</w:t>
                  </w:r>
                </w:p>
              </w:txbxContent>
            </v:textbox>
          </v:shape>
        </w:pic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Times New Roman" w:hAnsi="Times New Roman" w:eastAsia="FangSong_GB2312" w:cs="FangSong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ascii="Times New Roman" w:hAnsi="Times New Roman"/>
          <w:sz w:val="32"/>
        </w:rPr>
        <w:pict>
          <v:line id="_x0000_s1065" o:spid="_x0000_s1065" o:spt="20" style="position:absolute;left:0pt;margin-left:115.45pt;margin-top:15.4pt;height:20pt;width:0.05pt;z-index:251660288;mso-width-relative:page;mso-height-relative:page;" stroked="t" coordsize="21600,21600">
            <v:path arrowok="t"/>
            <v:fill focussize="0,0"/>
            <v:stroke joinstyle="round" endarrow="open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420" w:firstLineChars="200"/>
        <w:jc w:val="both"/>
        <w:textAlignment w:val="auto"/>
        <w:rPr>
          <w:rFonts w:hint="eastAsia" w:ascii="Times New Roman" w:hAnsi="Times New Roman" w:eastAsia="FangSong_GB2312" w:cs="FangSong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ascii="Times New Roman" w:hAnsi="Times New Roman"/>
        </w:rPr>
        <w:pict>
          <v:shape id="_x0000_s1066" o:spid="_x0000_s1066" o:spt="202" type="#_x0000_t202" style="position:absolute;left:0pt;margin-left:53.65pt;margin-top:13.7pt;height:30.75pt;width:133.2pt;z-index:251660288;mso-width-relative:page;mso-height-relative:page;" fillcolor="#FFFFFF" filled="t" stroked="t" coordsize="21600,21600">
            <v:path/>
            <v:fill on="t"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办结</w:t>
                  </w:r>
                </w:p>
              </w:txbxContent>
            </v:textbox>
          </v:shape>
        </w:pict>
      </w:r>
      <w:r>
        <w:rPr>
          <w:rFonts w:hint="eastAsia" w:ascii="Times New Roman" w:hAnsi="Times New Roman" w:eastAsia="FangSong_GB2312" w:cs="FangSong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Times New Roman" w:hAnsi="Times New Roman" w:eastAsia="FangSong_GB2312" w:cs="FangSong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ascii="Times New Roman" w:hAnsi="Times New Roman"/>
          <w:sz w:val="32"/>
        </w:rPr>
        <w:pict>
          <v:shape id="_x0000_s1067" o:spid="_x0000_s1067" o:spt="32" type="#_x0000_t32" style="position:absolute;left:0pt;margin-left:516.1pt;margin-top:26.9pt;height:0.65pt;width:55.6pt;z-index:251660288;mso-width-relative:page;mso-height-relative:page;" filled="f" stroked="t" coordsize="21600,21600">
            <v:path arrowok="t"/>
            <v:fill on="f" focussize="0,0"/>
            <v:stroke joinstyle="round" endarrow="open"/>
            <v:imagedata o:title=""/>
            <o:lock v:ext="edit"/>
          </v:shape>
        </w:pict>
      </w:r>
      <w:r>
        <w:rPr>
          <w:rFonts w:ascii="Times New Roman" w:hAnsi="Times New Roman"/>
          <w:sz w:val="32"/>
        </w:rPr>
        <w:pict>
          <v:shape id="_x0000_s1069" o:spid="_x0000_s1069" o:spt="176" type="#_x0000_t176" style="position:absolute;left:0pt;margin-left:-238.2pt;margin-top:27.35pt;height:38.95pt;width:130.85pt;z-index:251660288;mso-width-relative:page;mso-height-relative:page;" fillcolor="#FFFFFF" filled="t" stroked="t" coordsize="21600,21600">
            <v:path/>
            <v:fill on="t" focussize="0,0"/>
            <v:stroke joinstyle="miter"/>
            <v:imagedata o:title=""/>
            <o:lock v:ext="edit"/>
            <v:textbox>
              <w:txbxContent>
                <w:p>
                  <w:pPr>
                    <w:jc w:val="both"/>
                    <w:rPr>
                      <w:rFonts w:hint="eastAsia" w:eastAsia="宋体"/>
                      <w:lang w:eastAsia="zh-CN"/>
                    </w:rPr>
                  </w:pPr>
                </w:p>
              </w:txbxContent>
            </v:textbox>
          </v:shape>
        </w:pict>
      </w:r>
    </w:p>
    <w:p>
      <w:pPr>
        <w:bidi w:val="0"/>
        <w:rPr>
          <w:rFonts w:ascii="Times New Roman" w:hAnsi="Times New Roman"/>
        </w:rPr>
      </w:pPr>
    </w:p>
    <w:p>
      <w:pPr>
        <w:bidi w:val="0"/>
        <w:rPr>
          <w:rFonts w:ascii="Times New Roman" w:hAnsi="Times New Roman"/>
        </w:rPr>
      </w:pPr>
    </w:p>
    <w:p>
      <w:pPr>
        <w:tabs>
          <w:tab w:val="left" w:pos="6683"/>
        </w:tabs>
        <w:bidi w:val="0"/>
        <w:jc w:val="left"/>
        <w:rPr>
          <w:rFonts w:hint="eastAsia" w:ascii="Times New Roman" w:hAnsi="Times New Roman" w:eastAsia="FangSong_GB2312" w:cs="FangSong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FangSong_GB2312" w:cs="FangSong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cs="FangSong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FangSong_GB2312" w:cs="FangSong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  <w:r>
        <w:rPr>
          <w:rFonts w:hint="eastAsia" w:ascii="Times New Roman" w:hAnsi="Times New Roman" w:cs="FangSong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（一）法定时限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cs="FangSong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cs="FangSong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20个工作日。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cs="FangSong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cs="FangSong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（二）承诺时限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cs="FangSong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cs="FangSong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3个工作日。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FangSong_GB2312" w:cs="FangSong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FangSong_GB2312" w:cs="FangSong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FangSong_GB2312" w:cs="FangSong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不收费</w:t>
      </w:r>
    </w:p>
    <w:p>
      <w:pPr>
        <w:numPr>
          <w:ilvl w:val="0"/>
          <w:numId w:val="1"/>
        </w:numPr>
        <w:tabs>
          <w:tab w:val="left" w:pos="6195"/>
        </w:tabs>
        <w:outlineLvl w:val="2"/>
        <w:rPr>
          <w:rFonts w:hint="eastAsia" w:ascii="Times New Roman" w:hAnsi="Times New Roman" w:eastAsia="FangSong_GB2312" w:cs="FangSong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FangSong_GB2312" w:cs="FangSong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办理地址：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现场查询：博湖县工程建设项目审批中心(博湖镇光华南路80号2楼58号)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窗口咨询地址：博湖县工程建设项目审批中心(博湖镇光华南路80号2楼58号) 窗口咨询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numPr>
          <w:ilvl w:val="0"/>
          <w:numId w:val="3"/>
        </w:numPr>
        <w:tabs>
          <w:tab w:val="left" w:pos="6195"/>
        </w:tabs>
        <w:rPr>
          <w:rFonts w:hint="eastAsia" w:ascii="Times New Roman" w:hAnsi="Times New Roman" w:eastAsia="FangSong_GB2312" w:cs="FangSong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FangSong_GB2312" w:cs="FangSong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办理时间：</w:t>
      </w:r>
    </w:p>
    <w:p>
      <w:pPr>
        <w:tabs>
          <w:tab w:val="left" w:pos="6195"/>
        </w:tabs>
        <w:ind w:firstLine="560" w:firstLineChars="200"/>
        <w:rPr>
          <w:rFonts w:ascii="Times New Roman" w:hAnsi="Times New Roman" w:eastAsia="华文仿宋" w:cs="华文仿宋"/>
          <w:sz w:val="28"/>
          <w:szCs w:val="28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时间：星期一至星期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五 （法定节假日除外）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夏季10:00—14:00，16:00--20：00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冬季10:00—14:00,  15:30--19：30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FangSong_GB2312" w:cs="FangSong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FangSong_GB2312" w:cs="FangSong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FangSong_GB2312" w:cs="FangSong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FangSong_GB2312" w:cs="FangSong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Times New Roman" w:hAnsi="Times New Roman" w:eastAsia="方正仿宋_GBK" w:cs="方正仿宋_GBK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1"/>
          <w:szCs w:val="31"/>
          <w:lang w:val="en-US" w:eastAsia="zh-CN"/>
        </w:rPr>
        <w:t xml:space="preserve"> 一、夏季移栽苗木，导致死忙率偏高</w:t>
      </w:r>
    </w:p>
    <w:p>
      <w:pPr>
        <w:widowControl w:val="0"/>
        <w:numPr>
          <w:ilvl w:val="0"/>
          <w:numId w:val="0"/>
        </w:numPr>
        <w:ind w:firstLine="620" w:firstLineChars="200"/>
        <w:jc w:val="left"/>
        <w:rPr>
          <w:rFonts w:hint="eastAsia" w:ascii="Times New Roman" w:hAnsi="Times New Roman" w:eastAsia="方正仿宋_GBK" w:cs="方正仿宋_GBK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1"/>
          <w:szCs w:val="31"/>
          <w:lang w:val="en-US" w:eastAsia="zh-CN"/>
        </w:rPr>
        <w:t>原因：施工单位都知道夏季种植乔木，由于温度高，苗木自身蒸发大，地上部分的蒸发与地下部分的供给不成正比，所以种植成活率低，风险大。但有时因为甲方的要求或者配合总工期，不得不在夏季高温时种植乔木。</w:t>
      </w:r>
    </w:p>
    <w:p>
      <w:pPr>
        <w:widowControl w:val="0"/>
        <w:numPr>
          <w:ilvl w:val="0"/>
          <w:numId w:val="0"/>
        </w:numPr>
        <w:ind w:firstLine="620" w:firstLineChars="200"/>
        <w:jc w:val="left"/>
        <w:rPr>
          <w:rFonts w:hint="eastAsia" w:ascii="Times New Roman" w:hAnsi="Times New Roman" w:eastAsia="方正仿宋_GBK" w:cs="方正仿宋_GBK"/>
          <w:sz w:val="31"/>
          <w:szCs w:val="31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 w:ascii="Times New Roman" w:hAnsi="Times New Roman" w:eastAsia="方正仿宋_GBK" w:cs="方正仿宋_GBK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1"/>
          <w:szCs w:val="31"/>
          <w:lang w:val="en-US" w:eastAsia="zh-CN"/>
        </w:rPr>
        <w:t xml:space="preserve">   二、整株叶片出现萎篶，树势衰弱</w:t>
      </w:r>
    </w:p>
    <w:p>
      <w:pPr>
        <w:widowControl w:val="0"/>
        <w:numPr>
          <w:ilvl w:val="0"/>
          <w:numId w:val="0"/>
        </w:numPr>
        <w:ind w:firstLine="620" w:firstLineChars="200"/>
        <w:jc w:val="left"/>
        <w:rPr>
          <w:rFonts w:hint="eastAsia" w:ascii="Times New Roman" w:hAnsi="Times New Roman" w:eastAsia="方正仿宋_GBK" w:cs="方正仿宋_GBK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1"/>
          <w:szCs w:val="31"/>
          <w:lang w:val="en-US" w:eastAsia="zh-CN"/>
        </w:rPr>
        <w:t>原因：可能是根部积水烂根，或者出现空洞造成根系晾根萎缩以及栽植过深抑制根系呼吸，致使根系无法从土壤中吸收养分、水分，树本脱水，树势减弱。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FangSong_GB2312" w:cs="FangSong_GB2312"/>
          <w:color w:val="auto"/>
          <w:sz w:val="32"/>
          <w:szCs w:val="32"/>
        </w:rPr>
      </w:pPr>
    </w:p>
    <w:p>
      <w:pPr>
        <w:rPr>
          <w:rFonts w:ascii="Times New Roman" w:hAnsi="Times New Roman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E65C1D"/>
    <w:multiLevelType w:val="singleLevel"/>
    <w:tmpl w:val="A3E65C1D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8BA599E"/>
    <w:multiLevelType w:val="singleLevel"/>
    <w:tmpl w:val="C8BA599E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C264EF4"/>
    <w:multiLevelType w:val="singleLevel"/>
    <w:tmpl w:val="0C264EF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NmMwMjM4MjRmOGJhMTA5MGJhNDA3ZjE3OTE1OGQifQ=="/>
  </w:docVars>
  <w:rsids>
    <w:rsidRoot w:val="00000000"/>
    <w:rsid w:val="069B1BF5"/>
    <w:rsid w:val="0C854BE6"/>
    <w:rsid w:val="247F0D3D"/>
    <w:rsid w:val="349379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1"/>
        <o:r id="V:Rule4" type="connector" idref="#_x0000_s1033"/>
        <o:r id="V:Rule5" type="connector" idref="#_x0000_s1035"/>
        <o:r id="V:Rule6" type="connector" idref="#_x0000_s1036"/>
        <o:r id="V:Rule7" type="connector" idref="#_x0000_s1037"/>
        <o:r id="V:Rule8" type="connector" idref="#_x0000_s1041"/>
        <o:r id="V:Rule9" type="connector" idref="#_x0000_s1043"/>
        <o:r id="V:Rule10" type="connector" idref="#_x0000_s1058"/>
        <o:r id="V:Rule11" type="connector" idref="#_x0000_s1060"/>
        <o:r id="V:Rule12" type="connector" idref="#_x0000_s106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unhideWhenUsed/>
    <w:qFormat/>
    <w:uiPriority w:val="1"/>
  </w:style>
  <w:style w:type="character" w:customStyle="1" w:styleId="7">
    <w:name w:val="页脚 Char"/>
    <w:basedOn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要点1"/>
    <w:basedOn w:val="6"/>
    <w:qFormat/>
    <w:uiPriority w:val="22"/>
    <w:rPr>
      <w:rFonts w:cs="Times New Roman"/>
      <w:b/>
    </w:rPr>
  </w:style>
  <w:style w:type="character" w:customStyle="1" w:styleId="9">
    <w:name w:val="页眉 Char"/>
    <w:basedOn w:val="6"/>
    <w:semiHidden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普通(网站)1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1">
    <w:name w:val="页眉1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2">
    <w:name w:val="页脚1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3">
    <w:name w:val="列出段落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9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4</cp:revision>
  <cp:lastPrinted>2021-01-29T08:21:00Z</cp:lastPrinted>
  <dcterms:created xsi:type="dcterms:W3CDTF">2018-09-26T08:43:00Z</dcterms:created>
  <dcterms:modified xsi:type="dcterms:W3CDTF">2013-03-30T12:00:33Z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</Template>
  <Pages>6</Pages>
  <Words>240</Words>
  <Characters>1371</Characters>
  <Application>WPS Office_11.8.2.9022_F1E327BC-269C-435d-A152-05C5408002CA</Application>
  <DocSecurity>0</DocSecurity>
  <Lines>11</Lines>
  <Paragraphs>3</Paragraphs>
  <CharactersWithSpaces>1608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5a426c-b108-49c3-936b-43c2d15cf760}">
  <ds:schemaRefs/>
</ds:datastoreItem>
</file>

<file path=customXml/itemProps3.xml><?xml version="1.0" encoding="utf-8"?>
<ds:datastoreItem xmlns:ds="http://schemas.openxmlformats.org/officeDocument/2006/customXml" ds:itemID="{5d6e7642-f2d1-4d06-8d8e-0ce604909c4f}">
  <ds:schemaRefs/>
</ds:datastoreItem>
</file>

<file path=customXml/itemProps4.xml><?xml version="1.0" encoding="utf-8"?>
<ds:datastoreItem xmlns:ds="http://schemas.openxmlformats.org/officeDocument/2006/customXml" ds:itemID="{367650c1-fa30-4a73-be42-11f1da9b8d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707</Words>
  <Characters>775</Characters>
  <Lines>11</Lines>
  <Paragraphs>3</Paragraphs>
  <TotalTime>1</TotalTime>
  <ScaleCrop>false</ScaleCrop>
  <LinksUpToDate>false</LinksUpToDate>
  <CharactersWithSpaces>897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2018-09-26T08:43:00Z</dcterms:created>
  <dc:creator>Windows 用户</dc:creator>
  <cp:lastModifiedBy>Administrator</cp:lastModifiedBy>
  <cp:lastPrinted>2021-01-29T08:21:00Z</cp:lastPrinted>
  <dcterms:modified xsi:type="dcterms:W3CDTF">2022-12-15T09:52:43Z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60A796F262EC4D73A426A548E37F4889</vt:lpwstr>
  </property>
</Properties>
</file>