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_GBK" w:hAnsi="Times New Roman" w:eastAsia="方正小标宋_GBK"/>
          <w:sz w:val="44"/>
          <w:szCs w:val="44"/>
        </w:rPr>
      </w:pPr>
      <w:r>
        <w:rPr>
          <w:rFonts w:hint="eastAsia" w:ascii="方正小标宋_GBK" w:hAnsi="Times New Roman" w:eastAsia="方正小标宋_GBK"/>
          <w:sz w:val="44"/>
          <w:szCs w:val="44"/>
        </w:rPr>
        <w:t>建设工程消防竣工备案事项办理服务指南</w:t>
      </w:r>
    </w:p>
    <w:p>
      <w:pPr>
        <w:adjustRightInd w:val="0"/>
        <w:snapToGrid w:val="0"/>
        <w:spacing w:line="56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    </w:t>
      </w:r>
    </w:p>
    <w:p>
      <w:pPr>
        <w:adjustRightInd w:val="0"/>
        <w:snapToGrid w:val="0"/>
        <w:spacing w:line="560" w:lineRule="exact"/>
        <w:rPr>
          <w:rFonts w:hint="eastAsia" w:ascii="方正黑体_GBK" w:hAnsi="Times New Roman" w:eastAsia="方正黑体_GBK"/>
          <w:sz w:val="31"/>
          <w:szCs w:val="31"/>
        </w:rPr>
      </w:pPr>
      <w:r>
        <w:rPr>
          <w:rFonts w:hint="eastAsia" w:ascii="方正黑体_GBK" w:hAnsi="Times New Roman" w:eastAsia="方正黑体_GBK"/>
          <w:sz w:val="31"/>
          <w:szCs w:val="31"/>
        </w:rPr>
        <w:t>一、实施机关</w:t>
      </w:r>
    </w:p>
    <w:p>
      <w:pPr>
        <w:adjustRightInd w:val="0"/>
        <w:snapToGrid w:val="0"/>
        <w:spacing w:line="560" w:lineRule="exact"/>
        <w:ind w:firstLine="620" w:firstLineChars="200"/>
        <w:rPr>
          <w:rFonts w:hint="eastAsia" w:ascii="Times New Roman" w:hAnsi="Times New Roman" w:eastAsia="方正仿宋_GBK"/>
          <w:sz w:val="31"/>
          <w:szCs w:val="31"/>
        </w:rPr>
      </w:pPr>
      <w:r>
        <w:rPr>
          <w:rFonts w:ascii="Times New Roman" w:hAnsi="Times New Roman" w:eastAsia="方正仿宋_GBK"/>
          <w:sz w:val="31"/>
          <w:szCs w:val="31"/>
        </w:rPr>
        <w:t>博湖县住房和城乡</w:t>
      </w:r>
      <w:r>
        <w:rPr>
          <w:rFonts w:hint="eastAsia" w:ascii="Times New Roman" w:hAnsi="Times New Roman" w:eastAsia="方正仿宋_GBK"/>
          <w:sz w:val="31"/>
          <w:szCs w:val="31"/>
        </w:rPr>
        <w:t>建设</w:t>
      </w:r>
      <w:r>
        <w:rPr>
          <w:rFonts w:ascii="Times New Roman" w:hAnsi="Times New Roman" w:eastAsia="方正仿宋_GBK"/>
          <w:sz w:val="31"/>
          <w:szCs w:val="31"/>
        </w:rPr>
        <w:t>局</w:t>
      </w:r>
    </w:p>
    <w:p>
      <w:pPr>
        <w:adjustRightInd w:val="0"/>
        <w:snapToGrid w:val="0"/>
        <w:spacing w:line="560" w:lineRule="exact"/>
        <w:rPr>
          <w:rFonts w:hint="eastAsia" w:ascii="方正黑体_GBK" w:hAnsi="Times New Roman" w:eastAsia="方正黑体_GBK"/>
          <w:sz w:val="31"/>
          <w:szCs w:val="31"/>
        </w:rPr>
      </w:pPr>
      <w:r>
        <w:rPr>
          <w:rFonts w:hint="eastAsia" w:ascii="方正黑体_GBK" w:hAnsi="Times New Roman" w:eastAsia="方正黑体_GBK"/>
          <w:sz w:val="31"/>
          <w:szCs w:val="31"/>
        </w:rPr>
        <w:t>二、实施依据</w:t>
      </w:r>
    </w:p>
    <w:p>
      <w:pPr>
        <w:spacing w:line="560" w:lineRule="exact"/>
        <w:ind w:firstLine="620" w:firstLineChars="200"/>
        <w:jc w:val="left"/>
        <w:rPr>
          <w:rFonts w:hint="eastAsia" w:ascii="Times New Roman" w:hAnsi="Times New Roman" w:eastAsia="方正仿宋_GBK"/>
          <w:sz w:val="31"/>
          <w:szCs w:val="31"/>
        </w:rPr>
      </w:pPr>
      <w:r>
        <w:rPr>
          <w:rFonts w:hint="eastAsia" w:ascii="Times New Roman" w:hAnsi="Times New Roman" w:eastAsia="方正仿宋_GBK"/>
          <w:sz w:val="31"/>
          <w:szCs w:val="31"/>
        </w:rPr>
        <w:t>《中华人民共和国消防法》《建设工程消防设计审查验收管理暂行规定》（住建部第51号）</w:t>
      </w:r>
    </w:p>
    <w:p>
      <w:pPr>
        <w:adjustRightInd w:val="0"/>
        <w:snapToGrid w:val="0"/>
        <w:spacing w:line="560" w:lineRule="exact"/>
        <w:rPr>
          <w:rFonts w:hint="eastAsia" w:ascii="方正黑体_GBK" w:hAnsi="Times New Roman" w:eastAsia="方正黑体_GBK"/>
          <w:sz w:val="31"/>
          <w:szCs w:val="31"/>
        </w:rPr>
      </w:pPr>
      <w:r>
        <w:rPr>
          <w:rFonts w:hint="eastAsia" w:ascii="方正黑体_GBK" w:hAnsi="Times New Roman" w:eastAsia="方正黑体_GBK"/>
          <w:sz w:val="31"/>
          <w:szCs w:val="31"/>
        </w:rPr>
        <w:t>三、受理条件</w:t>
      </w:r>
    </w:p>
    <w:p>
      <w:pPr>
        <w:spacing w:line="560" w:lineRule="exact"/>
        <w:ind w:firstLine="620" w:firstLineChars="200"/>
        <w:jc w:val="left"/>
        <w:rPr>
          <w:rFonts w:hint="eastAsia" w:ascii="Times New Roman" w:hAnsi="Times New Roman" w:eastAsia="方正仿宋_GBK"/>
          <w:sz w:val="31"/>
          <w:szCs w:val="31"/>
        </w:rPr>
      </w:pPr>
      <w:r>
        <w:rPr>
          <w:rFonts w:hint="eastAsia" w:ascii="Times New Roman" w:hAnsi="Times New Roman" w:eastAsia="方正仿宋_GBK"/>
          <w:sz w:val="31"/>
          <w:szCs w:val="31"/>
        </w:rPr>
        <w:t>1、建设工程已按审查合格后的消防设计文件和国家工程建设消防技术标准要求建成，具备消防验收条件；</w:t>
      </w:r>
    </w:p>
    <w:p>
      <w:pPr>
        <w:spacing w:line="560" w:lineRule="exact"/>
        <w:ind w:firstLine="620" w:firstLineChars="200"/>
        <w:jc w:val="left"/>
        <w:rPr>
          <w:rFonts w:hint="eastAsia" w:ascii="Times New Roman" w:hAnsi="Times New Roman" w:eastAsia="方正仿宋_GBK"/>
          <w:sz w:val="31"/>
          <w:szCs w:val="31"/>
        </w:rPr>
      </w:pPr>
      <w:r>
        <w:rPr>
          <w:rFonts w:hint="eastAsia" w:ascii="Times New Roman" w:hAnsi="Times New Roman" w:eastAsia="方正仿宋_GBK"/>
          <w:sz w:val="31"/>
          <w:szCs w:val="31"/>
        </w:rPr>
        <w:t>2、建设单位已组织相关单位开展消防竣工自验收，并形成消防安全质量竣工验收表；</w:t>
      </w:r>
    </w:p>
    <w:p>
      <w:pPr>
        <w:spacing w:line="560" w:lineRule="exact"/>
        <w:ind w:firstLine="620" w:firstLineChars="200"/>
        <w:jc w:val="left"/>
        <w:rPr>
          <w:rFonts w:hint="eastAsia" w:ascii="Times New Roman" w:hAnsi="Times New Roman" w:eastAsia="方正仿宋_GBK"/>
          <w:sz w:val="31"/>
          <w:szCs w:val="31"/>
        </w:rPr>
      </w:pPr>
      <w:r>
        <w:rPr>
          <w:rFonts w:hint="eastAsia" w:ascii="Times New Roman" w:hAnsi="Times New Roman" w:eastAsia="方正仿宋_GBK"/>
          <w:sz w:val="31"/>
          <w:szCs w:val="31"/>
        </w:rPr>
        <w:t>3、建筑消防设施检测合格；</w:t>
      </w:r>
    </w:p>
    <w:p>
      <w:pPr>
        <w:spacing w:line="560" w:lineRule="exact"/>
        <w:ind w:firstLine="620" w:firstLineChars="200"/>
        <w:jc w:val="left"/>
        <w:rPr>
          <w:rFonts w:hint="eastAsia" w:ascii="Times New Roman" w:hAnsi="Times New Roman" w:eastAsia="方正仿宋_GBK"/>
          <w:sz w:val="31"/>
          <w:szCs w:val="31"/>
        </w:rPr>
      </w:pPr>
      <w:r>
        <w:rPr>
          <w:rFonts w:hint="eastAsia" w:ascii="Times New Roman" w:hAnsi="Times New Roman" w:eastAsia="方正仿宋_GBK"/>
          <w:sz w:val="31"/>
          <w:szCs w:val="31"/>
        </w:rPr>
        <w:t>2、法律法规要求达到的其他验收条件。</w:t>
      </w:r>
    </w:p>
    <w:p>
      <w:pPr>
        <w:adjustRightInd w:val="0"/>
        <w:snapToGrid w:val="0"/>
        <w:spacing w:line="560" w:lineRule="exact"/>
        <w:rPr>
          <w:rFonts w:hint="eastAsia" w:ascii="方正黑体_GBK" w:hAnsi="Times New Roman" w:eastAsia="方正黑体_GBK"/>
          <w:sz w:val="31"/>
          <w:szCs w:val="31"/>
        </w:rPr>
      </w:pPr>
      <w:r>
        <w:rPr>
          <w:rFonts w:hint="eastAsia" w:ascii="方正黑体_GBK" w:hAnsi="Times New Roman" w:eastAsia="方正黑体_GBK"/>
          <w:sz w:val="31"/>
          <w:szCs w:val="31"/>
        </w:rPr>
        <w:t>四、办理材料</w:t>
      </w:r>
    </w:p>
    <w:p>
      <w:pPr>
        <w:spacing w:line="560" w:lineRule="exact"/>
        <w:ind w:firstLine="620" w:firstLineChars="200"/>
        <w:jc w:val="left"/>
        <w:rPr>
          <w:rFonts w:hint="eastAsia" w:ascii="Times New Roman" w:hAnsi="Times New Roman" w:eastAsia="方正仿宋_GBK"/>
          <w:sz w:val="31"/>
          <w:szCs w:val="31"/>
        </w:rPr>
      </w:pPr>
      <w:r>
        <w:rPr>
          <w:rFonts w:hint="eastAsia" w:ascii="Times New Roman" w:hAnsi="Times New Roman" w:eastAsia="方正仿宋_GBK"/>
          <w:sz w:val="31"/>
          <w:szCs w:val="31"/>
        </w:rPr>
        <w:t>（一）特殊建设工程消防验收申请表信息齐全、完整； </w:t>
      </w:r>
    </w:p>
    <w:p>
      <w:pPr>
        <w:spacing w:line="560" w:lineRule="exact"/>
        <w:ind w:firstLine="620" w:firstLineChars="200"/>
        <w:jc w:val="left"/>
        <w:rPr>
          <w:rFonts w:hint="eastAsia" w:ascii="Times New Roman" w:hAnsi="Times New Roman" w:eastAsia="方正仿宋_GBK"/>
          <w:sz w:val="31"/>
          <w:szCs w:val="31"/>
        </w:rPr>
      </w:pPr>
      <w:r>
        <w:rPr>
          <w:rFonts w:hint="eastAsia" w:ascii="Times New Roman" w:hAnsi="Times New Roman" w:eastAsia="方正仿宋_GBK"/>
          <w:sz w:val="31"/>
          <w:szCs w:val="31"/>
        </w:rPr>
        <w:t>（二）有符合相关规定的工程竣工验收报告，且竣工验收消防查验内容完整、符合要求； </w:t>
      </w:r>
    </w:p>
    <w:p>
      <w:pPr>
        <w:spacing w:line="560" w:lineRule="exact"/>
        <w:ind w:firstLine="620" w:firstLineChars="200"/>
        <w:jc w:val="left"/>
        <w:rPr>
          <w:rFonts w:hint="eastAsia" w:ascii="Times New Roman" w:hAnsi="Times New Roman" w:eastAsia="方正仿宋_GBK"/>
          <w:sz w:val="31"/>
          <w:szCs w:val="31"/>
        </w:rPr>
      </w:pPr>
      <w:r>
        <w:rPr>
          <w:rFonts w:hint="eastAsia" w:ascii="Times New Roman" w:hAnsi="Times New Roman" w:eastAsia="方正仿宋_GBK"/>
          <w:sz w:val="31"/>
          <w:szCs w:val="31"/>
        </w:rPr>
        <w:t>（三）涉及消防的建设工程竣工图纸与经审查合格的消防设计文件相符。</w:t>
      </w:r>
    </w:p>
    <w:p>
      <w:pPr>
        <w:adjustRightInd w:val="0"/>
        <w:snapToGrid w:val="0"/>
        <w:spacing w:line="560" w:lineRule="exact"/>
        <w:rPr>
          <w:rFonts w:hint="eastAsia" w:ascii="方正黑体_GBK" w:hAnsi="Times New Roman" w:eastAsia="方正黑体_GBK"/>
          <w:sz w:val="31"/>
          <w:szCs w:val="31"/>
        </w:rPr>
      </w:pPr>
    </w:p>
    <w:p>
      <w:pPr>
        <w:adjustRightInd w:val="0"/>
        <w:snapToGrid w:val="0"/>
        <w:spacing w:line="560" w:lineRule="exact"/>
        <w:rPr>
          <w:rFonts w:hint="eastAsia" w:ascii="方正黑体_GBK" w:hAnsi="Times New Roman" w:eastAsia="方正黑体_GBK"/>
          <w:sz w:val="31"/>
          <w:szCs w:val="31"/>
        </w:rPr>
      </w:pPr>
    </w:p>
    <w:p>
      <w:pPr>
        <w:adjustRightInd w:val="0"/>
        <w:snapToGrid w:val="0"/>
        <w:spacing w:line="560" w:lineRule="exact"/>
        <w:rPr>
          <w:rFonts w:hint="eastAsia" w:ascii="方正黑体_GBK" w:hAnsi="Times New Roman" w:eastAsia="方正黑体_GBK"/>
          <w:sz w:val="31"/>
          <w:szCs w:val="31"/>
        </w:rPr>
      </w:pPr>
    </w:p>
    <w:p>
      <w:pPr>
        <w:adjustRightInd w:val="0"/>
        <w:snapToGrid w:val="0"/>
        <w:spacing w:line="560" w:lineRule="exact"/>
        <w:rPr>
          <w:rFonts w:ascii="方正黑体_GBK" w:hAnsi="Times New Roman" w:eastAsia="方正黑体_GBK"/>
          <w:sz w:val="31"/>
          <w:szCs w:val="31"/>
        </w:rPr>
      </w:pPr>
      <w:r>
        <w:rPr>
          <w:rFonts w:hint="eastAsia" w:ascii="方正黑体_GBK" w:hAnsi="Times New Roman" w:eastAsia="方正黑体_GBK"/>
          <w:sz w:val="31"/>
          <w:szCs w:val="31"/>
        </w:rPr>
        <w:t>五、办理流程图</w:t>
      </w:r>
    </w:p>
    <w:p>
      <w:pPr>
        <w:jc w:val="center"/>
        <w:rPr>
          <w:rFonts w:hint="eastAsia"/>
          <w:b/>
        </w:rPr>
      </w:pPr>
    </w:p>
    <w:p>
      <w:pPr>
        <w:jc w:val="center"/>
        <w:rPr>
          <w:rFonts w:hint="eastAsia"/>
          <w:b/>
        </w:rPr>
      </w:pPr>
    </w:p>
    <w:p>
      <w:pPr>
        <w:rPr>
          <w:rFonts w:hint="eastAsia"/>
          <w:b/>
        </w:rPr>
      </w:pPr>
    </w:p>
    <w:p>
      <w:pPr>
        <w:rPr>
          <w:rFonts w:hint="eastAsia"/>
        </w:rPr>
      </w:pPr>
    </w:p>
    <w:p>
      <w:pPr>
        <w:rPr>
          <w:rFonts w:hint="eastAsia"/>
        </w:rPr>
      </w:pPr>
    </w:p>
    <w:p>
      <w:pPr>
        <w:jc w:val="center"/>
        <w:rPr>
          <w:rFonts w:hint="eastAsia" w:ascii="Times New Roman" w:hAnsi="黑体" w:eastAsia="黑体"/>
        </w:rPr>
      </w:pPr>
      <w:r>
        <w:rPr>
          <w:rFonts w:hint="eastAsia" w:ascii="Times New Roman" w:hAnsi="黑体" w:eastAsia="黑体"/>
        </w:rPr>
        <w:t>消防竣工备案流程图</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pict>
          <v:shape id="_x0000_s1026" o:spid="_x0000_s1026" o:spt="32" type="#_x0000_t32" style="position:absolute;left:0pt;flip:x;margin-left:254.15pt;margin-top:29.45pt;height:0pt;width:122.35pt;z-index:251660288;mso-width-relative:page;mso-height-relative:page;" o:connectortype="straight" filled="f" stroked="t" coordsize="21600,21600">
            <v:path arrowok="t"/>
            <v:fill on="f" focussize="0,0"/>
            <v:stroke weight="0.25pt" endarrow="open"/>
            <v:imagedata o:title=""/>
            <o:lock v:ext="edit"/>
          </v:shape>
        </w:pict>
      </w:r>
      <w:r>
        <w:rPr>
          <w:rFonts w:hint="eastAsia" w:ascii="宋体" w:hAnsi="宋体" w:cs="方正大标宋简体"/>
          <w:szCs w:val="21"/>
        </w:rPr>
        <w:pict>
          <v:shape id="_x0000_s1027" o:spid="_x0000_s1027" o:spt="34" type="#_x0000_t34" style="position:absolute;left:0pt;margin-left:233pt;margin-top:223.4pt;height:48.3pt;width:409.15pt;rotation:17694720f;z-index:251660288;mso-width-relative:page;mso-height-relative:page;" filled="f" coordsize="21600,21600" adj="98,-126025,-27841">
            <v:path arrowok="t"/>
            <v:fill on="f" focussize="0,0"/>
            <v:stroke weight="0.5pt" endarrow="open"/>
            <v:imagedata o:title=""/>
            <o:lock v:ext="edit"/>
          </v:shape>
        </w:pict>
      </w:r>
      <w:r>
        <w:pict>
          <v:shape id="_x0000_s1028" o:spid="_x0000_s1028" o:spt="202" type="#_x0000_t202" style="position:absolute;left:0pt;margin-left:376.5pt;margin-top:18pt;height:25pt;width:91.4pt;z-index:251660288;mso-width-relative:page;mso-height-relative:page;" filled="t" stroked="t" coordsize="21600,21600">
            <v:path/>
            <v:fill on="t" focussize="0,0"/>
            <v:stroke weight="0.5pt"/>
            <v:imagedata o:title=""/>
            <o:lock v:ext="edit"/>
            <v:textbox>
              <w:txbxContent>
                <w:p>
                  <w:pPr>
                    <w:jc w:val="center"/>
                    <w:rPr>
                      <w:rFonts w:hint="eastAsia"/>
                      <w:szCs w:val="21"/>
                    </w:rPr>
                  </w:pPr>
                  <w:r>
                    <w:rPr>
                      <w:rFonts w:hint="eastAsia"/>
                      <w:szCs w:val="21"/>
                    </w:rPr>
                    <w:t>按要求整改后</w:t>
                  </w:r>
                </w:p>
              </w:txbxContent>
            </v:textbox>
          </v:shape>
        </w:pict>
      </w:r>
      <w:r>
        <w:rPr>
          <w:rFonts w:hint="eastAsia" w:ascii="方正小标宋简体" w:hAnsi="方正小标宋简体" w:eastAsia="方正小标宋简体" w:cs="方正小标宋简体"/>
          <w:sz w:val="44"/>
          <w:szCs w:val="44"/>
        </w:rPr>
        <w:pict>
          <v:shape id="_x0000_s1029" o:spid="_x0000_s1029" o:spt="32" type="#_x0000_t32" style="position:absolute;left:0pt;margin-left:197.4pt;margin-top:43pt;height:23.8pt;width:0pt;z-index:251660288;mso-width-relative:page;mso-height-relative:page;" o:connectortype="straight" filled="f" stroked="t" coordsize="21600,21600">
            <v:path arrowok="t"/>
            <v:fill on="f" focussize="0,0"/>
            <v:stroke weight="0.25pt" endarrow="open"/>
            <v:imagedata o:title=""/>
            <o:lock v:ext="edit"/>
          </v:shape>
        </w:pict>
      </w:r>
      <w:r>
        <w:pict>
          <v:shape id="_x0000_s1030" o:spid="_x0000_s1030" o:spt="202" type="#_x0000_t202" style="position:absolute;left:0pt;margin-left:-10.3pt;margin-top:43pt;height:36.7pt;width:86.7pt;z-index:251660288;mso-width-relative:page;mso-height-relative:page;" coordsize="21600,21600">
            <v:path/>
            <v:fill focussize="0,0"/>
            <v:stroke weight="0.5pt"/>
            <v:imagedata o:title=""/>
            <o:lock v:ext="edit"/>
            <v:textbox>
              <w:txbxContent>
                <w:p>
                  <w:pPr>
                    <w:jc w:val="center"/>
                    <w:rPr>
                      <w:szCs w:val="21"/>
                    </w:rPr>
                  </w:pPr>
                  <w:r>
                    <w:rPr>
                      <w:rFonts w:hint="eastAsia"/>
                      <w:szCs w:val="21"/>
                    </w:rPr>
                    <w:t>一次性告知需补充的材料</w:t>
                  </w:r>
                </w:p>
              </w:txbxContent>
            </v:textbox>
          </v:shape>
        </w:pict>
      </w:r>
      <w:r>
        <w:rPr>
          <w:sz w:val="44"/>
        </w:rPr>
        <w:pict>
          <v:shape id="_x0000_s1031" o:spid="_x0000_s1031" o:spt="33" type="#_x0000_t33" style="position:absolute;left:0pt;margin-left:79.45pt;margin-top:-26.5pt;height:124.95pt;width:14.1pt;rotation:17694720f;z-index:251660288;mso-width-relative:page;mso-height-relative:page;" filled="f" coordsize="21600,21600">
            <v:path arrowok="t"/>
            <v:fill on="f" focussize="0,0"/>
            <v:stroke weight="0.5pt" endarrow="open"/>
            <v:imagedata o:title=""/>
            <o:lock v:ext="edit"/>
          </v:shape>
        </w:pict>
      </w:r>
      <w:r>
        <w:pict>
          <v:shape id="_x0000_s1032" o:spid="_x0000_s1032" o:spt="202" type="#_x0000_t202" style="position:absolute;left:0pt;margin-left:149pt;margin-top:18pt;height:25pt;width:105.15pt;z-index:251659264;mso-width-relative:page;mso-height-relative:page;" filled="t" stroked="t" coordsize="21600,21600">
            <v:path/>
            <v:fill on="t" focussize="0,0"/>
            <v:stroke weight="0.5pt"/>
            <v:imagedata o:title=""/>
            <o:lock v:ext="edit"/>
            <v:textbox>
              <w:txbxContent>
                <w:p>
                  <w:pPr>
                    <w:jc w:val="center"/>
                    <w:rPr>
                      <w:szCs w:val="21"/>
                    </w:rPr>
                  </w:pPr>
                  <w:r>
                    <w:rPr>
                      <w:szCs w:val="21"/>
                    </w:rPr>
                    <w:t>建设单位线报上申</w:t>
                  </w:r>
                </w:p>
                <w:p>
                  <w:pPr>
                    <w:rPr>
                      <w:rFonts w:hint="eastAsia"/>
                      <w:szCs w:val="21"/>
                    </w:rPr>
                  </w:pPr>
                </w:p>
              </w:txbxContent>
            </v:textbox>
          </v:shape>
        </w:pict>
      </w:r>
    </w:p>
    <w:p>
      <w:pPr>
        <w:jc w:val="center"/>
        <w:rPr>
          <w:rFonts w:hint="eastAsia" w:ascii="方正大标宋简体" w:hAnsi="方正大标宋简体" w:eastAsia="方正大标宋简体" w:cs="方正大标宋简体"/>
          <w:sz w:val="44"/>
          <w:szCs w:val="44"/>
        </w:rPr>
      </w:pPr>
      <w:r>
        <w:rPr>
          <w:rFonts w:hint="eastAsia"/>
        </w:rPr>
        <w:pict>
          <v:shape id="_x0000_s1033" o:spid="_x0000_s1033" o:spt="32" type="#_x0000_t32" style="position:absolute;left:0pt;flip:y;margin-left:24.05pt;margin-top:32.9pt;height:40.45pt;width:0pt;z-index:251660288;mso-width-relative:page;mso-height-relative:page;" o:connectortype="straight" filled="f" stroked="t" coordsize="21600,21600">
            <v:path arrowok="t"/>
            <v:fill on="f" focussize="0,0"/>
            <v:stroke weight="0.5pt" endarrow="open" endarrowwidth="narrow" endarrowlength="short"/>
            <v:imagedata o:title=""/>
            <o:lock v:ext="edit"/>
          </v:shape>
        </w:pict>
      </w:r>
      <w:r>
        <w:pict>
          <v:shape id="_x0000_s1034" o:spid="_x0000_s1034" o:spt="202" type="#_x0000_t202" style="position:absolute;left:0pt;margin-left:121.4pt;margin-top:23.1pt;height:25pt;width:160.7pt;z-index:251660288;mso-width-relative:page;mso-height-relative:page;" filled="t" stroked="t" coordsize="21600,21600">
            <v:path/>
            <v:fill on="t" focussize="0,0"/>
            <v:stroke weight="0.5pt"/>
            <v:imagedata o:title=""/>
            <o:lock v:ext="edit"/>
            <v:textbox>
              <w:txbxContent>
                <w:p>
                  <w:pPr>
                    <w:jc w:val="center"/>
                    <w:rPr>
                      <w:rFonts w:hint="eastAsia"/>
                      <w:szCs w:val="21"/>
                    </w:rPr>
                  </w:pPr>
                  <w:r>
                    <w:rPr>
                      <w:rFonts w:hint="eastAsia"/>
                      <w:szCs w:val="21"/>
                    </w:rPr>
                    <w:t>初步审核申报资料（2个工作日）</w:t>
                  </w:r>
                </w:p>
                <w:p>
                  <w:pPr>
                    <w:rPr>
                      <w:rFonts w:hint="eastAsia"/>
                    </w:rPr>
                  </w:pPr>
                </w:p>
              </w:txbxContent>
            </v:textbox>
          </v:shape>
        </w:pict>
      </w:r>
    </w:p>
    <w:p>
      <w:pPr>
        <w:ind w:firstLine="2100" w:firstLineChars="1000"/>
        <w:rPr>
          <w:rFonts w:hint="eastAsia"/>
          <w:szCs w:val="21"/>
        </w:rPr>
      </w:pPr>
      <w:r>
        <w:rPr>
          <w:rFonts w:hint="eastAsia"/>
        </w:rPr>
        <w:pict>
          <v:shape id="_x0000_s1035" o:spid="_x0000_s1035" o:spt="32" type="#_x0000_t32" style="position:absolute;left:0pt;margin-left:143.35pt;margin-top:1.3pt;height:28.35pt;width:0pt;z-index:251660288;mso-width-relative:page;mso-height-relative:page;" o:connectortype="straight" filled="f" stroked="t" coordsize="21600,21600">
            <v:path arrowok="t"/>
            <v:fill on="f" focussize="0,0"/>
            <v:stroke weight="0.25pt" endarrow="open"/>
            <v:imagedata o:title=""/>
            <o:lock v:ext="edit"/>
          </v:shape>
        </w:pict>
      </w:r>
      <w:r>
        <w:rPr>
          <w:rFonts w:hint="eastAsia" w:ascii="方正大标宋简体" w:hAnsi="方正大标宋简体" w:eastAsia="方正大标宋简体" w:cs="方正大标宋简体"/>
          <w:sz w:val="44"/>
          <w:szCs w:val="44"/>
        </w:rPr>
        <w:pict>
          <v:shape id="_x0000_s1036" o:spid="_x0000_s1036" o:spt="32" type="#_x0000_t32" style="position:absolute;left:0pt;margin-left:257.4pt;margin-top:1.3pt;height:31.25pt;width:0.1pt;z-index:251660288;mso-width-relative:page;mso-height-relative:page;" filled="f" stroked="t" coordsize="21600,21600">
            <v:path arrowok="t"/>
            <v:fill on="f" focussize="0,0"/>
            <v:stroke weight="0.5pt" endarrow="open"/>
            <v:imagedata o:title=""/>
            <o:lock v:ext="edit"/>
          </v:shape>
        </w:pict>
      </w:r>
    </w:p>
    <w:p>
      <w:pPr>
        <w:ind w:firstLine="1470" w:firstLineChars="700"/>
        <w:rPr>
          <w:rFonts w:hint="eastAsia"/>
        </w:rPr>
      </w:pPr>
      <w:r>
        <w:pict>
          <v:shape id="_x0000_s1037" o:spid="_x0000_s1037" o:spt="202" type="#_x0000_t202" style="position:absolute;left:0pt;margin-left:5.15pt;margin-top:14.05pt;height:25pt;width:164.1pt;z-index:251660288;mso-width-relative:page;mso-height-relative:page;" filled="t" stroked="t" coordsize="21600,21600">
            <v:path/>
            <v:fill on="t" focussize="0,0"/>
            <v:stroke weight="0.5pt"/>
            <v:imagedata o:title=""/>
            <o:lock v:ext="edit"/>
            <v:textbox>
              <w:txbxContent>
                <w:p>
                  <w:pPr>
                    <w:jc w:val="center"/>
                    <w:rPr>
                      <w:rFonts w:hint="eastAsia"/>
                      <w:szCs w:val="21"/>
                    </w:rPr>
                  </w:pPr>
                  <w:r>
                    <w:rPr>
                      <w:rFonts w:hint="eastAsia"/>
                      <w:szCs w:val="21"/>
                    </w:rPr>
                    <w:t>出具不予受理凭证（1个工作日）</w:t>
                  </w:r>
                </w:p>
                <w:p>
                  <w:pPr>
                    <w:jc w:val="center"/>
                    <w:rPr>
                      <w:rFonts w:hint="eastAsia" w:ascii="宋体" w:hAnsi="宋体" w:cs="仿宋_GB2312"/>
                      <w:szCs w:val="21"/>
                    </w:rPr>
                  </w:pPr>
                  <w:r>
                    <w:rPr>
                      <w:rFonts w:hint="eastAsia" w:ascii="宋体" w:hAnsi="宋体" w:cs="仿宋_GB2312"/>
                      <w:szCs w:val="21"/>
                    </w:rPr>
                    <w:t>出具受理凭证（1个工作日）</w:t>
                  </w:r>
                </w:p>
                <w:p>
                  <w:pPr>
                    <w:rPr>
                      <w:rFonts w:hint="eastAsia"/>
                    </w:rPr>
                  </w:pPr>
                </w:p>
              </w:txbxContent>
            </v:textbox>
          </v:shape>
        </w:pict>
      </w:r>
      <w:r>
        <w:rPr>
          <w:rFonts w:hint="eastAsia"/>
          <w:szCs w:val="21"/>
        </w:rPr>
        <w:t>材料不齐全            材料齐全</w:t>
      </w:r>
    </w:p>
    <w:p>
      <w:pPr>
        <w:jc w:val="center"/>
        <w:rPr>
          <w:rFonts w:hint="eastAsia" w:ascii="方正大标宋简体" w:hAnsi="方正大标宋简体" w:eastAsia="方正大标宋简体" w:cs="方正大标宋简体"/>
          <w:sz w:val="44"/>
          <w:szCs w:val="44"/>
        </w:rPr>
      </w:pPr>
      <w:r>
        <w:pict>
          <v:shape id="_x0000_s1038" o:spid="_x0000_s1038" o:spt="202" type="#_x0000_t202" style="position:absolute;left:0pt;margin-left:282.1pt;margin-top:44.1pt;height:25pt;width:53.6pt;z-index:251660288;mso-width-relative:page;mso-height-relative:page;" filled="t" stroked="t" coordsize="21600,21600">
            <v:path/>
            <v:fill on="t" focussize="0,0"/>
            <v:stroke weight="0.5pt"/>
            <v:imagedata o:title=""/>
            <o:lock v:ext="edit"/>
            <v:textbox>
              <w:txbxContent>
                <w:p>
                  <w:pPr>
                    <w:jc w:val="center"/>
                    <w:rPr>
                      <w:rFonts w:hint="eastAsia"/>
                      <w:szCs w:val="21"/>
                    </w:rPr>
                  </w:pPr>
                  <w:r>
                    <w:rPr>
                      <w:rFonts w:hint="eastAsia"/>
                      <w:szCs w:val="21"/>
                    </w:rPr>
                    <w:t>抽中</w:t>
                  </w:r>
                </w:p>
              </w:txbxContent>
            </v:textbox>
          </v:shape>
        </w:pict>
      </w:r>
      <w:r>
        <w:rPr>
          <w:rFonts w:hint="eastAsia" w:ascii="方正小标宋简体" w:hAnsi="方正小标宋简体" w:eastAsia="方正小标宋简体" w:cs="方正小标宋简体"/>
          <w:sz w:val="44"/>
        </w:rPr>
        <w:pict>
          <v:shape id="_x0000_s1039" o:spid="_x0000_s1039" o:spt="32" type="#_x0000_t32" style="position:absolute;left:0pt;margin-left:307.65pt;margin-top:26.35pt;height:17.75pt;width:0pt;z-index:251660288;mso-width-relative:page;mso-height-relative:page;" o:connectortype="straight" filled="f" stroked="t" coordsize="21600,21600">
            <v:path arrowok="t"/>
            <v:fill on="f" focussize="0,0"/>
            <v:stroke weight="0.25pt" endarrow="open"/>
            <v:imagedata o:title=""/>
            <o:lock v:ext="edit"/>
          </v:shape>
        </w:pict>
      </w:r>
      <w:r>
        <w:rPr>
          <w:rFonts w:hint="eastAsia" w:ascii="方正小标宋简体" w:hAnsi="方正小标宋简体" w:eastAsia="方正小标宋简体" w:cs="方正小标宋简体"/>
          <w:sz w:val="44"/>
        </w:rPr>
        <w:pict>
          <v:shape id="_x0000_s1040" o:spid="_x0000_s1040" o:spt="34" type="#_x0000_t34" style="position:absolute;left:0pt;flip:x y;margin-left:177.65pt;margin-top:-2.3pt;height:88.6pt;width:31.25pt;rotation:17694720f;z-index:251660288;mso-width-relative:page;mso-height-relative:page;" filled="f" coordsize="21600,21600" adj="21577,-126025,-27841">
            <v:path arrowok="t"/>
            <v:fill on="f" focussize="0,0"/>
            <v:stroke weight="0.5pt" endarrow="open"/>
            <v:imagedata o:title=""/>
            <o:lock v:ext="edit"/>
          </v:shape>
        </w:pict>
      </w:r>
      <w:r>
        <w:pict>
          <v:shape id="_x0000_s1041" o:spid="_x0000_s1041" o:spt="202" type="#_x0000_t202" style="position:absolute;left:0pt;margin-left:217.2pt;margin-top:1.35pt;height:25pt;width:138.85pt;z-index:251660288;mso-width-relative:page;mso-height-relative:page;" filled="t" stroked="t" coordsize="21600,21600">
            <v:path/>
            <v:fill on="t" focussize="0,0"/>
            <v:stroke weight="0.5pt"/>
            <v:imagedata o:title=""/>
            <o:lock v:ext="edit"/>
            <v:textbox>
              <w:txbxContent>
                <w:p>
                  <w:pPr>
                    <w:jc w:val="center"/>
                    <w:rPr>
                      <w:rFonts w:hint="eastAsia"/>
                      <w:szCs w:val="21"/>
                    </w:rPr>
                  </w:pPr>
                  <w:r>
                    <w:rPr>
                      <w:rFonts w:hint="eastAsia"/>
                      <w:szCs w:val="21"/>
                    </w:rPr>
                    <w:t>出具受理凭证（1个工作日）</w:t>
                  </w:r>
                </w:p>
              </w:txbxContent>
            </v:textbox>
          </v:shape>
        </w:pict>
      </w:r>
    </w:p>
    <w:p>
      <w:pPr>
        <w:jc w:val="center"/>
        <w:rPr>
          <w:rFonts w:hint="eastAsia" w:ascii="方正大标宋简体" w:hAnsi="方正大标宋简体" w:eastAsia="方正大标宋简体" w:cs="方正大标宋简体"/>
          <w:sz w:val="44"/>
          <w:szCs w:val="44"/>
        </w:rPr>
      </w:pPr>
      <w:r>
        <w:pict>
          <v:shape id="_x0000_s1042" o:spid="_x0000_s1042" o:spt="202" type="#_x0000_t202" style="position:absolute;left:0pt;margin-left:218.15pt;margin-top:40.05pt;height:25pt;width:180.3pt;z-index:251660288;mso-width-relative:page;mso-height-relative:page;" filled="t" stroked="t" coordsize="21600,21600">
            <v:path/>
            <v:fill on="t" focussize="0,0"/>
            <v:stroke weight="0.5pt"/>
            <v:imagedata o:title=""/>
            <o:lock v:ext="edit"/>
            <v:textbox>
              <w:txbxContent>
                <w:p>
                  <w:pPr>
                    <w:jc w:val="center"/>
                    <w:rPr>
                      <w:rFonts w:hint="eastAsia"/>
                      <w:szCs w:val="21"/>
                    </w:rPr>
                  </w:pPr>
                  <w:r>
                    <w:rPr>
                      <w:rFonts w:hint="eastAsia"/>
                      <w:szCs w:val="21"/>
                    </w:rPr>
                    <w:t>现场检测、抽查测试（10个工作日）</w:t>
                  </w:r>
                </w:p>
              </w:txbxContent>
            </v:textbox>
          </v:shape>
        </w:pict>
      </w:r>
      <w:r>
        <w:rPr>
          <w:rFonts w:hint="eastAsia" w:ascii="方正小标宋简体" w:hAnsi="方正小标宋简体" w:eastAsia="方正小标宋简体" w:cs="方正小标宋简体"/>
          <w:sz w:val="44"/>
        </w:rPr>
        <w:pict>
          <v:shape id="_x0000_s1043" o:spid="_x0000_s1043" o:spt="32" type="#_x0000_t32" style="position:absolute;left:0pt;margin-left:307.55pt;margin-top:22.3pt;height:17.75pt;width:0pt;z-index:251660288;mso-width-relative:page;mso-height-relative:page;" o:connectortype="straight" filled="f" stroked="t" coordsize="21600,21600">
            <v:path arrowok="t"/>
            <v:fill on="f" focussize="0,0"/>
            <v:stroke weight="0.25pt" endarrow="open"/>
            <v:imagedata o:title=""/>
            <o:lock v:ext="edit"/>
          </v:shape>
        </w:pict>
      </w:r>
      <w:r>
        <w:pict>
          <v:shape id="_x0000_s1044" o:spid="_x0000_s1044" o:spt="202" type="#_x0000_t202" style="position:absolute;left:0pt;margin-left:78.45pt;margin-top:43.65pt;height:25pt;width:90.8pt;z-index:251660288;mso-width-relative:page;mso-height-relative:page;" filled="t" stroked="t" coordsize="21600,21600">
            <v:path/>
            <v:fill on="t" focussize="0,0"/>
            <v:stroke weight="0.5pt"/>
            <v:imagedata o:title=""/>
            <o:lock v:ext="edit"/>
            <v:textbox>
              <w:txbxContent>
                <w:p>
                  <w:pPr>
                    <w:jc w:val="center"/>
                    <w:rPr>
                      <w:rFonts w:hint="eastAsia"/>
                      <w:szCs w:val="21"/>
                    </w:rPr>
                  </w:pPr>
                  <w:r>
                    <w:rPr>
                      <w:rFonts w:hint="eastAsia"/>
                      <w:szCs w:val="21"/>
                    </w:rPr>
                    <w:t>在网站进行公示</w:t>
                  </w:r>
                </w:p>
              </w:txbxContent>
            </v:textbox>
          </v:shape>
        </w:pict>
      </w:r>
      <w:r>
        <w:rPr>
          <w:rFonts w:hint="eastAsia" w:ascii="方正大标宋简体" w:hAnsi="方正大标宋简体" w:eastAsia="方正大标宋简体" w:cs="方正大标宋简体"/>
          <w:sz w:val="44"/>
          <w:szCs w:val="44"/>
        </w:rPr>
        <w:pict>
          <v:shape id="_x0000_s1045" o:spid="_x0000_s1045" o:spt="32" type="#_x0000_t32" style="position:absolute;left:0pt;margin-left:121.4pt;margin-top:25.9pt;height:17.75pt;width:0pt;z-index:251660288;mso-width-relative:page;mso-height-relative:page;" o:connectortype="straight" filled="f" stroked="t" coordsize="21600,21600">
            <v:path arrowok="t"/>
            <v:fill on="f" focussize="0,0"/>
            <v:stroke weight="0.25pt" endarrow="open"/>
            <v:imagedata o:title=""/>
            <o:lock v:ext="edit"/>
          </v:shape>
        </w:pict>
      </w:r>
      <w:r>
        <w:pict>
          <v:shape id="_x0000_s1046" o:spid="_x0000_s1046" o:spt="202" type="#_x0000_t202" style="position:absolute;left:0pt;margin-left:95.4pt;margin-top:0.9pt;height:25pt;width:53.6pt;z-index:251660288;mso-width-relative:page;mso-height-relative:page;" filled="t" stroked="t" coordsize="21600,21600">
            <v:path/>
            <v:fill on="t" focussize="0,0"/>
            <v:stroke weight="0.5pt"/>
            <v:imagedata o:title=""/>
            <o:lock v:ext="edit"/>
            <v:textbox>
              <w:txbxContent>
                <w:p>
                  <w:pPr>
                    <w:jc w:val="center"/>
                    <w:rPr>
                      <w:rFonts w:hint="eastAsia"/>
                      <w:szCs w:val="21"/>
                    </w:rPr>
                  </w:pPr>
                  <w:r>
                    <w:rPr>
                      <w:rFonts w:hint="eastAsia"/>
                      <w:szCs w:val="21"/>
                    </w:rPr>
                    <w:t>未抽中</w:t>
                  </w:r>
                </w:p>
              </w:txbxContent>
            </v:textbox>
          </v:shape>
        </w:pict>
      </w:r>
    </w:p>
    <w:p>
      <w:pPr>
        <w:jc w:val="center"/>
        <w:rPr>
          <w:rFonts w:hint="eastAsia" w:ascii="方正大标宋简体" w:hAnsi="方正大标宋简体" w:eastAsia="方正大标宋简体" w:cs="方正大标宋简体"/>
          <w:sz w:val="44"/>
          <w:szCs w:val="44"/>
        </w:rPr>
      </w:pPr>
      <w:r>
        <w:rPr>
          <w:rFonts w:hint="eastAsia" w:ascii="方正小标宋简体" w:hAnsi="方正小标宋简体" w:eastAsia="方正小标宋简体" w:cs="方正小标宋简体"/>
          <w:sz w:val="44"/>
        </w:rPr>
        <w:pict>
          <v:shape id="_x0000_s1047" o:spid="_x0000_s1047" o:spt="32" type="#_x0000_t32" style="position:absolute;left:0pt;margin-left:307.55pt;margin-top:18.95pt;height:17.75pt;width:0pt;z-index:251660288;mso-width-relative:page;mso-height-relative:page;" o:connectortype="straight" filled="f" stroked="t" coordsize="21600,21600">
            <v:path arrowok="t"/>
            <v:fill on="f" focussize="0,0"/>
            <v:stroke weight="0.25pt" endarrow="open"/>
            <v:imagedata o:title=""/>
            <o:lock v:ext="edit"/>
          </v:shape>
        </w:pict>
      </w:r>
      <w:r>
        <w:pict>
          <v:shape id="_x0000_s1048" o:spid="_x0000_s1048" o:spt="202" type="#_x0000_t202" style="position:absolute;left:0pt;margin-left:192.8pt;margin-top:36.7pt;height:25pt;width:205.65pt;z-index:251660288;mso-width-relative:page;mso-height-relative:page;" filled="t" stroked="t" coordsize="21600,21600">
            <v:path/>
            <v:fill on="t" focussize="0,0"/>
            <v:stroke weight="0.5pt"/>
            <v:imagedata o:title=""/>
            <o:lock v:ext="edit"/>
            <v:textbox>
              <w:txbxContent>
                <w:p>
                  <w:pPr>
                    <w:jc w:val="center"/>
                    <w:rPr>
                      <w:rFonts w:hint="eastAsia"/>
                      <w:szCs w:val="21"/>
                    </w:rPr>
                  </w:pPr>
                  <w:r>
                    <w:rPr>
                      <w:rFonts w:hint="eastAsia"/>
                      <w:szCs w:val="21"/>
                    </w:rPr>
                    <w:t>综合评定后，拟定验收意见（1个工作日）</w:t>
                  </w:r>
                </w:p>
              </w:txbxContent>
            </v:textbox>
          </v:shape>
        </w:pict>
      </w:r>
    </w:p>
    <w:p>
      <w:pPr>
        <w:jc w:val="center"/>
        <w:rPr>
          <w:rFonts w:hint="eastAsia" w:ascii="方正大标宋简体" w:hAnsi="方正大标宋简体" w:eastAsia="方正大标宋简体" w:cs="方正大标宋简体"/>
          <w:sz w:val="44"/>
          <w:szCs w:val="44"/>
        </w:rPr>
      </w:pPr>
      <w:r>
        <w:rPr>
          <w:rFonts w:hint="eastAsia" w:ascii="方正小标宋简体" w:hAnsi="方正小标宋简体" w:eastAsia="方正小标宋简体" w:cs="方正小标宋简体"/>
          <w:sz w:val="44"/>
          <w:szCs w:val="44"/>
        </w:rPr>
        <w:pict>
          <v:shape id="_x0000_s1049" o:spid="_x0000_s1049" o:spt="34" type="#_x0000_t34" style="position:absolute;left:0pt;flip:x;margin-left:367.1pt;margin-top:31.45pt;height:43.35pt;width:106.05pt;rotation:17694720f;z-index:251660288;mso-width-relative:page;mso-height-relative:page;" filled="f" coordsize="21600,21600" adj="21621,-126025,-27841">
            <v:path arrowok="t"/>
            <v:fill on="f" focussize="0,0"/>
            <v:stroke weight="0.5pt" endarrow="open"/>
            <v:imagedata o:title=""/>
            <o:lock v:ext="edit"/>
          </v:shape>
        </w:pict>
      </w:r>
      <w:r>
        <w:pict>
          <v:shape id="_x0000_s1050" o:spid="_x0000_s1050" o:spt="202" type="#_x0000_t202" style="position:absolute;left:0pt;margin-left:236.8pt;margin-top:47.45pt;height:25pt;width:181.3pt;z-index:251660288;mso-width-relative:page;mso-height-relative:page;" filled="t" stroked="t" coordsize="21600,21600">
            <v:path/>
            <v:fill on="t" focussize="0,0"/>
            <v:stroke weight="0.5pt"/>
            <v:imagedata o:title=""/>
            <o:lock v:ext="edit"/>
            <v:textbox>
              <w:txbxContent>
                <w:p>
                  <w:pPr>
                    <w:jc w:val="center"/>
                    <w:rPr>
                      <w:rFonts w:hint="eastAsia"/>
                      <w:szCs w:val="21"/>
                    </w:rPr>
                  </w:pPr>
                  <w:r>
                    <w:rPr>
                      <w:rFonts w:hint="eastAsia"/>
                      <w:szCs w:val="21"/>
                    </w:rPr>
                    <w:t>审批（2个工作日）</w:t>
                  </w:r>
                </w:p>
              </w:txbxContent>
            </v:textbox>
          </v:shape>
        </w:pict>
      </w:r>
      <w:r>
        <w:rPr>
          <w:rFonts w:hint="eastAsia" w:ascii="方正小标宋简体" w:hAnsi="方正小标宋简体" w:eastAsia="方正小标宋简体" w:cs="方正小标宋简体"/>
          <w:sz w:val="44"/>
        </w:rPr>
        <w:pict>
          <v:shape id="_x0000_s1051" o:spid="_x0000_s1051" o:spt="32" type="#_x0000_t32" style="position:absolute;left:0pt;margin-left:307.55pt;margin-top:16.2pt;height:31.25pt;width:0.1pt;z-index:251660288;mso-width-relative:page;mso-height-relative:page;" filled="f" stroked="t" coordsize="21600,21600">
            <v:path arrowok="t"/>
            <v:fill on="f" focussize="0,0"/>
            <v:stroke weight="0.5pt" endarrow="open"/>
            <v:imagedata o:title=""/>
            <o:lock v:ext="edit"/>
          </v:shape>
        </w:pict>
      </w:r>
    </w:p>
    <w:p>
      <w:pPr>
        <w:jc w:val="center"/>
        <w:rPr>
          <w:rFonts w:hint="eastAsia" w:ascii="方正大标宋简体" w:hAnsi="方正大标宋简体" w:eastAsia="方正大标宋简体" w:cs="方正大标宋简体"/>
          <w:szCs w:val="21"/>
        </w:rPr>
      </w:pPr>
      <w:r>
        <w:rPr>
          <w:rFonts w:hint="eastAsia" w:ascii="方正大标宋简体" w:hAnsi="方正大标宋简体" w:eastAsia="方正大标宋简体" w:cs="方正大标宋简体"/>
          <w:szCs w:val="21"/>
        </w:rPr>
        <w:pict>
          <v:shape id="_x0000_s1052" o:spid="_x0000_s1052" o:spt="32" type="#_x0000_t32" style="position:absolute;left:0pt;margin-left:364.7pt;margin-top:25.65pt;height:31.25pt;width:0.1pt;z-index:251660288;mso-width-relative:page;mso-height-relative:page;" filled="f" stroked="t" coordsize="21600,21600">
            <v:path arrowok="t"/>
            <v:fill on="f" focussize="0,0"/>
            <v:stroke weight="0.5pt" endarrow="open"/>
            <v:imagedata o:title=""/>
            <o:lock v:ext="edit"/>
          </v:shape>
        </w:pict>
      </w:r>
      <w:r>
        <w:rPr>
          <w:rFonts w:hint="eastAsia" w:ascii="宋体" w:hAnsi="宋体" w:cs="方正小标宋简体"/>
          <w:szCs w:val="21"/>
        </w:rPr>
        <w:pict>
          <v:shape id="_x0000_s1053" o:spid="_x0000_s1053" o:spt="32" type="#_x0000_t32" style="position:absolute;left:0pt;margin-left:254.05pt;margin-top:25.65pt;height:31.25pt;width:0.1pt;z-index:251660288;mso-width-relative:page;mso-height-relative:page;" filled="f" stroked="t" coordsize="21600,21600">
            <v:path arrowok="t"/>
            <v:fill on="f" focussize="0,0"/>
            <v:stroke weight="0.5pt" endarrow="open"/>
            <v:imagedata o:title=""/>
            <o:lock v:ext="edit"/>
          </v:shape>
        </w:pict>
      </w:r>
    </w:p>
    <w:p>
      <w:pPr>
        <w:jc w:val="center"/>
        <w:rPr>
          <w:rFonts w:hint="eastAsia"/>
          <w:szCs w:val="21"/>
        </w:rPr>
      </w:pPr>
      <w:r>
        <w:rPr>
          <w:rFonts w:hint="eastAsia" w:ascii="宋体" w:hAnsi="宋体" w:cs="方正大标宋简体"/>
          <w:szCs w:val="21"/>
        </w:rPr>
        <w:t xml:space="preserve">                                </w:t>
      </w:r>
      <w:r>
        <w:rPr>
          <w:rFonts w:hint="eastAsia"/>
          <w:szCs w:val="21"/>
        </w:rPr>
        <w:t>通过                    不通过</w:t>
      </w:r>
    </w:p>
    <w:p>
      <w:pPr>
        <w:jc w:val="center"/>
        <w:rPr>
          <w:rFonts w:hint="eastAsia"/>
          <w:szCs w:val="21"/>
        </w:rPr>
      </w:pPr>
      <w:r>
        <w:pict>
          <v:shape id="_x0000_s1054" o:spid="_x0000_s1054" o:spt="202" type="#_x0000_t202" style="position:absolute;left:0pt;margin-left:158.55pt;margin-top:12.55pt;height:24pt;width:118.1pt;z-index:251660288;mso-width-relative:page;mso-height-relative:page;" coordsize="21600,21600">
            <v:path/>
            <v:fill focussize="0,0"/>
            <v:stroke weight="0.5pt"/>
            <v:imagedata o:title=""/>
            <o:lock v:ext="edit"/>
            <v:textbox>
              <w:txbxContent>
                <w:p>
                  <w:pPr>
                    <w:jc w:val="center"/>
                    <w:rPr>
                      <w:szCs w:val="21"/>
                    </w:rPr>
                  </w:pPr>
                  <w:r>
                    <w:rPr>
                      <w:szCs w:val="21"/>
                    </w:rPr>
                    <w:t>审查结果公示</w:t>
                  </w:r>
                </w:p>
              </w:txbxContent>
            </v:textbox>
          </v:shape>
        </w:pict>
      </w:r>
      <w:r>
        <w:pict>
          <v:shape id="_x0000_s1055" o:spid="_x0000_s1055" o:spt="202" type="#_x0000_t202" style="position:absolute;left:0pt;margin-left:294.35pt;margin-top:12.55pt;height:39pt;width:155.6pt;z-index:251660288;mso-width-relative:page;mso-height-relative:page;" filled="t" stroked="t" coordsize="21600,21600">
            <v:path/>
            <v:fill on="t" focussize="0,0"/>
            <v:stroke weight="0.5pt"/>
            <v:imagedata o:title=""/>
            <o:lock v:ext="edit"/>
            <v:textbox>
              <w:txbxContent>
                <w:p>
                  <w:pPr>
                    <w:jc w:val="center"/>
                    <w:rPr>
                      <w:rFonts w:hint="eastAsia"/>
                      <w:szCs w:val="21"/>
                    </w:rPr>
                  </w:pPr>
                  <w:r>
                    <w:rPr>
                      <w:rFonts w:hint="eastAsia"/>
                      <w:szCs w:val="21"/>
                    </w:rPr>
                    <w:t>存在重大分歧意见邀请专家集体会审（10个工作日）</w:t>
                  </w:r>
                </w:p>
              </w:txbxContent>
            </v:textbox>
          </v:shape>
        </w:pict>
      </w:r>
    </w:p>
    <w:p>
      <w:pPr>
        <w:ind w:firstLine="3150" w:firstLineChars="1500"/>
        <w:rPr>
          <w:rFonts w:hint="eastAsia"/>
          <w:szCs w:val="21"/>
        </w:rPr>
      </w:pPr>
      <w:r>
        <w:rPr>
          <w:rFonts w:hint="eastAsia"/>
          <w:szCs w:val="21"/>
        </w:rPr>
        <w:t>合格                        不合格</w:t>
      </w:r>
    </w:p>
    <w:p>
      <w:pPr>
        <w:spacing w:line="700" w:lineRule="exact"/>
        <w:rPr>
          <w:rFonts w:hint="eastAsia" w:ascii="仿宋_GB2312" w:hAnsi="仿宋_GB2312" w:eastAsia="仿宋_GB2312" w:cs="仿宋_GB2312"/>
        </w:rPr>
      </w:pPr>
      <w:r>
        <w:rPr>
          <w:szCs w:val="21"/>
        </w:rPr>
        <w:pict>
          <v:shape id="_x0000_s1056" o:spid="_x0000_s1056" o:spt="32" type="#_x0000_t32" style="position:absolute;left:0pt;margin-left:268.2pt;margin-top:5.35pt;height:42.2pt;width:46.25pt;z-index:251660288;mso-width-relative:page;mso-height-relative:page;" filled="f" stroked="t" coordsize="21600,21600">
            <v:path arrowok="t"/>
            <v:fill on="f" focussize="0,0"/>
            <v:stroke weight="0.5pt" endarrow="open"/>
            <v:imagedata o:title=""/>
            <o:lock v:ext="edit"/>
          </v:shape>
        </w:pict>
      </w:r>
      <w:r>
        <w:rPr>
          <w:szCs w:val="21"/>
        </w:rPr>
        <w:pict>
          <v:shape id="_x0000_s1057" o:spid="_x0000_s1057" o:spt="32" type="#_x0000_t32" style="position:absolute;left:0pt;flip:x;margin-left:161.65pt;margin-top:5.35pt;height:38.8pt;width:17.35pt;z-index:251660288;mso-width-relative:page;mso-height-relative:page;" filled="f" stroked="t" coordsize="21600,21600">
            <v:path arrowok="t"/>
            <v:fill on="f" focussize="0,0"/>
            <v:stroke weight="0.5pt" endarrow="open"/>
            <v:imagedata o:title=""/>
            <o:lock v:ext="edit"/>
          </v:shape>
        </w:pict>
      </w:r>
      <w:r>
        <w:rPr>
          <w:rFonts w:hint="eastAsia" w:ascii="仿宋_GB2312" w:hAnsi="仿宋_GB2312" w:eastAsia="仿宋_GB2312" w:cs="仿宋_GB2312"/>
        </w:rPr>
        <w:t xml:space="preserve">                                                                </w:t>
      </w:r>
    </w:p>
    <w:p>
      <w:pPr>
        <w:spacing w:line="560" w:lineRule="exact"/>
        <w:ind w:firstLine="4200" w:firstLineChars="2000"/>
        <w:rPr>
          <w:rFonts w:hint="eastAsia" w:ascii="宋体" w:hAnsi="宋体" w:cs="仿宋_GB2312"/>
          <w:szCs w:val="21"/>
        </w:rPr>
      </w:pPr>
      <w:r>
        <w:pict>
          <v:shape id="_x0000_s1058" o:spid="_x0000_s1058" o:spt="202" type="#_x0000_t202" style="position:absolute;left:0pt;margin-left:282.1pt;margin-top:15.25pt;height:42.25pt;width:131.35pt;z-index:251660288;mso-width-relative:page;mso-height-relative:page;" filled="t" stroked="t" coordsize="21600,21600">
            <v:path/>
            <v:fill on="t" focussize="0,0"/>
            <v:stroke weight="0.5pt"/>
            <v:imagedata o:title=""/>
            <o:lock v:ext="edit"/>
            <v:textbox>
              <w:txbxContent>
                <w:p>
                  <w:pPr>
                    <w:jc w:val="center"/>
                    <w:rPr>
                      <w:szCs w:val="21"/>
                    </w:rPr>
                  </w:pPr>
                  <w:r>
                    <w:rPr>
                      <w:rFonts w:hint="eastAsia"/>
                      <w:szCs w:val="21"/>
                    </w:rPr>
                    <w:t>送达验收不合格意见书、建档（1个工作日）</w:t>
                  </w:r>
                </w:p>
                <w:p>
                  <w:pPr>
                    <w:rPr>
                      <w:rFonts w:hint="eastAsia"/>
                    </w:rPr>
                  </w:pPr>
                </w:p>
              </w:txbxContent>
            </v:textbox>
          </v:shape>
        </w:pict>
      </w:r>
      <w:r>
        <w:pict>
          <v:shape id="_x0000_s1059" o:spid="_x0000_s1059" o:spt="202" type="#_x0000_t202" style="position:absolute;left:0pt;margin-left:78.45pt;margin-top:15.35pt;height:42.15pt;width:125.25pt;z-index:251660288;mso-width-relative:page;mso-height-relative:page;" filled="t" stroked="t" coordsize="21600,21600">
            <v:path/>
            <v:fill on="t" focussize="0,0"/>
            <v:stroke weight="0.5pt"/>
            <v:imagedata o:title=""/>
            <o:lock v:ext="edit"/>
            <v:textbox>
              <w:txbxContent>
                <w:p>
                  <w:pPr>
                    <w:jc w:val="center"/>
                    <w:rPr>
                      <w:szCs w:val="21"/>
                    </w:rPr>
                  </w:pPr>
                  <w:r>
                    <w:rPr>
                      <w:rFonts w:hint="eastAsia"/>
                      <w:szCs w:val="21"/>
                    </w:rPr>
                    <w:t>送达验收合格意见书、建档（1个工作日）</w:t>
                  </w:r>
                </w:p>
                <w:p>
                  <w:pPr>
                    <w:rPr>
                      <w:rFonts w:hint="eastAsia"/>
                    </w:rPr>
                  </w:pPr>
                </w:p>
              </w:txbxContent>
            </v:textbox>
          </v:shape>
        </w:pict>
      </w:r>
    </w:p>
    <w:p>
      <w:pPr>
        <w:pStyle w:val="7"/>
        <w:spacing w:line="560" w:lineRule="exact"/>
        <w:ind w:firstLine="643"/>
        <w:jc w:val="both"/>
        <w:rPr>
          <w:rFonts w:hint="eastAsia" w:ascii="Times New Roman" w:hAnsi="方正黑体_GBK" w:cs="Times New Roman"/>
          <w:b/>
          <w:bCs/>
        </w:rPr>
      </w:pPr>
    </w:p>
    <w:p>
      <w:pPr>
        <w:rPr>
          <w:rFonts w:hint="eastAsia" w:ascii="Times New Roman" w:hAnsi="方正黑体_GBK"/>
          <w:b/>
          <w:bCs/>
          <w:sz w:val="32"/>
          <w:szCs w:val="32"/>
        </w:rPr>
      </w:pPr>
    </w:p>
    <w:p/>
    <w:p>
      <w:pPr>
        <w:adjustRightInd w:val="0"/>
        <w:snapToGrid w:val="0"/>
        <w:spacing w:line="560" w:lineRule="exact"/>
        <w:rPr>
          <w:rFonts w:hint="eastAsia" w:ascii="方正黑体_GBK" w:hAnsi="仿宋_GB2312" w:eastAsia="方正黑体_GBK" w:cs="仿宋_GB2312"/>
          <w:b/>
          <w:bCs/>
          <w:kern w:val="0"/>
          <w:sz w:val="32"/>
          <w:szCs w:val="32"/>
        </w:rPr>
      </w:pPr>
      <w:r>
        <w:rPr>
          <w:rFonts w:hint="eastAsia" w:ascii="方正黑体_GBK" w:hAnsi="Times New Roman" w:eastAsia="方正黑体_GBK"/>
          <w:sz w:val="31"/>
          <w:szCs w:val="31"/>
        </w:rPr>
        <w:t>六、办理时限</w:t>
      </w:r>
    </w:p>
    <w:p>
      <w:pPr>
        <w:spacing w:line="560" w:lineRule="exact"/>
        <w:ind w:firstLine="620" w:firstLineChars="200"/>
        <w:jc w:val="left"/>
        <w:rPr>
          <w:rFonts w:hint="eastAsia" w:ascii="Times New Roman" w:hAnsi="Times New Roman" w:eastAsia="方正仿宋_GBK"/>
          <w:sz w:val="31"/>
          <w:szCs w:val="31"/>
        </w:rPr>
      </w:pPr>
      <w:r>
        <w:rPr>
          <w:rFonts w:hint="eastAsia" w:ascii="Times New Roman" w:hAnsi="Times New Roman" w:eastAsia="方正仿宋_GBK"/>
          <w:sz w:val="31"/>
          <w:szCs w:val="31"/>
        </w:rPr>
        <w:t>1、特殊建设工程消防验收在20个工作日内完成;</w:t>
      </w:r>
    </w:p>
    <w:p>
      <w:pPr>
        <w:spacing w:line="560" w:lineRule="exact"/>
        <w:ind w:firstLine="620" w:firstLineChars="200"/>
        <w:jc w:val="left"/>
        <w:rPr>
          <w:rFonts w:hint="eastAsia" w:ascii="Times New Roman" w:hAnsi="Times New Roman" w:eastAsia="方正仿宋_GBK"/>
          <w:sz w:val="31"/>
          <w:szCs w:val="31"/>
        </w:rPr>
      </w:pPr>
      <w:r>
        <w:rPr>
          <w:rFonts w:hint="eastAsia" w:ascii="Times New Roman" w:hAnsi="Times New Roman" w:eastAsia="方正仿宋_GBK"/>
          <w:sz w:val="31"/>
          <w:szCs w:val="31"/>
        </w:rPr>
        <w:t>2、其他建设工程消防竣工备案在20个工作日内完成。</w:t>
      </w:r>
    </w:p>
    <w:p>
      <w:pPr>
        <w:adjustRightInd w:val="0"/>
        <w:snapToGrid w:val="0"/>
        <w:spacing w:line="560" w:lineRule="exact"/>
        <w:rPr>
          <w:rFonts w:hint="eastAsia" w:ascii="方正黑体_GBK" w:hAnsi="Times New Roman" w:eastAsia="方正黑体_GBK"/>
          <w:sz w:val="31"/>
          <w:szCs w:val="31"/>
        </w:rPr>
      </w:pPr>
      <w:r>
        <w:rPr>
          <w:rFonts w:hint="eastAsia" w:ascii="方正黑体_GBK" w:hAnsi="Times New Roman" w:eastAsia="方正黑体_GBK"/>
          <w:sz w:val="31"/>
          <w:szCs w:val="31"/>
        </w:rPr>
        <w:t>七、收费标准</w:t>
      </w:r>
    </w:p>
    <w:p>
      <w:pPr>
        <w:adjustRightInd w:val="0"/>
        <w:snapToGrid w:val="0"/>
        <w:spacing w:line="560" w:lineRule="exact"/>
        <w:rPr>
          <w:rFonts w:hint="eastAsia" w:ascii="方正黑体_GBK" w:hAnsi="Times New Roman" w:eastAsia="方正黑体_GBK"/>
          <w:sz w:val="31"/>
          <w:szCs w:val="31"/>
        </w:rPr>
      </w:pPr>
      <w:r>
        <w:rPr>
          <w:rFonts w:hint="eastAsia" w:ascii="方正黑体_GBK" w:hAnsi="Times New Roman" w:eastAsia="方正黑体_GBK"/>
          <w:sz w:val="31"/>
          <w:szCs w:val="31"/>
        </w:rPr>
        <w:t>  </w:t>
      </w:r>
      <w:r>
        <w:rPr>
          <w:rFonts w:hint="eastAsia" w:ascii="Times New Roman" w:hAnsi="Times New Roman" w:eastAsia="方正仿宋_GBK"/>
          <w:sz w:val="31"/>
          <w:szCs w:val="31"/>
        </w:rPr>
        <w:t>不收费</w:t>
      </w:r>
    </w:p>
    <w:p>
      <w:pPr>
        <w:spacing w:line="560" w:lineRule="exact"/>
        <w:jc w:val="left"/>
        <w:rPr>
          <w:rFonts w:hint="eastAsia" w:ascii="方正黑体_GBK" w:hAnsi="Times New Roman" w:eastAsia="方正黑体_GBK"/>
          <w:sz w:val="31"/>
          <w:szCs w:val="31"/>
        </w:rPr>
      </w:pPr>
      <w:r>
        <w:rPr>
          <w:rFonts w:hint="eastAsia" w:ascii="方正黑体_GBK" w:hAnsi="Times New Roman" w:eastAsia="方正黑体_GBK"/>
          <w:sz w:val="31"/>
          <w:szCs w:val="31"/>
        </w:rPr>
        <w:t>八、办理地址：</w:t>
      </w:r>
    </w:p>
    <w:p>
      <w:pPr>
        <w:spacing w:line="560" w:lineRule="exact"/>
        <w:ind w:firstLine="620" w:firstLineChars="200"/>
        <w:jc w:val="left"/>
        <w:rPr>
          <w:rFonts w:ascii="Times New Roman" w:hAnsi="Times New Roman" w:eastAsia="方正仿宋_GBK"/>
          <w:sz w:val="31"/>
          <w:szCs w:val="31"/>
        </w:rPr>
      </w:pPr>
      <w:r>
        <w:rPr>
          <w:rFonts w:ascii="Times New Roman" w:hAnsi="Times New Roman" w:eastAsia="方正仿宋_GBK"/>
          <w:sz w:val="31"/>
          <w:szCs w:val="31"/>
        </w:rPr>
        <w:t>博湖农商银行二楼行政服务中心57号窗口（博湖县博湖镇光</w:t>
      </w:r>
      <w:r>
        <w:rPr>
          <w:rFonts w:hint="eastAsia" w:ascii="Times New Roman" w:hAnsi="Times New Roman" w:eastAsia="方正仿宋_GBK"/>
          <w:sz w:val="31"/>
          <w:szCs w:val="31"/>
          <w:lang w:val="en-US" w:eastAsia="zh-CN"/>
        </w:rPr>
        <w:t>华</w:t>
      </w:r>
      <w:r>
        <w:rPr>
          <w:rFonts w:ascii="Times New Roman" w:hAnsi="Times New Roman" w:eastAsia="方正仿宋_GBK"/>
          <w:sz w:val="31"/>
          <w:szCs w:val="31"/>
        </w:rPr>
        <w:t>南路80号），联系电话：0996-6624917</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Times New Roman" w:hAnsi="Times New Roman" w:eastAsia="仿宋" w:cs="Times New Roman"/>
          <w:color w:val="auto"/>
          <w:kern w:val="2"/>
          <w:sz w:val="32"/>
          <w:szCs w:val="32"/>
          <w:lang w:val="en-US" w:eastAsia="zh-CN" w:bidi="ar"/>
        </w:rPr>
      </w:pPr>
      <w:bookmarkStart w:id="0" w:name="_GoBack"/>
      <w:bookmarkEnd w:id="0"/>
      <w:r>
        <w:rPr>
          <w:rFonts w:hint="eastAsia" w:ascii="方正黑体_GBK" w:hAnsi="Times New Roman" w:eastAsia="方正黑体_GBK"/>
          <w:sz w:val="31"/>
          <w:szCs w:val="31"/>
        </w:rPr>
        <w:t>九、办理时间：</w:t>
      </w:r>
      <w:r>
        <w:rPr>
          <w:rFonts w:hint="eastAsia" w:ascii="Times New Roman" w:hAnsi="Times New Roman" w:eastAsia="仿宋" w:cs="Times New Roman"/>
          <w:color w:val="auto"/>
          <w:kern w:val="2"/>
          <w:sz w:val="32"/>
          <w:szCs w:val="32"/>
          <w:lang w:val="en-US" w:eastAsia="zh-CN" w:bidi="ar"/>
        </w:rPr>
        <w:t>星期一至星期五（法定节假日除外）</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Times New Roman" w:hAnsi="Times New Roman" w:eastAsia="仿宋" w:cs="Times New Roman"/>
          <w:color w:val="auto"/>
          <w:kern w:val="2"/>
          <w:sz w:val="32"/>
          <w:szCs w:val="32"/>
          <w:lang w:val="en-US" w:eastAsia="zh-CN" w:bidi="ar"/>
        </w:rPr>
      </w:pPr>
      <w:r>
        <w:rPr>
          <w:rFonts w:hint="eastAsia" w:ascii="Times New Roman" w:hAnsi="Times New Roman" w:eastAsia="仿宋" w:cs="Times New Roman"/>
          <w:color w:val="auto"/>
          <w:kern w:val="2"/>
          <w:sz w:val="32"/>
          <w:szCs w:val="32"/>
          <w:lang w:val="en-US" w:eastAsia="zh-CN" w:bidi="ar"/>
        </w:rPr>
        <w:t>    夏季：上午10：00-14：00  下午：16：00-20：00</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default" w:ascii="Times New Roman" w:hAnsi="Times New Roman" w:eastAsia="仿宋" w:cs="Times New Roman"/>
          <w:color w:val="auto"/>
          <w:kern w:val="2"/>
          <w:sz w:val="32"/>
          <w:szCs w:val="32"/>
          <w:lang w:val="en-US" w:eastAsia="zh-CN" w:bidi="ar"/>
        </w:rPr>
      </w:pPr>
      <w:r>
        <w:rPr>
          <w:rFonts w:hint="eastAsia" w:ascii="Times New Roman" w:hAnsi="Times New Roman" w:eastAsia="仿宋" w:cs="Times New Roman"/>
          <w:color w:val="auto"/>
          <w:kern w:val="2"/>
          <w:sz w:val="32"/>
          <w:szCs w:val="32"/>
          <w:lang w:val="en-US" w:eastAsia="zh-CN" w:bidi="ar"/>
        </w:rPr>
        <w:t xml:space="preserve">    冬季：上午10：00-14：00  下午：15：30-19：30</w:t>
      </w:r>
    </w:p>
    <w:p>
      <w:pPr>
        <w:adjustRightInd w:val="0"/>
        <w:snapToGrid w:val="0"/>
        <w:spacing w:line="560" w:lineRule="exact"/>
        <w:rPr>
          <w:rFonts w:hint="eastAsia" w:ascii="方正黑体_GBK" w:hAnsi="Times New Roman" w:eastAsia="方正黑体_GBK"/>
          <w:sz w:val="31"/>
          <w:szCs w:val="31"/>
        </w:rPr>
      </w:pPr>
      <w:r>
        <w:rPr>
          <w:rFonts w:hint="eastAsia" w:ascii="方正黑体_GBK" w:hAnsi="Times New Roman" w:eastAsia="方正黑体_GBK"/>
          <w:sz w:val="31"/>
          <w:szCs w:val="31"/>
        </w:rPr>
        <w:t>十、常见问题：</w:t>
      </w:r>
    </w:p>
    <w:p>
      <w:pPr>
        <w:adjustRightInd w:val="0"/>
        <w:snapToGrid w:val="0"/>
        <w:spacing w:line="560" w:lineRule="exact"/>
        <w:ind w:firstLine="620" w:firstLineChars="200"/>
        <w:rPr>
          <w:rFonts w:hint="eastAsia" w:ascii="Times New Roman" w:hAnsi="Times New Roman" w:eastAsia="方正仿宋_GBK"/>
          <w:sz w:val="31"/>
          <w:szCs w:val="31"/>
        </w:rPr>
      </w:pPr>
      <w:r>
        <w:rPr>
          <w:rFonts w:hint="eastAsia" w:ascii="Times New Roman" w:hAnsi="Times New Roman" w:eastAsia="方正仿宋_GBK"/>
          <w:sz w:val="31"/>
          <w:szCs w:val="31"/>
        </w:rPr>
        <w:t>无</w:t>
      </w:r>
    </w:p>
    <w:p>
      <w:pPr>
        <w:adjustRightInd w:val="0"/>
        <w:snapToGrid w:val="0"/>
        <w:spacing w:line="560" w:lineRule="exact"/>
        <w:ind w:firstLine="640" w:firstLineChars="200"/>
        <w:rPr>
          <w:rFonts w:hint="eastAsia" w:ascii="仿宋_GB2312" w:hAnsi="仿宋_GB2312" w:eastAsia="仿宋_GB2312" w:cs="仿宋_GB2312"/>
          <w:sz w:val="32"/>
          <w:szCs w:val="32"/>
        </w:rPr>
      </w:pP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YwNmMwMjM4MjRmOGJhMTA5MGJhNDA3ZjE3OTE1OGQifQ=="/>
  </w:docVars>
  <w:rsids>
    <w:rsidRoot w:val="00000000"/>
    <w:rsid w:val="5AED4C33"/>
    <w:rsid w:val="75AB6988"/>
  </w:rsids>
  <m:mathPr>
    <m:mathFont m:val="Cambria Math"/>
    <m:brkBin m:val="before"/>
    <m:brkBinSub m:val="--"/>
    <m:smallFrac m:val="0"/>
    <m:dispDef/>
    <m:lMargin m:val="0"/>
    <m:rMargin m:val="0"/>
    <m:defJc m:val="centerGroup"/>
    <m:preSp m:val="0"/>
    <m:postSp m:val="0"/>
    <m:interSp m:val="0"/>
    <m:intraSp m:val="0"/>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 id="V:Rule3" type="connector" idref="#_x0000_s1029"/>
        <o:r id="V:Rule4" type="connector" idref="#_x0000_s1031"/>
        <o:r id="V:Rule5" type="connector" idref="#_x0000_s1033"/>
        <o:r id="V:Rule6" type="connector" idref="#_x0000_s1035"/>
        <o:r id="V:Rule7" type="connector" idref="#_x0000_s1036"/>
        <o:r id="V:Rule8" type="connector" idref="#_x0000_s1039"/>
        <o:r id="V:Rule9" type="connector" idref="#_x0000_s1040"/>
        <o:r id="V:Rule10" type="connector" idref="#_x0000_s1043"/>
        <o:r id="V:Rule11" type="connector" idref="#_x0000_s1045"/>
        <o:r id="V:Rule12" type="connector" idref="#_x0000_s1047"/>
        <o:r id="V:Rule13" type="connector" idref="#_x0000_s1049"/>
        <o:r id="V:Rule14" type="connector" idref="#_x0000_s1051"/>
        <o:r id="V:Rule15" type="connector" idref="#_x0000_s1052"/>
        <o:r id="V:Rule16" type="connector" idref="#_x0000_s1053"/>
        <o:r id="V:Rule17" type="connector" idref="#_x0000_s1056"/>
        <o:r id="V:Rule18" type="connector" idref="#_x0000_s105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cs="Times New Roman"/>
      <w:szCs w:val="24"/>
    </w:rPr>
  </w:style>
  <w:style w:type="table" w:styleId="4">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
    <w:name w:val="普通表格1"/>
    <w:semiHidden/>
    <w:qFormat/>
    <w:uiPriority w:val="0"/>
    <w:tblPr>
      <w:tblCellMar>
        <w:top w:w="0" w:type="dxa"/>
        <w:left w:w="108" w:type="dxa"/>
        <w:bottom w:w="0" w:type="dxa"/>
        <w:right w:w="108" w:type="dxa"/>
      </w:tblCellMar>
    </w:tblPr>
  </w:style>
  <w:style w:type="paragraph" w:customStyle="1" w:styleId="7">
    <w:name w:val="标题 21"/>
    <w:basedOn w:val="1"/>
    <w:next w:val="1"/>
    <w:link w:val="9"/>
    <w:qFormat/>
    <w:uiPriority w:val="0"/>
    <w:pPr>
      <w:widowControl/>
      <w:ind w:firstLine="632" w:firstLineChars="200"/>
      <w:jc w:val="left"/>
      <w:outlineLvl w:val="1"/>
    </w:pPr>
    <w:rPr>
      <w:rFonts w:ascii="方正黑体_GBK" w:hAnsi="黑体" w:cs="宋体"/>
      <w:sz w:val="32"/>
      <w:szCs w:val="32"/>
    </w:rPr>
  </w:style>
  <w:style w:type="character" w:customStyle="1" w:styleId="8">
    <w:name w:val="默认段落字体1"/>
    <w:semiHidden/>
    <w:qFormat/>
    <w:uiPriority w:val="0"/>
  </w:style>
  <w:style w:type="character" w:customStyle="1" w:styleId="9">
    <w:name w:val="标题 2 Char"/>
    <w:basedOn w:val="8"/>
    <w:link w:val="7"/>
    <w:qFormat/>
    <w:uiPriority w:val="0"/>
    <w:rPr>
      <w:rFonts w:ascii="方正黑体_GBK" w:hAnsi="黑体" w:cs="宋体"/>
      <w:kern w:val="2"/>
      <w:sz w:val="32"/>
      <w:szCs w:val="32"/>
    </w:rPr>
  </w:style>
  <w:style w:type="paragraph" w:customStyle="1" w:styleId="10">
    <w:name w:val="页眉1"/>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8"/>
    <w:qFormat/>
    <w:uiPriority w:val="0"/>
    <w:rPr>
      <w:rFonts w:ascii="Calibri" w:hAnsi="Calibri"/>
      <w:kern w:val="2"/>
      <w:sz w:val="18"/>
      <w:szCs w:val="18"/>
    </w:rPr>
  </w:style>
  <w:style w:type="paragraph" w:customStyle="1" w:styleId="12">
    <w:name w:val="页脚1"/>
    <w:basedOn w:val="1"/>
    <w:qFormat/>
    <w:uiPriority w:val="0"/>
    <w:pPr>
      <w:tabs>
        <w:tab w:val="center" w:pos="4153"/>
        <w:tab w:val="right" w:pos="8306"/>
      </w:tabs>
      <w:snapToGrid w:val="0"/>
      <w:jc w:val="left"/>
    </w:pPr>
    <w:rPr>
      <w:sz w:val="18"/>
      <w:szCs w:val="18"/>
    </w:rPr>
  </w:style>
  <w:style w:type="character" w:customStyle="1" w:styleId="13">
    <w:name w:val="页脚 Char"/>
    <w:basedOn w:val="8"/>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2022-08-17T17:12:00Z</dcterms:created>
  <dcterms:modified xsi:type="dcterms:W3CDTF">2022-08-17T17:12:00Z</dcterms:modified>
</cp:coreProperties>
</file>

<file path=customXml/item3.xml><?xml version="1.0" encoding="utf-8"?>
<Properties xmlns:vt="http://schemas.openxmlformats.org/officeDocument/2006/docPropsVTypes" xmlns="http://schemas.openxmlformats.org/officeDocument/2006/extended-properties">
  <Template>Normal</Template>
  <TotalTime>2</TotalTime>
  <Pages>3</Pages>
  <Words>121</Words>
  <Characters>692</Characters>
  <Application>Microsoft Office Word</Application>
  <DocSecurity>0</DocSecurity>
  <Lines>5</Lines>
  <Paragraphs>1</Paragraphs>
  <CharactersWithSpaces>812</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2052-11.1.0.11339</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a8345c-68ad-4f95-911e-7c4f98b11181}">
  <ds:schemaRefs/>
</ds:datastoreItem>
</file>

<file path=customXml/itemProps3.xml><?xml version="1.0" encoding="utf-8"?>
<ds:datastoreItem xmlns:ds="http://schemas.openxmlformats.org/officeDocument/2006/customXml" ds:itemID="{f7751f06-3567-40a9-96b7-aefff6f81609}">
  <ds:schemaRefs/>
</ds:datastoreItem>
</file>

<file path=customXml/itemProps4.xml><?xml version="1.0" encoding="utf-8"?>
<ds:datastoreItem xmlns:ds="http://schemas.openxmlformats.org/officeDocument/2006/customXml" ds:itemID="{c9429da5-8eb6-4d37-8e9a-051e4ca4db09}">
  <ds:schemaRefs/>
</ds:datastoreItem>
</file>

<file path=docProps/app.xml><?xml version="1.0" encoding="utf-8"?>
<Properties xmlns="http://schemas.openxmlformats.org/officeDocument/2006/extended-properties" xmlns:vt="http://schemas.openxmlformats.org/officeDocument/2006/docPropsVTypes">
  <Template>Normal</Template>
  <Pages>3</Pages>
  <Words>513</Words>
  <Characters>573</Characters>
  <Lines>5</Lines>
  <Paragraphs>1</Paragraphs>
  <TotalTime>0</TotalTime>
  <ScaleCrop>false</ScaleCrop>
  <LinksUpToDate>false</LinksUpToDate>
  <CharactersWithSpaces>727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2022-08-17T17:12:00Z</dcterms:created>
  <dc:creator>Administrator</dc:creator>
  <cp:lastModifiedBy>Administrator</cp:lastModifiedBy>
  <dcterms:modified xsi:type="dcterms:W3CDTF">2022-12-15T10:03:19Z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B090611F225E4B86A5E6EF53AF9A4984</vt:lpwstr>
  </property>
</Properties>
</file>