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b w:val="0"/>
          <w:bCs/>
          <w:sz w:val="44"/>
          <w:szCs w:val="44"/>
        </w:rPr>
      </w:pPr>
      <w:r>
        <w:rPr>
          <w:rFonts w:hint="eastAsia" w:ascii="方正小标宋_GBK" w:eastAsia="方正小标宋_GBK"/>
          <w:b w:val="0"/>
          <w:bCs/>
          <w:sz w:val="44"/>
          <w:szCs w:val="44"/>
        </w:rPr>
        <w:t>建筑起重机械使用登记事项办理服务指南</w:t>
      </w:r>
    </w:p>
    <w:p>
      <w:pPr>
        <w:ind w:firstLine="2048" w:firstLineChars="85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    </w:t>
      </w:r>
    </w:p>
    <w:p>
      <w:pPr>
        <w:jc w:val="left"/>
        <w:rPr>
          <w:rFonts w:hint="eastAsia" w:ascii="方正黑体_GBK" w:eastAsia="方正黑体_GBK"/>
          <w:sz w:val="31"/>
          <w:szCs w:val="31"/>
        </w:rPr>
      </w:pPr>
      <w:r>
        <w:rPr>
          <w:rFonts w:hint="eastAsia" w:ascii="方正黑体_GBK" w:eastAsia="方正黑体_GBK"/>
          <w:sz w:val="31"/>
          <w:szCs w:val="31"/>
        </w:rPr>
        <w:t>一、实施机关</w:t>
      </w:r>
    </w:p>
    <w:p>
      <w:pPr>
        <w:spacing w:line="560" w:lineRule="exact"/>
        <w:ind w:firstLine="620" w:firstLineChars="200"/>
        <w:jc w:val="left"/>
        <w:rPr>
          <w:rFonts w:hint="eastAsia" w:ascii="方正黑体_GBK" w:eastAsia="方正黑体_GBK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</w:rPr>
        <w:t>博湖县住房和城乡建设局</w:t>
      </w:r>
    </w:p>
    <w:p>
      <w:pPr>
        <w:jc w:val="left"/>
        <w:rPr>
          <w:rFonts w:hint="eastAsia" w:ascii="方正黑体_GBK" w:eastAsia="方正黑体_GBK"/>
          <w:sz w:val="31"/>
          <w:szCs w:val="31"/>
        </w:rPr>
      </w:pPr>
      <w:r>
        <w:rPr>
          <w:rFonts w:hint="eastAsia" w:ascii="方正黑体_GBK" w:eastAsia="方正黑体_GBK"/>
          <w:sz w:val="31"/>
          <w:szCs w:val="31"/>
        </w:rPr>
        <w:t>二、实施依据</w:t>
      </w:r>
    </w:p>
    <w:p>
      <w:pPr>
        <w:spacing w:line="560" w:lineRule="exact"/>
        <w:ind w:firstLine="620" w:firstLineChars="200"/>
        <w:jc w:val="left"/>
        <w:rPr>
          <w:rFonts w:ascii="Times New Roman" w:hAnsi="Times New Roman" w:eastAsia="方正仿宋_GBK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</w:rPr>
        <w:t>《特种设备安全监察条例》、《建筑起重机械备案登记办法》、《建筑起重机械安全监督管理规定》</w:t>
      </w:r>
    </w:p>
    <w:p>
      <w:pPr>
        <w:jc w:val="left"/>
        <w:rPr>
          <w:rFonts w:hint="eastAsia" w:ascii="方正黑体_GBK" w:eastAsia="方正黑体_GBK"/>
          <w:sz w:val="31"/>
          <w:szCs w:val="31"/>
        </w:rPr>
      </w:pPr>
      <w:r>
        <w:rPr>
          <w:rFonts w:hint="eastAsia" w:ascii="方正黑体_GBK" w:eastAsia="方正黑体_GBK"/>
          <w:sz w:val="31"/>
          <w:szCs w:val="31"/>
        </w:rPr>
        <w:t>三、受理条件</w:t>
      </w:r>
    </w:p>
    <w:p>
      <w:pPr>
        <w:spacing w:line="560" w:lineRule="exact"/>
        <w:ind w:firstLine="620" w:firstLineChars="200"/>
        <w:jc w:val="left"/>
        <w:rPr>
          <w:rFonts w:hint="eastAsia" w:ascii="Times New Roman" w:hAnsi="Times New Roman" w:eastAsia="方正仿宋_GBK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</w:rPr>
        <w:t>建设行政主管部门按照属地管辖原则进行受理</w:t>
      </w:r>
    </w:p>
    <w:p>
      <w:pPr>
        <w:spacing w:line="560" w:lineRule="exact"/>
        <w:jc w:val="left"/>
        <w:rPr>
          <w:rFonts w:hint="eastAsia" w:ascii="方正黑体_GBK" w:eastAsia="方正黑体_GBK"/>
          <w:sz w:val="31"/>
          <w:szCs w:val="31"/>
        </w:rPr>
      </w:pPr>
      <w:r>
        <w:rPr>
          <w:rFonts w:hint="eastAsia" w:ascii="方正黑体_GBK" w:eastAsia="方正黑体_GBK"/>
          <w:sz w:val="31"/>
          <w:szCs w:val="31"/>
        </w:rPr>
        <w:t>四、办理材料</w:t>
      </w:r>
    </w:p>
    <w:p>
      <w:pPr>
        <w:spacing w:line="560" w:lineRule="exact"/>
        <w:ind w:firstLine="620" w:firstLineChars="200"/>
        <w:jc w:val="left"/>
        <w:rPr>
          <w:rFonts w:hint="eastAsia" w:ascii="Times New Roman" w:hAnsi="Times New Roman" w:eastAsia="方正仿宋_GBK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</w:rPr>
        <w:t>1、起重机械设备使用登记表；</w:t>
      </w:r>
    </w:p>
    <w:p>
      <w:pPr>
        <w:spacing w:line="560" w:lineRule="exact"/>
        <w:ind w:firstLine="620" w:firstLineChars="200"/>
        <w:jc w:val="left"/>
        <w:rPr>
          <w:rFonts w:hint="eastAsia" w:ascii="Times New Roman" w:hAnsi="Times New Roman" w:eastAsia="方正仿宋_GBK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</w:rPr>
        <w:t>2、建筑起重机械备案证；</w:t>
      </w:r>
    </w:p>
    <w:p>
      <w:pPr>
        <w:spacing w:line="560" w:lineRule="exact"/>
        <w:ind w:firstLine="620" w:firstLineChars="200"/>
        <w:jc w:val="left"/>
        <w:rPr>
          <w:rFonts w:hint="eastAsia" w:ascii="Times New Roman" w:hAnsi="Times New Roman" w:eastAsia="方正仿宋_GBK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</w:rPr>
        <w:t>3、起重机械租赁、安装合同和安全管理协议；</w:t>
      </w:r>
    </w:p>
    <w:p>
      <w:pPr>
        <w:spacing w:line="560" w:lineRule="exact"/>
        <w:ind w:firstLine="620" w:firstLineChars="200"/>
        <w:jc w:val="left"/>
        <w:rPr>
          <w:rFonts w:hint="eastAsia" w:ascii="Times New Roman" w:hAnsi="Times New Roman" w:eastAsia="方正仿宋_GBK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</w:rPr>
        <w:t>4、安装、使用单位的企业资质证书、安全生产许可证；</w:t>
      </w:r>
    </w:p>
    <w:p>
      <w:pPr>
        <w:spacing w:line="560" w:lineRule="exact"/>
        <w:ind w:firstLine="620" w:firstLineChars="200"/>
        <w:jc w:val="left"/>
        <w:rPr>
          <w:rFonts w:ascii="Times New Roman" w:hAnsi="Times New Roman" w:eastAsia="方正仿宋_GBK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</w:rPr>
        <w:t>5、由安装单位、使用单位、产权单位、施工单位、监理单位共同验收后的安装验收资料(施工现场起重设备基础验收单、塔式起重机安装验收记录)及检验检测单位出具的起重机械设备检验检测报告；</w:t>
      </w:r>
    </w:p>
    <w:p>
      <w:pPr>
        <w:spacing w:line="560" w:lineRule="exact"/>
        <w:ind w:firstLine="620" w:firstLineChars="200"/>
        <w:jc w:val="left"/>
        <w:rPr>
          <w:rFonts w:hint="eastAsia" w:ascii="Times New Roman" w:hAnsi="Times New Roman" w:eastAsia="方正仿宋_GBK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</w:rPr>
        <w:t>6、使用单位建筑起重机械设备特种作业人员操作资格证书；</w:t>
      </w:r>
    </w:p>
    <w:p>
      <w:pPr>
        <w:spacing w:line="560" w:lineRule="exact"/>
        <w:ind w:firstLine="620" w:firstLineChars="200"/>
        <w:jc w:val="left"/>
        <w:rPr>
          <w:rFonts w:hint="eastAsia" w:ascii="Times New Roman" w:hAnsi="Times New Roman" w:eastAsia="方正仿宋_GBK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</w:rPr>
        <w:t>7、机械设备维护保养维护管理制度；</w:t>
      </w:r>
    </w:p>
    <w:p>
      <w:pPr>
        <w:spacing w:line="560" w:lineRule="exact"/>
        <w:ind w:firstLine="620" w:firstLineChars="200"/>
        <w:jc w:val="left"/>
        <w:rPr>
          <w:rFonts w:ascii="Times New Roman" w:hAnsi="Times New Roman" w:eastAsia="方正仿宋_GBK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</w:rPr>
        <w:t>8、使用过程中的应急救援预案。包括：工程概况、应急救援措施、救援器具、应急救援小组人员名单及人员联系方式、施工现场平面布置图。属于租赁单位的，租赁单位证明要加盖行政公章。</w:t>
      </w:r>
    </w:p>
    <w:p>
      <w:pPr>
        <w:jc w:val="left"/>
        <w:rPr>
          <w:rFonts w:hint="eastAsia" w:ascii="方正黑体_GBK" w:eastAsia="方正黑体_GBK"/>
          <w:sz w:val="31"/>
          <w:szCs w:val="31"/>
        </w:rPr>
      </w:pPr>
      <w:r>
        <w:rPr>
          <w:rFonts w:hint="eastAsia" w:ascii="方正黑体_GBK" w:eastAsia="方正黑体_GBK"/>
          <w:sz w:val="31"/>
          <w:szCs w:val="31"/>
        </w:rPr>
        <w:t>五、办理流程图</w:t>
      </w:r>
    </w:p>
    <w:p>
      <w:pPr>
        <w:jc w:val="left"/>
        <w:rPr>
          <w:rFonts w:hint="eastAsia" w:ascii="方正黑体_GBK" w:eastAsia="方正黑体_GBK"/>
          <w:sz w:val="31"/>
          <w:szCs w:val="31"/>
        </w:rPr>
      </w:pPr>
    </w:p>
    <w:p>
      <w:pPr>
        <w:jc w:val="center"/>
        <w:rPr>
          <w:rFonts w:hint="eastAsia"/>
        </w:rPr>
      </w:pPr>
      <w:r>
        <w:pict>
          <v:shape id="_x0000_s1026" o:spid="_x0000_s1026" o:spt="202" type="#_x0000_t202" style="position:absolute;left:0pt;margin-left:159.8pt;margin-top:7pt;height:28.8pt;width:125.25pt;z-index:251659264;mso-width-relative:page;mso-height-relative:page;" filled="t" stroked="t" coordsize="21600,21600">
            <v:path/>
            <v:fill on="t" focussize="0,0"/>
            <v:stroke weight="0.5pt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建筑施工企业申请</w:t>
                  </w:r>
                </w:p>
              </w:txbxContent>
            </v:textbox>
          </v:shape>
        </w:pic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pict>
          <v:shape id="_x0000_s1027" o:spid="_x0000_s1027" o:spt="32" type="#_x0000_t32" style="position:absolute;left:0pt;margin-left:221.95pt;margin-top:9.6pt;height:31.25pt;width:0.1pt;z-index:251660288;mso-width-relative:page;mso-height-relative:page;" filled="f" stroked="t" coordsize="21600,21600">
            <v:path arrowok="t"/>
            <v:fill on="f" focussize="0,0"/>
            <v:stroke weight="0.5pt" endarrow="open"/>
            <v:imagedata o:title=""/>
            <o:lock v:ext="edit"/>
          </v:shape>
        </w:pict>
      </w:r>
    </w:p>
    <w:p>
      <w:pPr>
        <w:jc w:val="center"/>
        <w:rPr>
          <w:rFonts w:hint="eastAsia"/>
        </w:rPr>
      </w:pPr>
      <w:r>
        <w:rPr>
          <w:rFonts w:hint="eastAsia"/>
        </w:rPr>
        <w:t xml:space="preserve">          资料齐全</w:t>
      </w:r>
    </w:p>
    <w:p>
      <w:pPr>
        <w:jc w:val="center"/>
        <w:rPr>
          <w:rFonts w:hint="eastAsia"/>
        </w:rPr>
      </w:pPr>
      <w:r>
        <w:pict>
          <v:shape id="_x0000_s1028" o:spid="_x0000_s1028" o:spt="202" type="#_x0000_t202" style="position:absolute;left:0pt;margin-left:159.8pt;margin-top:13.9pt;height:29.25pt;width:125.25pt;z-index:251660288;mso-width-relative:page;mso-height-relative:page;" filled="t" stroked="t" coordsize="21600,21600">
            <v:path/>
            <v:fill on="t" focussize="0,0"/>
            <v:stroke weight="0.5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t>建设行政主管部门受理</w:t>
                  </w:r>
                </w:p>
                <w:p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spacing w:line="560" w:lineRule="exact"/>
        <w:jc w:val="left"/>
        <w:rPr>
          <w:rFonts w:hint="eastAsia" w:ascii="方正黑体_GBK" w:eastAsia="方正黑体_GBK"/>
          <w:sz w:val="31"/>
          <w:szCs w:val="31"/>
        </w:rPr>
      </w:pPr>
      <w:r>
        <w:rPr>
          <w:rFonts w:hint="eastAsia" w:ascii="方正黑体_GBK" w:eastAsia="方正黑体_GBK"/>
          <w:sz w:val="31"/>
          <w:szCs w:val="31"/>
        </w:rPr>
        <w:t>六、办理时限</w:t>
      </w:r>
    </w:p>
    <w:p>
      <w:pPr>
        <w:adjustRightInd w:val="0"/>
        <w:snapToGrid w:val="0"/>
        <w:spacing w:line="560" w:lineRule="exact"/>
        <w:ind w:firstLine="620" w:firstLineChars="200"/>
        <w:rPr>
          <w:rFonts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1个工作日。</w:t>
      </w:r>
    </w:p>
    <w:p>
      <w:pPr>
        <w:jc w:val="left"/>
        <w:rPr>
          <w:rFonts w:hint="eastAsia" w:ascii="方正黑体_GBK" w:eastAsia="方正黑体_GBK"/>
          <w:sz w:val="31"/>
          <w:szCs w:val="31"/>
        </w:rPr>
      </w:pPr>
      <w:r>
        <w:rPr>
          <w:rFonts w:hint="eastAsia" w:ascii="方正黑体_GBK" w:eastAsia="方正黑体_GBK"/>
          <w:sz w:val="31"/>
          <w:szCs w:val="31"/>
        </w:rPr>
        <w:t>七、收费标准</w:t>
      </w:r>
    </w:p>
    <w:p>
      <w:pPr>
        <w:jc w:val="left"/>
        <w:rPr>
          <w:rFonts w:hint="eastAsia" w:ascii="Times New Roman" w:hAnsi="Times New Roman" w:eastAsia="方正仿宋_GBK"/>
          <w:sz w:val="31"/>
          <w:szCs w:val="31"/>
        </w:rPr>
      </w:pPr>
      <w:r>
        <w:rPr>
          <w:rFonts w:hint="eastAsia" w:ascii="方正黑体_GBK" w:eastAsia="方正黑体_GBK"/>
          <w:sz w:val="31"/>
          <w:szCs w:val="31"/>
        </w:rPr>
        <w:t>  </w:t>
      </w:r>
      <w:r>
        <w:rPr>
          <w:rFonts w:hint="eastAsia" w:ascii="Times New Roman" w:hAnsi="Times New Roman" w:eastAsia="方正仿宋_GBK"/>
          <w:sz w:val="31"/>
          <w:szCs w:val="31"/>
        </w:rPr>
        <w:t>不收费</w:t>
      </w:r>
    </w:p>
    <w:p>
      <w:pPr>
        <w:spacing w:line="560" w:lineRule="exact"/>
        <w:jc w:val="left"/>
        <w:rPr>
          <w:rFonts w:hint="eastAsia" w:ascii="方正黑体_GBK" w:eastAsia="方正黑体_GBK"/>
          <w:sz w:val="31"/>
          <w:szCs w:val="31"/>
        </w:rPr>
      </w:pPr>
      <w:r>
        <w:rPr>
          <w:rFonts w:hint="eastAsia" w:ascii="方正黑体_GBK" w:eastAsia="方正黑体_GBK"/>
          <w:sz w:val="31"/>
          <w:szCs w:val="31"/>
        </w:rPr>
        <w:t>八、办理地址</w:t>
      </w:r>
    </w:p>
    <w:p>
      <w:pPr>
        <w:spacing w:line="560" w:lineRule="exact"/>
        <w:ind w:firstLine="620" w:firstLineChars="200"/>
        <w:jc w:val="left"/>
        <w:rPr>
          <w:rFonts w:ascii="Times New Roman" w:hAnsi="Times New Roman" w:eastAsia="方正仿宋_GBK"/>
          <w:sz w:val="31"/>
          <w:szCs w:val="31"/>
        </w:rPr>
      </w:pPr>
      <w:r>
        <w:rPr>
          <w:rFonts w:ascii="Times New Roman" w:hAnsi="Times New Roman" w:eastAsia="方正仿宋_GBK"/>
          <w:sz w:val="31"/>
          <w:szCs w:val="31"/>
        </w:rPr>
        <w:t>博湖农商银行二楼行政服务中心57号窗口（博湖县博湖镇光</w:t>
      </w:r>
      <w:r>
        <w:rPr>
          <w:rFonts w:hint="eastAsia" w:ascii="Times New Roman" w:hAnsi="Times New Roman" w:eastAsia="方正仿宋_GBK"/>
          <w:sz w:val="31"/>
          <w:szCs w:val="31"/>
          <w:lang w:eastAsia="zh-CN"/>
        </w:rPr>
        <w:t>华</w:t>
      </w:r>
      <w:r>
        <w:rPr>
          <w:rFonts w:ascii="Times New Roman" w:hAnsi="Times New Roman" w:eastAsia="方正仿宋_GBK"/>
          <w:sz w:val="31"/>
          <w:szCs w:val="31"/>
        </w:rPr>
        <w:t>南路80号），联系电话：0996-6624917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方正黑体_GBK" w:eastAsia="方正黑体_GBK"/>
          <w:sz w:val="31"/>
          <w:szCs w:val="31"/>
        </w:rPr>
        <w:t>九、办理时间：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>星期一至星期五（法定节假日除外）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>    夏季：上午10：00-14：00  下午：16：00-20：00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"/>
        </w:rPr>
        <w:t xml:space="preserve">    冬季：上午10：00-14：00  下午：15：30-19：30</w:t>
      </w:r>
    </w:p>
    <w:p>
      <w:pPr>
        <w:jc w:val="left"/>
        <w:rPr>
          <w:rFonts w:hint="eastAsia" w:ascii="方正黑体_GBK" w:eastAsia="方正黑体_GBK"/>
          <w:sz w:val="31"/>
          <w:szCs w:val="31"/>
        </w:rPr>
      </w:pPr>
      <w:r>
        <w:rPr>
          <w:rFonts w:hint="eastAsia" w:ascii="方正黑体_GBK" w:eastAsia="方正黑体_GBK"/>
          <w:sz w:val="31"/>
          <w:szCs w:val="31"/>
        </w:rPr>
        <w:t>十、常见问题：</w:t>
      </w:r>
    </w:p>
    <w:p>
      <w:pPr>
        <w:ind w:firstLine="620" w:firstLineChars="200"/>
        <w:jc w:val="left"/>
        <w:rPr>
          <w:rFonts w:hint="eastAsia" w:ascii="Times New Roman" w:hAnsi="Times New Roman" w:eastAsia="方正仿宋_GBK"/>
          <w:sz w:val="31"/>
          <w:szCs w:val="31"/>
        </w:rPr>
      </w:pPr>
      <w:r>
        <w:rPr>
          <w:rFonts w:hint="eastAsia" w:ascii="Times New Roman" w:hAnsi="Times New Roman" w:eastAsia="方正仿宋_GBK"/>
          <w:sz w:val="31"/>
          <w:szCs w:val="31"/>
        </w:rPr>
        <w:t>无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YwNmMwMjM4MjRmOGJhMTA5MGJhNDA3ZjE3OTE1OGQifQ=="/>
  </w:docVars>
  <w:rsids>
    <w:rsidRoot w:val="00000000"/>
    <w:rsid w:val="57C55E7C"/>
    <w:rsid w:val="62212589"/>
    <w:rsid w:val="6A0C6D94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3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Times New Roman"/>
      <w:szCs w:val="24"/>
    </w:rPr>
  </w:style>
  <w:style w:type="table" w:styleId="4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">
    <w:name w:val="普通表格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标题 21"/>
    <w:basedOn w:val="1"/>
    <w:next w:val="1"/>
    <w:link w:val="9"/>
    <w:qFormat/>
    <w:uiPriority w:val="0"/>
    <w:pPr>
      <w:widowControl/>
      <w:ind w:firstLine="632" w:firstLineChars="200"/>
      <w:jc w:val="left"/>
      <w:outlineLvl w:val="1"/>
    </w:pPr>
    <w:rPr>
      <w:rFonts w:ascii="方正黑体_GBK" w:hAnsi="黑体" w:cs="宋体"/>
      <w:sz w:val="32"/>
      <w:szCs w:val="32"/>
    </w:rPr>
  </w:style>
  <w:style w:type="character" w:customStyle="1" w:styleId="8">
    <w:name w:val="默认段落字体1"/>
    <w:semiHidden/>
    <w:uiPriority w:val="0"/>
  </w:style>
  <w:style w:type="character" w:customStyle="1" w:styleId="9">
    <w:name w:val="标题 2 Char"/>
    <w:basedOn w:val="8"/>
    <w:link w:val="7"/>
    <w:uiPriority w:val="0"/>
    <w:rPr>
      <w:rFonts w:ascii="方正黑体_GBK" w:hAnsi="黑体" w:cs="宋体"/>
      <w:kern w:val="2"/>
      <w:sz w:val="32"/>
      <w:szCs w:val="32"/>
    </w:rPr>
  </w:style>
  <w:style w:type="paragraph" w:customStyle="1" w:styleId="10">
    <w:name w:val="页眉1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8"/>
    <w:uiPriority w:val="0"/>
    <w:rPr>
      <w:rFonts w:ascii="Calibri" w:hAnsi="Calibri"/>
      <w:kern w:val="2"/>
      <w:sz w:val="18"/>
      <w:szCs w:val="18"/>
    </w:rPr>
  </w:style>
  <w:style w:type="paragraph" w:customStyle="1" w:styleId="12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3">
    <w:name w:val="页脚 Char"/>
    <w:basedOn w:val="8"/>
    <w:uiPriority w:val="0"/>
    <w:rPr>
      <w:rFonts w:ascii="Calibri" w:hAnsi="Calibri"/>
      <w:kern w:val="2"/>
      <w:sz w:val="18"/>
      <w:szCs w:val="18"/>
    </w:rPr>
  </w:style>
  <w:style w:type="paragraph" w:customStyle="1" w:styleId="14">
    <w:name w:val="普通(网站)1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2022-08-17T18:05:00Z</dcterms:created>
  <dcterms:modified xsi:type="dcterms:W3CDTF">2022-08-17T18:05:00Z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2</Pages>
  <Words>98</Words>
  <Characters>565</Characters>
  <Application>Microsoft Office Word</Application>
  <DocSecurity>0</DocSecurity>
  <Lines>4</Lines>
  <Paragraphs>1</Paragraphs>
  <CharactersWithSpaces>662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2052-11.1.0.11339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538648-bc46-4ebf-9ff6-ab433a49e537}">
  <ds:schemaRefs/>
</ds:datastoreItem>
</file>

<file path=customXml/itemProps3.xml><?xml version="1.0" encoding="utf-8"?>
<ds:datastoreItem xmlns:ds="http://schemas.openxmlformats.org/officeDocument/2006/customXml" ds:itemID="{8f385838-b07b-4760-a04e-7fe91452c2bd}">
  <ds:schemaRefs/>
</ds:datastoreItem>
</file>

<file path=customXml/itemProps4.xml><?xml version="1.0" encoding="utf-8"?>
<ds:datastoreItem xmlns:ds="http://schemas.openxmlformats.org/officeDocument/2006/customXml" ds:itemID="{a0101634-38bc-4e1b-a4e7-9fd6c3ec86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551</Words>
  <Characters>608</Characters>
  <Lines>4</Lines>
  <Paragraphs>1</Paragraphs>
  <TotalTime>0</TotalTime>
  <ScaleCrop>false</ScaleCrop>
  <LinksUpToDate>false</LinksUpToDate>
  <CharactersWithSpaces>618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2022-08-17T18:05:00Z</dcterms:created>
  <dc:creator>Administrator</dc:creator>
  <cp:lastModifiedBy>Administrator</cp:lastModifiedBy>
  <dcterms:modified xsi:type="dcterms:W3CDTF">2022-12-15T10:04:32Z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B6D22597259044C0ADB650FC4A942ECE</vt:lpwstr>
  </property>
</Properties>
</file>