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建筑起重机械使用登记事项办理服务指南</w:t>
      </w:r>
    </w:p>
    <w:p>
      <w:pPr>
        <w:ind w:firstLine="2048" w:firstLineChars="85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    </w:t>
      </w:r>
    </w:p>
    <w:p>
      <w:pPr>
        <w:jc w:val="left"/>
        <w:rPr>
          <w:rFonts w:hint="eastAsia" w:ascii="方正黑体_GBK" w:eastAsia="方正黑体_GBK"/>
          <w:sz w:val="31"/>
          <w:szCs w:val="31"/>
        </w:rPr>
      </w:pPr>
      <w:r>
        <w:rPr>
          <w:rFonts w:hint="eastAsia" w:ascii="方正黑体_GBK" w:eastAsia="方正黑体_GBK"/>
          <w:sz w:val="31"/>
          <w:szCs w:val="31"/>
        </w:rPr>
        <w:t>一、实施机关</w:t>
      </w:r>
    </w:p>
    <w:p>
      <w:pPr>
        <w:spacing w:line="560" w:lineRule="exact"/>
        <w:ind w:firstLine="620" w:firstLineChars="200"/>
        <w:jc w:val="left"/>
        <w:rPr>
          <w:rFonts w:hint="eastAsia" w:ascii="方正黑体_GBK" w:eastAsia="方正黑体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博湖县住房和城乡建设局</w:t>
      </w:r>
    </w:p>
    <w:p>
      <w:pPr>
        <w:jc w:val="left"/>
        <w:rPr>
          <w:rFonts w:hint="eastAsia" w:ascii="方正黑体_GBK" w:eastAsia="方正黑体_GBK"/>
          <w:sz w:val="31"/>
          <w:szCs w:val="31"/>
        </w:rPr>
      </w:pPr>
      <w:r>
        <w:rPr>
          <w:rFonts w:hint="eastAsia" w:ascii="方正黑体_GBK" w:eastAsia="方正黑体_GBK"/>
          <w:sz w:val="31"/>
          <w:szCs w:val="31"/>
        </w:rPr>
        <w:t>二、实施依据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《特种设备安全监察条例》、《建筑起重机械备案登记办法》、《建筑起重机械安全监督管理规定》</w:t>
      </w:r>
    </w:p>
    <w:p>
      <w:pPr>
        <w:jc w:val="left"/>
        <w:rPr>
          <w:rFonts w:hint="eastAsia" w:ascii="方正黑体_GBK" w:eastAsia="方正黑体_GBK"/>
          <w:sz w:val="31"/>
          <w:szCs w:val="31"/>
        </w:rPr>
      </w:pPr>
      <w:r>
        <w:rPr>
          <w:rFonts w:hint="eastAsia" w:ascii="方正黑体_GBK" w:eastAsia="方正黑体_GBK"/>
          <w:sz w:val="31"/>
          <w:szCs w:val="31"/>
        </w:rPr>
        <w:t>三、受理条件</w:t>
      </w:r>
    </w:p>
    <w:p>
      <w:pPr>
        <w:spacing w:line="560" w:lineRule="exact"/>
        <w:ind w:firstLine="620" w:firstLineChars="200"/>
        <w:jc w:val="left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建设行政主管部门按照属地管辖原则进行受理</w:t>
      </w:r>
    </w:p>
    <w:p>
      <w:pPr>
        <w:spacing w:line="560" w:lineRule="exact"/>
        <w:jc w:val="left"/>
        <w:rPr>
          <w:rFonts w:hint="eastAsia" w:ascii="方正黑体_GBK" w:eastAsia="方正黑体_GBK"/>
          <w:sz w:val="31"/>
          <w:szCs w:val="31"/>
        </w:rPr>
      </w:pPr>
      <w:r>
        <w:rPr>
          <w:rFonts w:hint="eastAsia" w:ascii="方正黑体_GBK" w:eastAsia="方正黑体_GBK"/>
          <w:sz w:val="31"/>
          <w:szCs w:val="31"/>
        </w:rPr>
        <w:t>四、办理材料</w:t>
      </w:r>
    </w:p>
    <w:p>
      <w:pPr>
        <w:spacing w:line="560" w:lineRule="exact"/>
        <w:ind w:firstLine="620" w:firstLineChars="200"/>
        <w:jc w:val="left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1、起重机械设备使用登记表；</w:t>
      </w:r>
    </w:p>
    <w:p>
      <w:pPr>
        <w:spacing w:line="560" w:lineRule="exact"/>
        <w:ind w:firstLine="620" w:firstLineChars="200"/>
        <w:jc w:val="left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2、建筑起重机械备案证；</w:t>
      </w:r>
    </w:p>
    <w:p>
      <w:pPr>
        <w:spacing w:line="560" w:lineRule="exact"/>
        <w:ind w:firstLine="620" w:firstLineChars="200"/>
        <w:jc w:val="left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3、起重机械租赁、安装合同和安全管理协议；</w:t>
      </w:r>
    </w:p>
    <w:p>
      <w:pPr>
        <w:spacing w:line="560" w:lineRule="exact"/>
        <w:ind w:firstLine="620" w:firstLineChars="200"/>
        <w:jc w:val="left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4、安装、使用单位的企业资质证书、安全生产许可证；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5、由安装单位、使用单位、产权单位、施工单位、监理单位共同验收后的安装验收资料(施工现场起重设备基础验收单、塔式起重机安装验收记录)及检验检测单位出具的起重机械设备检验检测报告；</w:t>
      </w:r>
    </w:p>
    <w:p>
      <w:pPr>
        <w:spacing w:line="560" w:lineRule="exact"/>
        <w:ind w:firstLine="620" w:firstLineChars="200"/>
        <w:jc w:val="left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6、使用单位建筑起重机械设备特种作业人员操作资格证书；</w:t>
      </w:r>
    </w:p>
    <w:p>
      <w:pPr>
        <w:spacing w:line="560" w:lineRule="exact"/>
        <w:ind w:firstLine="620" w:firstLineChars="200"/>
        <w:jc w:val="left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7、机械设备维护保养维护管理制度；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8、使用过程中的应急救援预案。包括：工程概况、应急救援措施、救援器具、应急救援小组人员名单及人员联系方式、施工现场平面布置图。属于租赁单位的，租赁单位证明要加盖行政公章。</w:t>
      </w:r>
    </w:p>
    <w:p>
      <w:pPr>
        <w:jc w:val="left"/>
        <w:rPr>
          <w:rFonts w:hint="eastAsia" w:ascii="方正黑体_GBK" w:eastAsia="方正黑体_GBK"/>
          <w:sz w:val="31"/>
          <w:szCs w:val="31"/>
        </w:rPr>
      </w:pPr>
      <w:r>
        <w:rPr>
          <w:rFonts w:hint="eastAsia" w:ascii="方正黑体_GBK" w:eastAsia="方正黑体_GBK"/>
          <w:sz w:val="31"/>
          <w:szCs w:val="31"/>
        </w:rPr>
        <w:t>五、办理流程图</w:t>
      </w:r>
    </w:p>
    <w:p>
      <w:pPr>
        <w:jc w:val="left"/>
        <w:rPr>
          <w:rFonts w:hint="eastAsia" w:ascii="方正黑体_GBK" w:eastAsia="方正黑体_GBK"/>
          <w:sz w:val="31"/>
          <w:szCs w:val="31"/>
        </w:rPr>
      </w:pPr>
    </w:p>
    <w:p>
      <w:pPr>
        <w:jc w:val="center"/>
        <w:rPr>
          <w:rFonts w:hint="eastAsia"/>
        </w:rPr>
      </w:pPr>
      <w:r>
        <w:pict>
          <v:shape id="_x0000_s1026" o:spid="_x0000_s1026" o:spt="202" type="#_x0000_t202" style="position:absolute;left:0pt;margin-left:159.8pt;margin-top:7pt;height:28.8pt;width:125.25pt;z-index:251659264;mso-width-relative:page;mso-height-relative:page;" filled="t" stroked="t" coordsize="21600,21600">
            <v:path/>
            <v:fill on="t" focussize="0,0"/>
            <v:stroke weight="0.5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建筑施工企业申请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pict>
          <v:shape id="_x0000_s1027" o:spid="_x0000_s1027" o:spt="32" type="#_x0000_t32" style="position:absolute;left:0pt;margin-left:221.95pt;margin-top:9.6pt;height:31.25pt;width:0.1pt;z-index:251660288;mso-width-relative:page;mso-height-relative:page;" filled="f" stroked="t" coordsize="21600,21600">
            <v:path arrowok="t"/>
            <v:fill on="f" focussize="0,0"/>
            <v:stroke weight="0.5pt" endarrow="open"/>
            <v:imagedata o:title=""/>
            <o:lock v:ext="edit"/>
          </v:shape>
        </w:pic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资料齐全</w:t>
      </w:r>
    </w:p>
    <w:p>
      <w:pPr>
        <w:jc w:val="center"/>
        <w:rPr>
          <w:rFonts w:hint="eastAsia"/>
        </w:rPr>
      </w:pPr>
      <w:r>
        <w:pict>
          <v:shape id="_x0000_s1028" o:spid="_x0000_s1028" o:spt="202" type="#_x0000_t202" style="position:absolute;left:0pt;margin-left:159.8pt;margin-top:13.9pt;height:29.25pt;width:125.25pt;z-index:251660288;mso-width-relative:page;mso-height-relative:page;" filled="t" stroked="t" coordsize="21600,21600">
            <v:path/>
            <v:fill on="t" focussize="0,0"/>
            <v:stroke weight="0.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t>建设行政主管部门受理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jc w:val="left"/>
        <w:rPr>
          <w:rFonts w:hint="eastAsia" w:ascii="方正黑体_GBK" w:eastAsia="方正黑体_GBK"/>
          <w:sz w:val="31"/>
          <w:szCs w:val="31"/>
        </w:rPr>
      </w:pPr>
      <w:r>
        <w:rPr>
          <w:rFonts w:hint="eastAsia" w:ascii="方正黑体_GBK" w:eastAsia="方正黑体_GBK"/>
          <w:sz w:val="31"/>
          <w:szCs w:val="31"/>
        </w:rPr>
        <w:t>六、办理时限</w:t>
      </w:r>
    </w:p>
    <w:p>
      <w:pPr>
        <w:adjustRightInd w:val="0"/>
        <w:snapToGrid w:val="0"/>
        <w:spacing w:line="560" w:lineRule="exact"/>
        <w:ind w:firstLine="620" w:firstLineChars="200"/>
        <w:rPr>
          <w:rFonts w:ascii="Times New Roman" w:hAnsi="Times New Roman" w:eastAsia="方正仿宋_GBK"/>
          <w:sz w:val="31"/>
          <w:szCs w:val="31"/>
        </w:rPr>
      </w:pPr>
      <w:r>
        <w:rPr>
          <w:rFonts w:hint="eastAsia" w:ascii="Times New Roman" w:hAnsi="Times New Roman" w:eastAsia="方正仿宋_GBK"/>
          <w:sz w:val="31"/>
          <w:szCs w:val="31"/>
        </w:rPr>
        <w:t>1个工作日。</w:t>
      </w:r>
    </w:p>
    <w:p>
      <w:pPr>
        <w:jc w:val="left"/>
        <w:rPr>
          <w:rFonts w:hint="eastAsia" w:ascii="方正黑体_GBK" w:eastAsia="方正黑体_GBK"/>
          <w:sz w:val="31"/>
          <w:szCs w:val="31"/>
        </w:rPr>
      </w:pPr>
      <w:r>
        <w:rPr>
          <w:rFonts w:hint="eastAsia" w:ascii="方正黑体_GBK" w:eastAsia="方正黑体_GBK"/>
          <w:sz w:val="31"/>
          <w:szCs w:val="31"/>
        </w:rPr>
        <w:t>七、收费标准</w:t>
      </w:r>
    </w:p>
    <w:p>
      <w:pPr>
        <w:jc w:val="left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hint="eastAsia" w:ascii="方正黑体_GBK" w:eastAsia="方正黑体_GBK"/>
          <w:sz w:val="31"/>
          <w:szCs w:val="31"/>
        </w:rPr>
        <w:t>  </w:t>
      </w:r>
      <w:r>
        <w:rPr>
          <w:rFonts w:hint="eastAsia" w:ascii="Times New Roman" w:hAnsi="Times New Roman" w:eastAsia="方正仿宋_GBK"/>
          <w:sz w:val="31"/>
          <w:szCs w:val="31"/>
        </w:rPr>
        <w:t>不收费</w:t>
      </w:r>
    </w:p>
    <w:p>
      <w:pPr>
        <w:spacing w:line="560" w:lineRule="exact"/>
        <w:jc w:val="left"/>
        <w:rPr>
          <w:rFonts w:hint="eastAsia" w:ascii="方正黑体_GBK" w:eastAsia="方正黑体_GBK"/>
          <w:sz w:val="31"/>
          <w:szCs w:val="31"/>
        </w:rPr>
      </w:pPr>
      <w:r>
        <w:rPr>
          <w:rFonts w:hint="eastAsia" w:ascii="方正黑体_GBK" w:eastAsia="方正黑体_GBK"/>
          <w:sz w:val="31"/>
          <w:szCs w:val="31"/>
        </w:rPr>
        <w:t>八、办理地址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方正仿宋_GBK"/>
          <w:sz w:val="31"/>
          <w:szCs w:val="31"/>
        </w:rPr>
      </w:pPr>
      <w:r>
        <w:rPr>
          <w:rFonts w:ascii="Times New Roman" w:hAnsi="Times New Roman" w:eastAsia="方正仿宋_GBK"/>
          <w:sz w:val="31"/>
          <w:szCs w:val="31"/>
        </w:rPr>
        <w:t>博湖农商银行二楼行政服务中心57号窗口（博湖县博湖镇光</w:t>
      </w:r>
      <w:r>
        <w:rPr>
          <w:rFonts w:hint="eastAsia" w:ascii="Times New Roman" w:hAnsi="Times New Roman" w:eastAsia="方正仿宋_GBK"/>
          <w:sz w:val="31"/>
          <w:szCs w:val="31"/>
          <w:lang w:eastAsia="zh-CN"/>
        </w:rPr>
        <w:t>华</w:t>
      </w:r>
      <w:r>
        <w:rPr>
          <w:rFonts w:ascii="Times New Roman" w:hAnsi="Times New Roman" w:eastAsia="方正仿宋_GBK"/>
          <w:sz w:val="31"/>
          <w:szCs w:val="31"/>
        </w:rPr>
        <w:t>南路80号），联系电话：0996-6624917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黑体_GBK" w:eastAsia="方正黑体_GBK"/>
          <w:sz w:val="31"/>
          <w:szCs w:val="31"/>
        </w:rPr>
        <w:t>九、办理时间：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星期一至星期五（法定节假日除外）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    夏季：上午10：00-14：00  下午：16：00-20：00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   冬季：上午10：00-14：00  下午：15：30-19：30</w:t>
      </w:r>
    </w:p>
    <w:p>
      <w:pPr>
        <w:jc w:val="left"/>
        <w:rPr>
          <w:rFonts w:hint="eastAsia" w:ascii="方正黑体_GBK" w:eastAsia="方正黑体_GBK"/>
          <w:sz w:val="31"/>
          <w:szCs w:val="31"/>
        </w:rPr>
      </w:pPr>
      <w:r>
        <w:rPr>
          <w:rFonts w:hint="eastAsia" w:ascii="方正黑体_GBK" w:eastAsia="方正黑体_GBK"/>
          <w:sz w:val="31"/>
          <w:szCs w:val="31"/>
        </w:rPr>
        <w:t>十、常见问题：</w:t>
      </w:r>
    </w:p>
    <w:p>
      <w:pPr>
        <w:ind w:firstLine="620" w:firstLineChars="200"/>
        <w:jc w:val="left"/>
        <w:rPr>
          <w:rFonts w:hint="eastAsia" w:ascii="Times New Roman" w:hAnsi="Times New Roman" w:eastAsia="方正仿宋_GBK"/>
          <w:sz w:val="31"/>
          <w:szCs w:val="31"/>
        </w:rPr>
      </w:pPr>
      <w:r>
        <w:rPr>
          <w:rFonts w:hint="eastAsia" w:ascii="Times New Roman" w:hAnsi="Times New Roman" w:eastAsia="方正仿宋_GBK"/>
          <w:sz w:val="31"/>
          <w:szCs w:val="31"/>
        </w:rPr>
        <w:t>无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YwNmMwMjM4MjRmOGJhMTA5MGJhNDA3ZjE3OTE1OGQifQ=="/>
  </w:docVars>
  <w:rsids>
    <w:rsidRoot w:val="00000000"/>
    <w:rsid w:val="57C55E7C"/>
    <w:rsid w:val="62212589"/>
    <w:rsid w:val="6A0C6D9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Cs w:val="24"/>
    </w:rPr>
  </w:style>
  <w:style w:type="table" w:styleId="4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 21"/>
    <w:basedOn w:val="1"/>
    <w:next w:val="1"/>
    <w:link w:val="9"/>
    <w:qFormat/>
    <w:uiPriority w:val="0"/>
    <w:pPr>
      <w:widowControl/>
      <w:ind w:firstLine="632" w:firstLineChars="200"/>
      <w:jc w:val="left"/>
      <w:outlineLvl w:val="1"/>
    </w:pPr>
    <w:rPr>
      <w:rFonts w:ascii="方正黑体_GBK" w:hAnsi="黑体" w:cs="宋体"/>
      <w:sz w:val="32"/>
      <w:szCs w:val="32"/>
    </w:rPr>
  </w:style>
  <w:style w:type="character" w:customStyle="1" w:styleId="8">
    <w:name w:val="默认段落字体1"/>
    <w:semiHidden/>
    <w:uiPriority w:val="0"/>
  </w:style>
  <w:style w:type="character" w:customStyle="1" w:styleId="9">
    <w:name w:val="标题 2 Char"/>
    <w:basedOn w:val="8"/>
    <w:link w:val="7"/>
    <w:uiPriority w:val="0"/>
    <w:rPr>
      <w:rFonts w:ascii="方正黑体_GBK" w:hAnsi="黑体" w:cs="宋体"/>
      <w:kern w:val="2"/>
      <w:sz w:val="32"/>
      <w:szCs w:val="32"/>
    </w:rPr>
  </w:style>
  <w:style w:type="paragraph" w:customStyle="1" w:styleId="10">
    <w:name w:val="页眉1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8"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3">
    <w:name w:val="页脚 Char"/>
    <w:basedOn w:val="8"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普通(网站)1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2022-08-17T18:05:00Z</dcterms:created>
  <dcterms:modified xsi:type="dcterms:W3CDTF">2022-08-17T18:05:00Z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2</Pages>
  <Words>98</Words>
  <Characters>565</Characters>
  <Application>Microsoft Office Word</Application>
  <DocSecurity>0</DocSecurity>
  <Lines>4</Lines>
  <Paragraphs>1</Paragraphs>
  <CharactersWithSpaces>662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2052-11.1.0.11339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538648-bc46-4ebf-9ff6-ab433a49e537}">
  <ds:schemaRefs/>
</ds:datastoreItem>
</file>

<file path=customXml/itemProps3.xml><?xml version="1.0" encoding="utf-8"?>
<ds:datastoreItem xmlns:ds="http://schemas.openxmlformats.org/officeDocument/2006/customXml" ds:itemID="{8f385838-b07b-4760-a04e-7fe91452c2bd}">
  <ds:schemaRefs/>
</ds:datastoreItem>
</file>

<file path=customXml/itemProps4.xml><?xml version="1.0" encoding="utf-8"?>
<ds:datastoreItem xmlns:ds="http://schemas.openxmlformats.org/officeDocument/2006/customXml" ds:itemID="{a0101634-38bc-4e1b-a4e7-9fd6c3ec8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551</Words>
  <Characters>608</Characters>
  <Lines>4</Lines>
  <Paragraphs>1</Paragraphs>
  <TotalTime>0</TotalTime>
  <ScaleCrop>false</ScaleCrop>
  <LinksUpToDate>false</LinksUpToDate>
  <CharactersWithSpaces>618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2022-08-17T18:05:00Z</dcterms:created>
  <dc:creator>Administrator</dc:creator>
  <cp:lastModifiedBy>Administrator</cp:lastModifiedBy>
  <dcterms:modified xsi:type="dcterms:W3CDTF">2022-12-15T10:04:32Z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B6D22597259044C0ADB650FC4A942ECE</vt:lpwstr>
  </property>
</Properties>
</file>