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仿宋_GB2312" w:hAnsi="仿宋_GB2312" w:eastAsia="仿宋_GB2312" w:cs="仿宋_GB2312"/>
          <w:sz w:val="32"/>
          <w:szCs w:val="32"/>
        </w:rPr>
      </w:pPr>
      <w:r>
        <w:rPr>
          <w:rFonts w:hint="eastAsia" w:ascii="方正小标宋_GBK" w:hAnsi="方正小标宋_GBK" w:eastAsia="方正小标宋_GBK" w:cs="方正小标宋_GBK"/>
          <w:b w:val="0"/>
          <w:bCs w:val="0"/>
          <w:kern w:val="0"/>
          <w:sz w:val="40"/>
          <w:szCs w:val="40"/>
          <w:shd w:val="clear" w:color="auto" w:fill="FFFFFF"/>
          <w:lang w:val="en-US" w:eastAsia="zh-CN"/>
        </w:rPr>
        <w:t>商品房现售前证明文件备案</w:t>
      </w:r>
      <w:r>
        <w:rPr>
          <w:rFonts w:hint="eastAsia" w:ascii="方正小标宋_GBK" w:hAnsi="方正小标宋_GBK" w:eastAsia="方正小标宋_GBK" w:cs="方正小标宋_GBK"/>
          <w:b w:val="0"/>
          <w:bCs w:val="0"/>
          <w:kern w:val="0"/>
          <w:sz w:val="40"/>
          <w:szCs w:val="40"/>
          <w:shd w:val="clear" w:color="auto" w:fill="FFFFFF"/>
        </w:rPr>
        <w:t>服务指南</w:t>
      </w:r>
    </w:p>
    <w:p>
      <w:pPr>
        <w:widowControl/>
        <w:shd w:val="clear" w:color="auto" w:fill="FFFFFF"/>
        <w:spacing w:line="560" w:lineRule="exac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shd w:val="clear" w:color="auto" w:fill="FFFFFF"/>
        </w:rPr>
        <w:t>    </w:t>
      </w:r>
    </w:p>
    <w:p>
      <w:pPr>
        <w:widowControl/>
        <w:shd w:val="clear" w:color="auto" w:fill="FFFFFF"/>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shd w:val="clear" w:color="auto" w:fill="FFFFFF"/>
        </w:rPr>
        <w:t>一、实施机关</w:t>
      </w:r>
    </w:p>
    <w:p>
      <w:pPr>
        <w:widowControl/>
        <w:shd w:val="clear" w:color="auto" w:fill="FFFFFF"/>
        <w:spacing w:line="560" w:lineRule="exac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kern w:val="0"/>
          <w:sz w:val="32"/>
          <w:szCs w:val="32"/>
          <w:shd w:val="clear" w:color="auto" w:fill="FFFFFF"/>
        </w:rPr>
        <w:t>  </w:t>
      </w:r>
      <w:r>
        <w:rPr>
          <w:rFonts w:hint="eastAsia" w:ascii="仿宋_GB2312" w:hAnsi="仿宋_GB2312" w:eastAsia="仿宋_GB2312" w:cs="仿宋_GB2312"/>
          <w:color w:val="FF0000"/>
          <w:kern w:val="0"/>
          <w:sz w:val="32"/>
          <w:szCs w:val="32"/>
          <w:shd w:val="clear" w:color="auto" w:fill="FFFFFF"/>
        </w:rPr>
        <w:t>  </w:t>
      </w:r>
      <w:r>
        <w:rPr>
          <w:rFonts w:hint="eastAsia" w:ascii="仿宋_GB2312" w:hAnsi="仿宋_GB2312" w:eastAsia="仿宋_GB2312" w:cs="仿宋_GB2312"/>
          <w:color w:val="auto"/>
          <w:kern w:val="0"/>
          <w:sz w:val="32"/>
          <w:szCs w:val="32"/>
          <w:shd w:val="clear" w:color="auto" w:fill="FFFFFF"/>
          <w:lang w:val="en-US" w:eastAsia="zh-CN"/>
        </w:rPr>
        <w:t>博湖县住房和城乡建设局</w:t>
      </w:r>
    </w:p>
    <w:p>
      <w:pPr>
        <w:widowControl/>
        <w:shd w:val="clear" w:color="auto" w:fill="FFFFFF"/>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shd w:val="clear" w:color="auto" w:fill="FFFFFF"/>
        </w:rPr>
        <w:t>二、实施依据</w:t>
      </w:r>
    </w:p>
    <w:p>
      <w:pPr>
        <w:widowControl/>
        <w:shd w:val="clear" w:color="auto" w:fill="FFFFFF"/>
        <w:spacing w:line="56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shd w:val="clear" w:color="auto" w:fill="FFFFFF"/>
        </w:rPr>
        <w:t>   《商品房销售管理办法》（2001年4月4日建设部令第88号） 第八条：房地产开发企业应当在商品房现售前将房地产开发项目手册及符合商品房现售条件的有关证明文件报送房地产开发主管部门备案。</w:t>
      </w:r>
    </w:p>
    <w:p>
      <w:pPr>
        <w:widowControl/>
        <w:numPr>
          <w:ilvl w:val="0"/>
          <w:numId w:val="1"/>
        </w:numPr>
        <w:shd w:val="clear" w:color="auto" w:fill="FFFFFF"/>
        <w:spacing w:line="560" w:lineRule="exact"/>
        <w:rPr>
          <w:rFonts w:hint="default"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shd w:val="clear" w:color="auto" w:fill="FFFFFF"/>
        </w:rPr>
        <w:t>受理条件</w:t>
      </w:r>
    </w:p>
    <w:p>
      <w:pPr>
        <w:widowControl/>
        <w:numPr>
          <w:ilvl w:val="0"/>
          <w:numId w:val="2"/>
        </w:numPr>
        <w:shd w:val="clear" w:color="auto" w:fill="FFFFFF"/>
        <w:spacing w:line="560" w:lineRule="exact"/>
        <w:ind w:left="480" w:leftChars="0" w:firstLine="0" w:firstLineChars="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shd w:val="clear" w:color="auto" w:fill="FFFFFF"/>
          <w:lang w:val="en-US" w:eastAsia="zh-CN"/>
        </w:rPr>
        <w:t>现售商品房的房地产开发企业应当具有企业法人营业执照和房地产开发企业资质证书；</w:t>
      </w:r>
    </w:p>
    <w:p>
      <w:pPr>
        <w:widowControl/>
        <w:numPr>
          <w:ilvl w:val="0"/>
          <w:numId w:val="2"/>
        </w:numPr>
        <w:shd w:val="clear" w:color="auto" w:fill="FFFFFF"/>
        <w:spacing w:line="560" w:lineRule="exact"/>
        <w:ind w:left="480" w:leftChars="0" w:firstLine="0" w:firstLineChars="0"/>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shd w:val="clear" w:color="auto" w:fill="FFFFFF"/>
          <w:lang w:val="en-US" w:eastAsia="zh-CN"/>
        </w:rPr>
        <w:t>取得土地使用权证或者使用土地的批准文件；</w:t>
      </w:r>
    </w:p>
    <w:p>
      <w:pPr>
        <w:widowControl/>
        <w:numPr>
          <w:ilvl w:val="0"/>
          <w:numId w:val="2"/>
        </w:numPr>
        <w:shd w:val="clear" w:color="auto" w:fill="FFFFFF"/>
        <w:spacing w:line="560" w:lineRule="exact"/>
        <w:ind w:left="480" w:leftChars="0" w:firstLine="0" w:firstLineChars="0"/>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shd w:val="clear" w:color="auto" w:fill="FFFFFF"/>
          <w:lang w:val="en-US" w:eastAsia="zh-CN"/>
        </w:rPr>
        <w:t>持有建设工程规划许可证和施工许可证；</w:t>
      </w:r>
    </w:p>
    <w:p>
      <w:pPr>
        <w:widowControl/>
        <w:numPr>
          <w:ilvl w:val="0"/>
          <w:numId w:val="2"/>
        </w:numPr>
        <w:shd w:val="clear" w:color="auto" w:fill="FFFFFF"/>
        <w:spacing w:line="560" w:lineRule="exact"/>
        <w:ind w:left="480" w:leftChars="0" w:firstLine="0" w:firstLineChars="0"/>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shd w:val="clear" w:color="auto" w:fill="FFFFFF"/>
          <w:lang w:val="en-US" w:eastAsia="zh-CN"/>
        </w:rPr>
        <w:t>已通过竣工验收；</w:t>
      </w:r>
    </w:p>
    <w:p>
      <w:pPr>
        <w:widowControl/>
        <w:numPr>
          <w:ilvl w:val="0"/>
          <w:numId w:val="2"/>
        </w:numPr>
        <w:shd w:val="clear" w:color="auto" w:fill="FFFFFF"/>
        <w:spacing w:line="560" w:lineRule="exact"/>
        <w:ind w:left="480" w:leftChars="0" w:firstLine="0" w:firstLineChars="0"/>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shd w:val="clear" w:color="auto" w:fill="FFFFFF"/>
          <w:lang w:val="en-US" w:eastAsia="zh-CN"/>
        </w:rPr>
        <w:t>拆迁安置已经落实；</w:t>
      </w:r>
    </w:p>
    <w:p>
      <w:pPr>
        <w:widowControl/>
        <w:numPr>
          <w:ilvl w:val="0"/>
          <w:numId w:val="2"/>
        </w:numPr>
        <w:shd w:val="clear" w:color="auto" w:fill="FFFFFF"/>
        <w:spacing w:line="560" w:lineRule="exact"/>
        <w:ind w:left="480" w:leftChars="0" w:firstLine="0" w:firstLineChars="0"/>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shd w:val="clear" w:color="auto" w:fill="FFFFFF"/>
          <w:lang w:val="en-US" w:eastAsia="zh-CN"/>
        </w:rPr>
        <w:t>供水、供电、供热、燃气、通讯等配套基础设施具备交付使用条件，其他配套基础设施和公共设施具备交付使用或者已确定施工进度和交付日期；</w:t>
      </w:r>
    </w:p>
    <w:p>
      <w:pPr>
        <w:widowControl/>
        <w:numPr>
          <w:ilvl w:val="0"/>
          <w:numId w:val="2"/>
        </w:numPr>
        <w:shd w:val="clear" w:color="auto" w:fill="FFFFFF"/>
        <w:spacing w:line="560" w:lineRule="exact"/>
        <w:ind w:left="480" w:leftChars="0" w:firstLine="0" w:firstLineChars="0"/>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shd w:val="clear" w:color="auto" w:fill="FFFFFF"/>
          <w:lang w:val="en-US" w:eastAsia="zh-CN"/>
        </w:rPr>
        <w:t>物业管理方案已经落实。</w:t>
      </w:r>
    </w:p>
    <w:p>
      <w:pPr>
        <w:widowControl/>
        <w:shd w:val="clear" w:color="auto" w:fill="FFFFFF"/>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    </w:t>
      </w:r>
      <w:r>
        <w:rPr>
          <w:rFonts w:hint="eastAsia" w:ascii="仿宋_GB2312" w:hAnsi="仿宋_GB2312" w:eastAsia="仿宋_GB2312" w:cs="仿宋_GB2312"/>
          <w:b/>
          <w:bCs/>
          <w:color w:val="auto"/>
          <w:kern w:val="0"/>
          <w:sz w:val="32"/>
          <w:szCs w:val="32"/>
          <w:shd w:val="clear" w:color="auto" w:fill="FFFFFF"/>
        </w:rPr>
        <w:t>四、办理材料</w:t>
      </w:r>
    </w:p>
    <w:p>
      <w:pPr>
        <w:widowControl/>
        <w:shd w:val="clear" w:color="auto" w:fill="FFFFFF"/>
        <w:spacing w:line="560" w:lineRule="exac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shd w:val="clear" w:color="auto" w:fill="FFFFFF"/>
        </w:rPr>
        <w:t>  </w:t>
      </w:r>
      <w:r>
        <w:rPr>
          <w:rFonts w:hint="eastAsia" w:ascii="仿宋_GB2312" w:hAnsi="仿宋_GB2312" w:eastAsia="仿宋_GB2312" w:cs="仿宋_GB2312"/>
          <w:color w:val="auto"/>
          <w:kern w:val="0"/>
          <w:sz w:val="32"/>
          <w:szCs w:val="32"/>
          <w:shd w:val="clear" w:color="auto" w:fill="FFFFFF"/>
          <w:lang w:val="en-US" w:eastAsia="zh-CN"/>
        </w:rPr>
        <w:t>1、申请人身份证明（营业执照、法定代表人及受托人身份证）；</w:t>
      </w:r>
    </w:p>
    <w:p>
      <w:pPr>
        <w:widowControl/>
        <w:shd w:val="clear" w:color="auto" w:fill="FFFFFF"/>
        <w:spacing w:line="560" w:lineRule="exac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shd w:val="clear" w:color="auto" w:fill="FFFFFF"/>
        </w:rPr>
        <w:t>   </w:t>
      </w:r>
      <w:r>
        <w:rPr>
          <w:rFonts w:hint="eastAsia" w:ascii="仿宋_GB2312" w:hAnsi="仿宋_GB2312" w:eastAsia="仿宋_GB2312" w:cs="仿宋_GB2312"/>
          <w:color w:val="auto"/>
          <w:kern w:val="0"/>
          <w:sz w:val="32"/>
          <w:szCs w:val="32"/>
          <w:shd w:val="clear" w:color="auto" w:fill="FFFFFF"/>
          <w:lang w:val="en-US" w:eastAsia="zh-CN"/>
        </w:rPr>
        <w:t>2</w:t>
      </w:r>
      <w:r>
        <w:rPr>
          <w:rFonts w:hint="eastAsia" w:ascii="仿宋_GB2312" w:hAnsi="仿宋_GB2312" w:eastAsia="仿宋_GB2312" w:cs="仿宋_GB2312"/>
          <w:color w:val="auto"/>
          <w:kern w:val="0"/>
          <w:sz w:val="32"/>
          <w:szCs w:val="32"/>
          <w:shd w:val="clear" w:color="auto" w:fill="FFFFFF"/>
        </w:rPr>
        <w:t>、</w:t>
      </w:r>
      <w:r>
        <w:rPr>
          <w:rFonts w:hint="eastAsia" w:ascii="仿宋_GB2312" w:hAnsi="仿宋_GB2312" w:eastAsia="仿宋_GB2312" w:cs="仿宋_GB2312"/>
          <w:color w:val="auto"/>
          <w:kern w:val="0"/>
          <w:sz w:val="32"/>
          <w:szCs w:val="32"/>
          <w:shd w:val="clear" w:color="auto" w:fill="FFFFFF"/>
          <w:lang w:val="en-US" w:eastAsia="zh-CN"/>
        </w:rPr>
        <w:t>开发企业资质等级证书；</w:t>
      </w:r>
    </w:p>
    <w:p>
      <w:pPr>
        <w:widowControl/>
        <w:shd w:val="clear" w:color="auto" w:fill="FFFFFF"/>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   </w:t>
      </w:r>
      <w:r>
        <w:rPr>
          <w:rFonts w:hint="eastAsia" w:ascii="仿宋_GB2312" w:hAnsi="仿宋_GB2312" w:eastAsia="仿宋_GB2312" w:cs="仿宋_GB2312"/>
          <w:color w:val="auto"/>
          <w:kern w:val="0"/>
          <w:sz w:val="32"/>
          <w:szCs w:val="32"/>
          <w:shd w:val="clear" w:color="auto" w:fill="FFFFFF"/>
          <w:lang w:val="en-US" w:eastAsia="zh-CN"/>
        </w:rPr>
        <w:t>3</w:t>
      </w:r>
      <w:r>
        <w:rPr>
          <w:rFonts w:hint="eastAsia" w:ascii="仿宋_GB2312" w:hAnsi="仿宋_GB2312" w:eastAsia="仿宋_GB2312" w:cs="仿宋_GB2312"/>
          <w:color w:val="auto"/>
          <w:kern w:val="0"/>
          <w:sz w:val="32"/>
          <w:szCs w:val="32"/>
          <w:shd w:val="clear" w:color="auto" w:fill="FFFFFF"/>
        </w:rPr>
        <w:t>、</w:t>
      </w:r>
      <w:r>
        <w:rPr>
          <w:rFonts w:hint="eastAsia" w:ascii="仿宋_GB2312" w:hAnsi="仿宋_GB2312" w:eastAsia="仿宋_GB2312" w:cs="仿宋_GB2312"/>
          <w:color w:val="auto"/>
          <w:kern w:val="0"/>
          <w:sz w:val="32"/>
          <w:szCs w:val="32"/>
          <w:shd w:val="clear" w:color="auto" w:fill="FFFFFF"/>
          <w:lang w:val="en-US" w:eastAsia="zh-CN"/>
        </w:rPr>
        <w:t>商品房初始登记证</w:t>
      </w:r>
      <w:r>
        <w:rPr>
          <w:rFonts w:hint="eastAsia" w:ascii="仿宋_GB2312" w:hAnsi="仿宋_GB2312" w:eastAsia="仿宋_GB2312" w:cs="仿宋_GB2312"/>
          <w:color w:val="auto"/>
          <w:kern w:val="0"/>
          <w:sz w:val="32"/>
          <w:szCs w:val="32"/>
          <w:shd w:val="clear" w:color="auto" w:fill="FFFFFF"/>
        </w:rPr>
        <w:t>；</w:t>
      </w:r>
    </w:p>
    <w:p>
      <w:pPr>
        <w:widowControl/>
        <w:shd w:val="clear" w:color="auto" w:fill="FFFFFF"/>
        <w:spacing w:line="560" w:lineRule="exact"/>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shd w:val="clear" w:color="auto" w:fill="FFFFFF"/>
        </w:rPr>
        <w:t>   </w:t>
      </w:r>
      <w:r>
        <w:rPr>
          <w:rFonts w:hint="eastAsia" w:ascii="仿宋_GB2312" w:hAnsi="仿宋_GB2312" w:eastAsia="仿宋_GB2312" w:cs="仿宋_GB2312"/>
          <w:color w:val="auto"/>
          <w:kern w:val="0"/>
          <w:sz w:val="32"/>
          <w:szCs w:val="32"/>
          <w:shd w:val="clear" w:color="auto" w:fill="FFFFFF"/>
          <w:lang w:val="en-US" w:eastAsia="zh-CN"/>
        </w:rPr>
        <w:t>4</w:t>
      </w:r>
      <w:r>
        <w:rPr>
          <w:rFonts w:hint="eastAsia" w:ascii="仿宋_GB2312" w:hAnsi="仿宋_GB2312" w:eastAsia="仿宋_GB2312" w:cs="仿宋_GB2312"/>
          <w:color w:val="auto"/>
          <w:kern w:val="0"/>
          <w:sz w:val="32"/>
          <w:szCs w:val="32"/>
          <w:shd w:val="clear" w:color="auto" w:fill="FFFFFF"/>
        </w:rPr>
        <w:t>、</w:t>
      </w:r>
      <w:r>
        <w:rPr>
          <w:rFonts w:hint="eastAsia" w:ascii="仿宋_GB2312" w:hAnsi="仿宋_GB2312" w:eastAsia="仿宋_GB2312" w:cs="仿宋_GB2312"/>
          <w:color w:val="auto"/>
          <w:kern w:val="0"/>
          <w:sz w:val="32"/>
          <w:szCs w:val="32"/>
          <w:shd w:val="clear" w:color="auto" w:fill="FFFFFF"/>
          <w:lang w:val="en-US" w:eastAsia="zh-CN"/>
        </w:rPr>
        <w:t>商品房现售方案（说明商品房位置、装修标准、竣工交付日期，并附房地产测绘部门实测的建筑面积、楼盘表及审核的建筑施工平面图）；</w:t>
      </w:r>
    </w:p>
    <w:p>
      <w:pPr>
        <w:widowControl/>
        <w:shd w:val="clear" w:color="auto" w:fill="FFFFFF"/>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   </w:t>
      </w:r>
      <w:r>
        <w:rPr>
          <w:rFonts w:hint="eastAsia" w:ascii="仿宋_GB2312" w:hAnsi="仿宋_GB2312" w:eastAsia="仿宋_GB2312" w:cs="仿宋_GB2312"/>
          <w:color w:val="auto"/>
          <w:kern w:val="0"/>
          <w:sz w:val="32"/>
          <w:szCs w:val="32"/>
          <w:shd w:val="clear" w:color="auto" w:fill="FFFFFF"/>
          <w:lang w:val="en-US" w:eastAsia="zh-CN"/>
        </w:rPr>
        <w:t>5</w:t>
      </w:r>
      <w:r>
        <w:rPr>
          <w:rFonts w:hint="eastAsia" w:ascii="仿宋_GB2312" w:hAnsi="仿宋_GB2312" w:eastAsia="仿宋_GB2312" w:cs="仿宋_GB2312"/>
          <w:color w:val="auto"/>
          <w:kern w:val="0"/>
          <w:sz w:val="32"/>
          <w:szCs w:val="32"/>
          <w:shd w:val="clear" w:color="auto" w:fill="FFFFFF"/>
        </w:rPr>
        <w:t>、</w:t>
      </w:r>
      <w:r>
        <w:rPr>
          <w:rFonts w:hint="eastAsia" w:ascii="仿宋_GB2312" w:hAnsi="仿宋_GB2312" w:eastAsia="仿宋_GB2312" w:cs="仿宋_GB2312"/>
          <w:color w:val="auto"/>
          <w:kern w:val="0"/>
          <w:sz w:val="32"/>
          <w:szCs w:val="32"/>
          <w:shd w:val="clear" w:color="auto" w:fill="FFFFFF"/>
          <w:lang w:val="en-US" w:eastAsia="zh-CN"/>
        </w:rPr>
        <w:t>房地产开发项目手册</w:t>
      </w:r>
      <w:r>
        <w:rPr>
          <w:rFonts w:hint="eastAsia" w:ascii="仿宋_GB2312" w:hAnsi="仿宋_GB2312" w:eastAsia="仿宋_GB2312" w:cs="仿宋_GB2312"/>
          <w:color w:val="auto"/>
          <w:kern w:val="0"/>
          <w:sz w:val="32"/>
          <w:szCs w:val="32"/>
          <w:shd w:val="clear" w:color="auto" w:fill="FFFFFF"/>
        </w:rPr>
        <w:t>；</w:t>
      </w:r>
    </w:p>
    <w:p>
      <w:pPr>
        <w:widowControl/>
        <w:shd w:val="clear" w:color="auto" w:fill="FFFFFF"/>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   </w:t>
      </w:r>
      <w:r>
        <w:rPr>
          <w:rFonts w:hint="eastAsia" w:ascii="仿宋_GB2312" w:hAnsi="仿宋_GB2312" w:eastAsia="仿宋_GB2312" w:cs="仿宋_GB2312"/>
          <w:color w:val="auto"/>
          <w:kern w:val="0"/>
          <w:sz w:val="32"/>
          <w:szCs w:val="32"/>
          <w:shd w:val="clear" w:color="auto" w:fill="FFFFFF"/>
          <w:lang w:val="en-US" w:eastAsia="zh-CN"/>
        </w:rPr>
        <w:t>6</w:t>
      </w:r>
      <w:r>
        <w:rPr>
          <w:rFonts w:hint="eastAsia" w:ascii="仿宋_GB2312" w:hAnsi="仿宋_GB2312" w:eastAsia="仿宋_GB2312" w:cs="仿宋_GB2312"/>
          <w:color w:val="auto"/>
          <w:kern w:val="0"/>
          <w:sz w:val="32"/>
          <w:szCs w:val="32"/>
          <w:shd w:val="clear" w:color="auto" w:fill="FFFFFF"/>
        </w:rPr>
        <w:t>、</w:t>
      </w:r>
      <w:r>
        <w:rPr>
          <w:rFonts w:hint="eastAsia" w:ascii="仿宋_GB2312" w:hAnsi="仿宋_GB2312" w:eastAsia="仿宋_GB2312" w:cs="仿宋_GB2312"/>
          <w:color w:val="auto"/>
          <w:kern w:val="0"/>
          <w:sz w:val="32"/>
          <w:szCs w:val="32"/>
          <w:shd w:val="clear" w:color="auto" w:fill="FFFFFF"/>
          <w:lang w:val="en-US" w:eastAsia="zh-CN"/>
        </w:rPr>
        <w:t>新建住宅小区综合查验备案证明</w:t>
      </w:r>
      <w:r>
        <w:rPr>
          <w:rFonts w:hint="eastAsia" w:ascii="仿宋_GB2312" w:hAnsi="仿宋_GB2312" w:eastAsia="仿宋_GB2312" w:cs="仿宋_GB2312"/>
          <w:color w:val="auto"/>
          <w:kern w:val="0"/>
          <w:sz w:val="32"/>
          <w:szCs w:val="32"/>
          <w:shd w:val="clear" w:color="auto" w:fill="FFFFFF"/>
        </w:rPr>
        <w:t>；</w:t>
      </w:r>
    </w:p>
    <w:p>
      <w:pPr>
        <w:widowControl/>
        <w:shd w:val="clear" w:color="auto" w:fill="FFFFFF"/>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   </w:t>
      </w:r>
      <w:r>
        <w:rPr>
          <w:rFonts w:hint="eastAsia" w:ascii="仿宋_GB2312" w:hAnsi="仿宋_GB2312" w:eastAsia="仿宋_GB2312" w:cs="仿宋_GB2312"/>
          <w:color w:val="auto"/>
          <w:kern w:val="0"/>
          <w:sz w:val="32"/>
          <w:szCs w:val="32"/>
          <w:shd w:val="clear" w:color="auto" w:fill="FFFFFF"/>
          <w:lang w:val="en-US" w:eastAsia="zh-CN"/>
        </w:rPr>
        <w:t>7</w:t>
      </w:r>
      <w:r>
        <w:rPr>
          <w:rFonts w:hint="eastAsia" w:ascii="仿宋_GB2312" w:hAnsi="仿宋_GB2312" w:eastAsia="仿宋_GB2312" w:cs="仿宋_GB2312"/>
          <w:color w:val="auto"/>
          <w:kern w:val="0"/>
          <w:sz w:val="32"/>
          <w:szCs w:val="32"/>
          <w:shd w:val="clear" w:color="auto" w:fill="FFFFFF"/>
        </w:rPr>
        <w:t>、</w:t>
      </w:r>
      <w:r>
        <w:rPr>
          <w:rFonts w:hint="eastAsia" w:ascii="仿宋_GB2312" w:hAnsi="仿宋_GB2312" w:eastAsia="仿宋_GB2312" w:cs="仿宋_GB2312"/>
          <w:color w:val="auto"/>
          <w:kern w:val="0"/>
          <w:sz w:val="32"/>
          <w:szCs w:val="32"/>
          <w:shd w:val="clear" w:color="auto" w:fill="FFFFFF"/>
          <w:lang w:val="en-US" w:eastAsia="zh-CN"/>
        </w:rPr>
        <w:t>新建房屋白蚁预防证明</w:t>
      </w:r>
      <w:r>
        <w:rPr>
          <w:rFonts w:hint="eastAsia" w:ascii="仿宋_GB2312" w:hAnsi="仿宋_GB2312" w:eastAsia="仿宋_GB2312" w:cs="仿宋_GB2312"/>
          <w:color w:val="auto"/>
          <w:kern w:val="0"/>
          <w:sz w:val="32"/>
          <w:szCs w:val="32"/>
          <w:shd w:val="clear" w:color="auto" w:fill="FFFFFF"/>
        </w:rPr>
        <w:t>；</w:t>
      </w:r>
    </w:p>
    <w:p>
      <w:pPr>
        <w:widowControl/>
        <w:shd w:val="clear" w:color="auto" w:fill="FFFFFF"/>
        <w:spacing w:line="560" w:lineRule="exac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shd w:val="clear" w:color="auto" w:fill="FFFFFF"/>
        </w:rPr>
        <w:t>   </w:t>
      </w:r>
      <w:r>
        <w:rPr>
          <w:rFonts w:hint="eastAsia" w:ascii="仿宋_GB2312" w:hAnsi="仿宋_GB2312" w:eastAsia="仿宋_GB2312" w:cs="仿宋_GB2312"/>
          <w:color w:val="auto"/>
          <w:kern w:val="0"/>
          <w:sz w:val="32"/>
          <w:szCs w:val="32"/>
          <w:shd w:val="clear" w:color="auto" w:fill="FFFFFF"/>
          <w:lang w:val="en-US" w:eastAsia="zh-CN"/>
        </w:rPr>
        <w:t>8</w:t>
      </w:r>
      <w:r>
        <w:rPr>
          <w:rFonts w:hint="eastAsia" w:ascii="仿宋_GB2312" w:hAnsi="仿宋_GB2312" w:eastAsia="仿宋_GB2312" w:cs="仿宋_GB2312"/>
          <w:color w:val="auto"/>
          <w:kern w:val="0"/>
          <w:sz w:val="32"/>
          <w:szCs w:val="32"/>
          <w:shd w:val="clear" w:color="auto" w:fill="FFFFFF"/>
        </w:rPr>
        <w:t>、</w:t>
      </w:r>
      <w:r>
        <w:rPr>
          <w:rFonts w:hint="eastAsia" w:ascii="仿宋_GB2312" w:hAnsi="仿宋_GB2312" w:eastAsia="仿宋_GB2312" w:cs="仿宋_GB2312"/>
          <w:color w:val="auto"/>
          <w:kern w:val="0"/>
          <w:sz w:val="32"/>
          <w:szCs w:val="32"/>
          <w:shd w:val="clear" w:color="auto" w:fill="FFFFFF"/>
          <w:lang w:val="en-US" w:eastAsia="zh-CN"/>
        </w:rPr>
        <w:t>商品房预售价格备案文件；</w:t>
      </w:r>
    </w:p>
    <w:p>
      <w:pPr>
        <w:widowControl/>
        <w:numPr>
          <w:ilvl w:val="0"/>
          <w:numId w:val="0"/>
        </w:numPr>
        <w:shd w:val="clear" w:color="auto" w:fill="FFFFFF"/>
        <w:spacing w:line="560" w:lineRule="exact"/>
        <w:ind w:left="480" w:leftChars="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shd w:val="clear" w:color="auto" w:fill="FFFFFF"/>
          <w:lang w:val="en-US" w:eastAsia="zh-CN"/>
        </w:rPr>
        <w:t>9、前期物业管理相关备案手续证明；</w:t>
      </w:r>
    </w:p>
    <w:p>
      <w:pPr>
        <w:widowControl/>
        <w:numPr>
          <w:ilvl w:val="0"/>
          <w:numId w:val="3"/>
        </w:numPr>
        <w:shd w:val="clear" w:color="auto" w:fill="FFFFFF"/>
        <w:spacing w:line="560" w:lineRule="exact"/>
        <w:ind w:left="480" w:leftChars="0" w:firstLine="0" w:firstLineChars="0"/>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shd w:val="clear" w:color="auto" w:fill="FFFFFF"/>
          <w:lang w:val="en-US" w:eastAsia="zh-CN"/>
        </w:rPr>
        <w:t>项目入网销售证明材料；</w:t>
      </w:r>
    </w:p>
    <w:p>
      <w:pPr>
        <w:widowControl/>
        <w:numPr>
          <w:ilvl w:val="0"/>
          <w:numId w:val="3"/>
        </w:numPr>
        <w:shd w:val="clear" w:color="auto" w:fill="FFFFFF"/>
        <w:spacing w:line="560" w:lineRule="exact"/>
        <w:ind w:left="480" w:leftChars="0" w:firstLine="0" w:firstLineChars="0"/>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shd w:val="clear" w:color="auto" w:fill="FFFFFF"/>
          <w:lang w:val="en-US" w:eastAsia="zh-CN"/>
        </w:rPr>
        <w:t>其他必要材料。</w:t>
      </w:r>
    </w:p>
    <w:p>
      <w:pPr>
        <w:widowControl/>
        <w:shd w:val="clear" w:color="auto" w:fill="FFFFFF"/>
        <w:spacing w:line="560" w:lineRule="exact"/>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shd w:val="clear" w:color="auto" w:fill="FFFFFF"/>
        </w:rPr>
        <w:t>五、办理流程图</w:t>
      </w:r>
    </w:p>
    <w:p>
      <w:pPr>
        <w:widowControl/>
        <w:shd w:val="clear" w:color="auto" w:fill="FFFFFF"/>
        <w:spacing w:line="560" w:lineRule="exact"/>
        <w:rPr>
          <w:rFonts w:hint="eastAsia" w:ascii="仿宋_GB2312" w:hAnsi="仿宋_GB2312" w:eastAsia="仿宋_GB2312" w:cs="仿宋_GB2312"/>
          <w:sz w:val="32"/>
          <w:szCs w:val="32"/>
        </w:rPr>
      </w:pPr>
      <w:r>
        <w:rPr>
          <w:sz w:val="32"/>
        </w:rPr>
        <w:pict>
          <v:roundrect id="_x0000_s1026" o:spid="_x0000_s1026" o:spt="2" style="position:absolute;left:0pt;margin-left:300.25pt;margin-top:9pt;height:86.9pt;width:135.05pt;z-index:251660288;mso-width-relative:page;mso-height-relative:page;" fillcolor="#FFFFFF" filled="t" stroked="t" coordsize="21600,21600" arcsize="0.166666666666667">
            <v:path/>
            <v:fill on="t" focussize="0,0"/>
            <v:stroke/>
            <v:imagedata o:title=""/>
            <o:lock v:ext="edit"/>
            <v:textbox>
              <w:txbxContent>
                <w:p>
                  <w:pPr>
                    <w:ind w:firstLine="210" w:firstLineChars="100"/>
                    <w:rPr>
                      <w:rFonts w:hint="eastAsia"/>
                    </w:rPr>
                  </w:pPr>
                  <w:r>
                    <w:rPr>
                      <w:rFonts w:hint="eastAsia"/>
                    </w:rPr>
                    <w:t>材料不齐全或不符合要求的，当场告知需补正的全部材料。</w:t>
                  </w:r>
                </w:p>
              </w:txbxContent>
            </v:textbox>
          </v:roundrect>
        </w:pict>
      </w:r>
      <w:r>
        <w:rPr>
          <w:sz w:val="32"/>
        </w:rPr>
        <w:pict>
          <v:roundrect id="_x0000_s1027" o:spid="_x0000_s1027" o:spt="2" style="position:absolute;left:0pt;margin-left:3.95pt;margin-top:9.45pt;height:88.5pt;width:148.55pt;z-index:251659264;mso-width-relative:page;mso-height-relative:page;" fillcolor="#FFFFFF" filled="t" stroked="t" coordsize="21600,21600" arcsize="0.166666666666667">
            <v:path/>
            <v:fill on="t" focussize="0,0"/>
            <v:stroke/>
            <v:imagedata o:title=""/>
            <o:lock v:ext="edit"/>
            <v:textbox>
              <w:txbxContent>
                <w:p>
                  <w:pPr>
                    <w:ind w:firstLine="210" w:firstLineChars="100"/>
                    <w:rPr>
                      <w:rFonts w:hint="eastAsia"/>
                    </w:rPr>
                  </w:pPr>
                  <w:r>
                    <w:rPr>
                      <w:rFonts w:hint="eastAsia"/>
                    </w:rPr>
                    <w:t>不具备审批条件的或不属于本行政机关职权范围内的，即时告知并作出不予受理的决定</w:t>
                  </w:r>
                </w:p>
              </w:txbxContent>
            </v:textbox>
          </v:roundrect>
        </w:pict>
      </w:r>
      <w:r>
        <w:rPr>
          <w:sz w:val="32"/>
        </w:rPr>
        <w:pict>
          <v:roundrect id="_x0000_s1028" o:spid="_x0000_s1028" o:spt="2" style="position:absolute;left:0pt;margin-left:163.7pt;margin-top:25.85pt;height:69.15pt;width:123.85pt;z-index:251660288;mso-width-relative:page;mso-height-relative:page;" fillcolor="#FFFFFF" filled="t" stroked="t" coordsize="21600,21600" arcsize="0.166666666666667">
            <v:path/>
            <v:fill on="t" focussize="0,0"/>
            <v:stroke/>
            <v:imagedata o:title=""/>
            <o:lock v:ext="edit"/>
            <v:textbox>
              <w:txbxContent>
                <w:p>
                  <w:pPr>
                    <w:rPr>
                      <w:rFonts w:hint="eastAsia"/>
                    </w:rPr>
                  </w:pPr>
                </w:p>
                <w:p>
                  <w:pPr>
                    <w:rPr>
                      <w:rFonts w:hint="eastAsia"/>
                    </w:rPr>
                  </w:pPr>
                  <w:r>
                    <w:rPr>
                      <w:rFonts w:hint="eastAsia"/>
                    </w:rPr>
                    <w:t>县</w:t>
                  </w:r>
                  <w:r>
                    <w:rPr>
                      <w:rFonts w:hint="eastAsia"/>
                      <w:lang w:val="en-US" w:eastAsia="zh-CN"/>
                    </w:rPr>
                    <w:t>住建局房产管理所</w:t>
                  </w:r>
                  <w:r>
                    <w:rPr>
                      <w:rFonts w:hint="eastAsia"/>
                    </w:rPr>
                    <w:t>受理</w:t>
                  </w:r>
                </w:p>
              </w:txbxContent>
            </v:textbox>
          </v:roundrect>
        </w:pict>
      </w:r>
    </w:p>
    <w:p>
      <w:pPr>
        <w:widowControl/>
        <w:shd w:val="clear" w:color="auto" w:fill="FFFFFF"/>
        <w:spacing w:line="560" w:lineRule="exact"/>
        <w:rPr>
          <w:rFonts w:hint="eastAsia" w:ascii="仿宋_GB2312" w:hAnsi="仿宋_GB2312" w:eastAsia="仿宋_GB2312" w:cs="仿宋_GB2312"/>
          <w:b/>
          <w:bCs/>
          <w:kern w:val="0"/>
          <w:sz w:val="32"/>
          <w:szCs w:val="32"/>
        </w:rPr>
      </w:pPr>
      <w:r>
        <w:rPr>
          <w:sz w:val="32"/>
        </w:rPr>
        <w:pict>
          <v:line id="_x0000_s1029" o:spid="_x0000_s1029" o:spt="20" style="position:absolute;left:0pt;flip:x y;margin-left:151.75pt;margin-top:24.8pt;height:0.75pt;width:10.5pt;z-index:251660288;mso-width-relative:page;mso-height-relative:page;" stroked="t" coordsize="21600,21600">
            <v:path arrowok="t"/>
            <v:fill focussize="0,0"/>
            <v:stroke endarrow="open"/>
            <v:imagedata o:title=""/>
            <o:lock v:ext="edit"/>
          </v:line>
        </w:pict>
      </w:r>
    </w:p>
    <w:p>
      <w:pPr>
        <w:widowControl/>
        <w:shd w:val="clear" w:color="auto" w:fill="FFFFFF"/>
        <w:spacing w:line="560" w:lineRule="exact"/>
        <w:rPr>
          <w:rFonts w:hint="eastAsia" w:ascii="仿宋_GB2312" w:hAnsi="仿宋_GB2312" w:eastAsia="仿宋_GB2312" w:cs="仿宋_GB2312"/>
          <w:b/>
          <w:bCs/>
          <w:kern w:val="0"/>
          <w:sz w:val="32"/>
          <w:szCs w:val="32"/>
        </w:rPr>
      </w:pPr>
      <w:r>
        <w:rPr>
          <w:sz w:val="32"/>
        </w:rPr>
        <w:pict>
          <v:line id="_x0000_s1030" o:spid="_x0000_s1030" o:spt="20" style="position:absolute;left:0pt;margin-left:287.5pt;margin-top:0.55pt;height:0.05pt;width:11.25pt;z-index:251660288;mso-width-relative:page;mso-height-relative:page;" stroked="t" coordsize="21600,21600">
            <v:path arrowok="t"/>
            <v:fill focussize="0,0"/>
            <v:stroke endarrow="open"/>
            <v:imagedata o:title=""/>
            <o:lock v:ext="edit"/>
          </v:line>
        </w:pict>
      </w:r>
    </w:p>
    <w:p>
      <w:pPr>
        <w:widowControl/>
        <w:shd w:val="clear" w:color="auto" w:fill="FFFFFF"/>
        <w:spacing w:line="560" w:lineRule="exact"/>
        <w:rPr>
          <w:rFonts w:hint="eastAsia" w:ascii="仿宋_GB2312" w:hAnsi="仿宋_GB2312" w:eastAsia="仿宋_GB2312" w:cs="仿宋_GB2312"/>
          <w:b/>
          <w:bCs/>
          <w:kern w:val="0"/>
          <w:sz w:val="32"/>
          <w:szCs w:val="32"/>
        </w:rPr>
      </w:pPr>
      <w:r>
        <w:rPr>
          <w:sz w:val="32"/>
        </w:rPr>
        <w:pict>
          <v:line id="_x0000_s1031" o:spid="_x0000_s1031" o:spt="20" style="position:absolute;left:0pt;margin-left:223.75pt;margin-top:11.95pt;height:9pt;width:0.75pt;z-index:251660288;mso-width-relative:page;mso-height-relative:page;" stroked="t" coordsize="21600,21600">
            <v:path arrowok="t"/>
            <v:fill focussize="0,0"/>
            <v:stroke endarrow="open"/>
            <v:imagedata o:title=""/>
            <o:lock v:ext="edit"/>
          </v:line>
        </w:pict>
      </w:r>
      <w:r>
        <w:rPr>
          <w:sz w:val="32"/>
        </w:rPr>
        <w:pict>
          <v:roundrect id="_x0000_s1032" o:spid="_x0000_s1032" o:spt="2" style="position:absolute;left:0pt;margin-left:167.45pt;margin-top:19.95pt;height:68.35pt;width:121.55pt;z-index:251660288;mso-width-relative:page;mso-height-relative:page;" fillcolor="#FFFFFF" filled="t" stroked="t" coordsize="21600,21600" arcsize="0.166666666666667">
            <v:path/>
            <v:fill on="t" focussize="0,0"/>
            <v:stroke/>
            <v:imagedata o:title=""/>
            <o:lock v:ext="edit"/>
            <v:textbox>
              <w:txbxContent>
                <w:p>
                  <w:pPr>
                    <w:ind w:firstLine="420" w:firstLineChars="200"/>
                    <w:rPr>
                      <w:rFonts w:hint="eastAsia"/>
                    </w:rPr>
                  </w:pPr>
                </w:p>
                <w:p>
                  <w:pPr>
                    <w:ind w:firstLine="840" w:firstLineChars="400"/>
                    <w:rPr>
                      <w:rFonts w:hint="eastAsia" w:eastAsia="宋体"/>
                      <w:lang w:val="en-US" w:eastAsia="zh-CN"/>
                    </w:rPr>
                  </w:pPr>
                  <w:r>
                    <w:rPr>
                      <w:rFonts w:hint="eastAsia"/>
                    </w:rPr>
                    <w:t>审</w:t>
                  </w:r>
                  <w:r>
                    <w:rPr>
                      <w:rFonts w:hint="eastAsia"/>
                      <w:lang w:val="en-US" w:eastAsia="zh-CN"/>
                    </w:rPr>
                    <w:t>核</w:t>
                  </w:r>
                </w:p>
              </w:txbxContent>
            </v:textbox>
          </v:roundrect>
        </w:pict>
      </w:r>
    </w:p>
    <w:p>
      <w:pPr>
        <w:widowControl/>
        <w:shd w:val="clear" w:color="auto" w:fill="FFFFFF"/>
        <w:spacing w:line="560" w:lineRule="exact"/>
        <w:rPr>
          <w:rFonts w:hint="eastAsia" w:ascii="仿宋_GB2312" w:hAnsi="仿宋_GB2312" w:eastAsia="仿宋_GB2312" w:cs="仿宋_GB2312"/>
          <w:b/>
          <w:bCs/>
          <w:kern w:val="0"/>
          <w:sz w:val="32"/>
          <w:szCs w:val="32"/>
        </w:rPr>
      </w:pPr>
    </w:p>
    <w:p>
      <w:pPr>
        <w:widowControl/>
        <w:shd w:val="clear" w:color="auto" w:fill="FFFFFF"/>
        <w:spacing w:line="560" w:lineRule="exac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shd w:val="clear" w:color="auto" w:fill="FFFFFF"/>
        </w:rPr>
        <w:t>   </w:t>
      </w:r>
    </w:p>
    <w:p>
      <w:pPr>
        <w:widowControl/>
        <w:shd w:val="clear" w:color="auto" w:fill="FFFFFF"/>
        <w:spacing w:line="560" w:lineRule="exact"/>
        <w:rPr>
          <w:rFonts w:hint="eastAsia" w:ascii="仿宋_GB2312" w:hAnsi="仿宋_GB2312" w:eastAsia="仿宋_GB2312" w:cs="仿宋_GB2312"/>
          <w:b/>
          <w:bCs/>
          <w:kern w:val="0"/>
          <w:sz w:val="32"/>
          <w:szCs w:val="32"/>
        </w:rPr>
      </w:pPr>
      <w:r>
        <w:rPr>
          <w:sz w:val="32"/>
        </w:rPr>
        <w:pict>
          <v:roundrect id="_x0000_s1033" o:spid="_x0000_s1033" o:spt="2" style="position:absolute;left:0pt;margin-left:169pt;margin-top:12.45pt;height:66.1pt;width:124.5pt;z-index:251660288;mso-width-relative:page;mso-height-relative:page;" fillcolor="#FFFFFF" filled="t" stroked="t" coordsize="21600,21600" arcsize="0.166666666666667">
            <v:path/>
            <v:fill on="t" focussize="0,0"/>
            <v:stroke/>
            <v:imagedata o:title=""/>
            <o:lock v:ext="edit"/>
            <v:textbox>
              <w:txbxContent>
                <w:p>
                  <w:pPr>
                    <w:rPr>
                      <w:rFonts w:hint="eastAsia"/>
                    </w:rPr>
                  </w:pPr>
                  <w:r>
                    <w:rPr>
                      <w:rFonts w:hint="eastAsia"/>
                    </w:rPr>
                    <w:t xml:space="preserve"> </w:t>
                  </w:r>
                </w:p>
                <w:p>
                  <w:pPr>
                    <w:ind w:firstLine="840" w:firstLineChars="400"/>
                    <w:rPr>
                      <w:rFonts w:hint="eastAsia" w:eastAsia="宋体"/>
                      <w:lang w:val="en-US" w:eastAsia="zh-CN"/>
                    </w:rPr>
                  </w:pPr>
                  <w:r>
                    <w:rPr>
                      <w:rFonts w:hint="eastAsia"/>
                      <w:lang w:val="en-US" w:eastAsia="zh-CN"/>
                    </w:rPr>
                    <w:t>备案</w:t>
                  </w:r>
                </w:p>
              </w:txbxContent>
            </v:textbox>
          </v:roundrect>
        </w:pict>
      </w:r>
      <w:r>
        <w:rPr>
          <w:sz w:val="32"/>
        </w:rPr>
        <w:pict>
          <v:line id="_x0000_s1034" o:spid="_x0000_s1034" o:spt="20" style="position:absolute;left:0pt;margin-left:228.25pt;margin-top:4.95pt;height:6.75pt;width:0.05pt;z-index:251660288;mso-width-relative:page;mso-height-relative:page;" stroked="t" coordsize="21600,21600">
            <v:path arrowok="t"/>
            <v:fill focussize="0,0"/>
            <v:stroke endarrow="open"/>
            <v:imagedata o:title=""/>
            <o:lock v:ext="edit"/>
          </v:line>
        </w:pict>
      </w:r>
    </w:p>
    <w:p>
      <w:pPr>
        <w:widowControl/>
        <w:shd w:val="clear" w:color="auto" w:fill="FFFFFF"/>
        <w:spacing w:line="560" w:lineRule="exact"/>
        <w:rPr>
          <w:rFonts w:hint="eastAsia" w:ascii="仿宋_GB2312" w:hAnsi="仿宋_GB2312" w:eastAsia="仿宋_GB2312" w:cs="仿宋_GB2312"/>
          <w:b/>
          <w:bCs/>
          <w:kern w:val="0"/>
          <w:sz w:val="32"/>
          <w:szCs w:val="32"/>
        </w:rPr>
      </w:pPr>
    </w:p>
    <w:p>
      <w:pPr>
        <w:widowControl/>
        <w:shd w:val="clear" w:color="auto" w:fill="FFFFFF"/>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shd w:val="clear" w:color="auto" w:fill="FFFFFF"/>
        </w:rPr>
        <w:t>六、办理时限</w:t>
      </w:r>
    </w:p>
    <w:p>
      <w:pPr>
        <w:widowControl/>
        <w:shd w:val="clear" w:color="auto" w:fill="FFFFFF"/>
        <w:spacing w:line="560" w:lineRule="exac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shd w:val="clear" w:color="auto" w:fill="FFFFFF"/>
        </w:rPr>
        <w:t>    资料齐全并符合所有条件者在</w:t>
      </w:r>
      <w:r>
        <w:rPr>
          <w:rFonts w:hint="eastAsia" w:ascii="仿宋_GB2312" w:hAnsi="仿宋_GB2312" w:eastAsia="仿宋_GB2312" w:cs="仿宋_GB2312"/>
          <w:kern w:val="0"/>
          <w:sz w:val="32"/>
          <w:szCs w:val="32"/>
          <w:shd w:val="clear" w:color="auto" w:fill="FFFFFF"/>
          <w:lang w:val="en-US" w:eastAsia="zh-CN"/>
        </w:rPr>
        <w:t>2</w:t>
      </w:r>
      <w:r>
        <w:rPr>
          <w:rFonts w:hint="eastAsia" w:ascii="仿宋_GB2312" w:hAnsi="仿宋_GB2312" w:eastAsia="仿宋_GB2312" w:cs="仿宋_GB2312"/>
          <w:kern w:val="0"/>
          <w:sz w:val="32"/>
          <w:szCs w:val="32"/>
          <w:shd w:val="clear" w:color="auto" w:fill="FFFFFF"/>
        </w:rPr>
        <w:t>个工作日作出准予</w:t>
      </w:r>
      <w:r>
        <w:rPr>
          <w:rFonts w:hint="eastAsia" w:ascii="仿宋_GB2312" w:hAnsi="仿宋_GB2312" w:eastAsia="仿宋_GB2312" w:cs="仿宋_GB2312"/>
          <w:kern w:val="0"/>
          <w:sz w:val="32"/>
          <w:szCs w:val="32"/>
          <w:shd w:val="clear" w:color="auto" w:fill="FFFFFF"/>
          <w:lang w:val="en-US" w:eastAsia="zh-CN"/>
        </w:rPr>
        <w:t>备案</w:t>
      </w:r>
    </w:p>
    <w:p>
      <w:pPr>
        <w:widowControl/>
        <w:shd w:val="clear" w:color="auto" w:fill="FFFFFF"/>
        <w:spacing w:line="560" w:lineRule="exac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shd w:val="clear" w:color="auto" w:fill="FFFFFF"/>
        </w:rPr>
        <w:t>七、收费标准</w:t>
      </w:r>
    </w:p>
    <w:p>
      <w:pPr>
        <w:widowControl/>
        <w:shd w:val="clear" w:color="auto" w:fill="FFFFFF"/>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    不收费</w:t>
      </w:r>
    </w:p>
    <w:p>
      <w:pPr>
        <w:spacing w:line="560" w:lineRule="exact"/>
        <w:ind w:left="643" w:hanging="643" w:hanging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shd w:val="clear" w:color="auto" w:fill="FFFFFF"/>
        </w:rPr>
        <w:t>八、办理地址：</w:t>
      </w:r>
      <w:r>
        <w:rPr>
          <w:rFonts w:hint="eastAsia" w:ascii="仿宋_GB2312" w:hAnsi="仿宋_GB2312" w:eastAsia="仿宋_GB2312" w:cs="仿宋_GB2312"/>
          <w:kern w:val="0"/>
          <w:sz w:val="32"/>
          <w:szCs w:val="32"/>
          <w:shd w:val="clear" w:color="auto" w:fill="FFFFFF"/>
        </w:rPr>
        <w:t>博湖县博湖镇光华南路80号</w:t>
      </w:r>
      <w:r>
        <w:rPr>
          <w:rFonts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rPr>
        <w:t>博湖县行政服务中心二楼A厅13号住建局房地产管理所窗口</w:t>
      </w:r>
    </w:p>
    <w:p>
      <w:pPr>
        <w:widowControl/>
        <w:shd w:val="clear" w:color="auto" w:fill="FFFFFF"/>
        <w:spacing w:line="560" w:lineRule="exac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shd w:val="clear" w:color="auto" w:fill="FFFFFF"/>
        </w:rPr>
        <w:t>    联系电话：0996-6</w:t>
      </w:r>
      <w:r>
        <w:rPr>
          <w:rFonts w:hint="eastAsia" w:ascii="仿宋_GB2312" w:hAnsi="仿宋_GB2312" w:eastAsia="仿宋_GB2312" w:cs="仿宋_GB2312"/>
          <w:kern w:val="0"/>
          <w:sz w:val="32"/>
          <w:szCs w:val="32"/>
          <w:shd w:val="clear" w:color="auto" w:fill="FFFFFF"/>
          <w:lang w:val="en-US" w:eastAsia="zh-CN"/>
        </w:rPr>
        <w:t>929592</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eastAsia" w:ascii="Times New Roman" w:hAnsi="Times New Roman" w:eastAsia="仿宋" w:cs="Times New Roman"/>
          <w:color w:val="auto"/>
          <w:kern w:val="2"/>
          <w:sz w:val="32"/>
          <w:szCs w:val="32"/>
          <w:lang w:val="en-US" w:eastAsia="zh-CN" w:bidi="ar"/>
        </w:rPr>
      </w:pPr>
      <w:r>
        <w:rPr>
          <w:rFonts w:hint="eastAsia" w:ascii="仿宋_GB2312" w:hAnsi="仿宋_GB2312" w:eastAsia="仿宋_GB2312" w:cs="仿宋_GB2312"/>
          <w:b/>
          <w:bCs/>
          <w:kern w:val="0"/>
          <w:sz w:val="32"/>
          <w:szCs w:val="32"/>
          <w:shd w:val="clear" w:color="auto" w:fill="FFFFFF"/>
        </w:rPr>
        <w:t>九、办理时间：</w:t>
      </w:r>
      <w:r>
        <w:rPr>
          <w:rFonts w:hint="eastAsia" w:ascii="Times New Roman" w:hAnsi="Times New Roman" w:eastAsia="仿宋" w:cs="Times New Roman"/>
          <w:color w:val="auto"/>
          <w:kern w:val="2"/>
          <w:sz w:val="32"/>
          <w:szCs w:val="32"/>
          <w:lang w:val="en-US" w:eastAsia="zh-CN" w:bidi="ar"/>
        </w:rPr>
        <w:t>星期一至星期五（法定节假日除外）</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eastAsia" w:ascii="Times New Roman" w:hAnsi="Times New Roman" w:eastAsia="仿宋" w:cs="Times New Roman"/>
          <w:color w:val="auto"/>
          <w:kern w:val="2"/>
          <w:sz w:val="32"/>
          <w:szCs w:val="32"/>
          <w:lang w:val="en-US" w:eastAsia="zh-CN" w:bidi="ar"/>
        </w:rPr>
      </w:pPr>
      <w:r>
        <w:rPr>
          <w:rFonts w:hint="eastAsia" w:ascii="Times New Roman" w:hAnsi="Times New Roman" w:eastAsia="仿宋" w:cs="Times New Roman"/>
          <w:color w:val="auto"/>
          <w:kern w:val="2"/>
          <w:sz w:val="32"/>
          <w:szCs w:val="32"/>
          <w:lang w:val="en-US" w:eastAsia="zh-CN" w:bidi="ar"/>
        </w:rPr>
        <w:t>    夏季：上午10：00-14：00  下午：16：00-20：00</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default" w:ascii="Times New Roman" w:hAnsi="Times New Roman" w:eastAsia="仿宋" w:cs="Times New Roman"/>
          <w:color w:val="auto"/>
          <w:kern w:val="2"/>
          <w:sz w:val="32"/>
          <w:szCs w:val="32"/>
          <w:lang w:val="en-US" w:eastAsia="zh-CN" w:bidi="ar"/>
        </w:rPr>
      </w:pPr>
      <w:r>
        <w:rPr>
          <w:rFonts w:hint="eastAsia" w:ascii="Times New Roman" w:hAnsi="Times New Roman" w:eastAsia="仿宋" w:cs="Times New Roman"/>
          <w:color w:val="auto"/>
          <w:kern w:val="2"/>
          <w:sz w:val="32"/>
          <w:szCs w:val="32"/>
          <w:lang w:val="en-US" w:eastAsia="zh-CN" w:bidi="ar"/>
        </w:rPr>
        <w:t xml:space="preserve">    冬季：上午10：00-14：00  下午：15：30-19：30</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eastAsia" w:ascii="Times New Roman" w:hAnsi="Times New Roman" w:eastAsia="仿宋" w:cs="Times New Roman"/>
          <w:color w:val="auto"/>
          <w:kern w:val="2"/>
          <w:sz w:val="32"/>
          <w:szCs w:val="32"/>
          <w:lang w:val="en-US" w:eastAsia="zh-CN" w:bidi="ar"/>
        </w:rPr>
      </w:pPr>
    </w:p>
    <w:p>
      <w:pPr>
        <w:widowControl/>
        <w:shd w:val="clear" w:color="auto" w:fill="FFFFFF"/>
        <w:spacing w:line="560" w:lineRule="exact"/>
        <w:rPr>
          <w:rFonts w:hint="eastAsia" w:ascii="仿宋_GB2312" w:hAnsi="仿宋_GB2312" w:eastAsia="仿宋_GB2312" w:cs="仿宋_GB2312"/>
          <w:kern w:val="0"/>
          <w:sz w:val="32"/>
          <w:szCs w:val="32"/>
        </w:rPr>
      </w:pPr>
      <w:bookmarkStart w:id="0" w:name="_GoBack"/>
      <w:bookmarkEnd w:id="0"/>
    </w:p>
    <w:p>
      <w:pPr>
        <w:widowControl/>
        <w:numPr>
          <w:ilvl w:val="0"/>
          <w:numId w:val="4"/>
        </w:numPr>
        <w:shd w:val="clear" w:color="auto" w:fill="FFFFFF"/>
        <w:spacing w:line="560" w:lineRule="exac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shd w:val="clear" w:color="auto" w:fill="FFFFFF"/>
        </w:rPr>
        <w:t>常见问题：</w:t>
      </w:r>
    </w:p>
    <w:p>
      <w:pPr>
        <w:spacing w:line="560" w:lineRule="exact"/>
        <w:ind w:firstLine="321" w:firstLineChars="1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rPr>
        <w:t>1.问：一般多长时间可以办完</w:t>
      </w:r>
      <w:r>
        <w:rPr>
          <w:rFonts w:hint="eastAsia" w:ascii="仿宋_GB2312" w:hAnsi="仿宋_GB2312" w:eastAsia="仿宋_GB2312" w:cs="仿宋_GB2312"/>
          <w:kern w:val="0"/>
          <w:sz w:val="32"/>
          <w:szCs w:val="32"/>
          <w:shd w:val="clear" w:color="auto" w:fill="FFFFFF"/>
          <w:lang w:val="en-US" w:eastAsia="zh-CN"/>
        </w:rPr>
        <w:t>备案</w:t>
      </w:r>
      <w:r>
        <w:rPr>
          <w:rFonts w:hint="eastAsia" w:ascii="仿宋_GB2312" w:hAnsi="仿宋_GB2312" w:eastAsia="仿宋_GB2312" w:cs="仿宋_GB2312"/>
          <w:kern w:val="0"/>
          <w:sz w:val="32"/>
          <w:szCs w:val="32"/>
          <w:shd w:val="clear" w:color="auto" w:fill="FFFFFF"/>
        </w:rPr>
        <w:t>手续？</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答：承诺</w:t>
      </w:r>
      <w:r>
        <w:rPr>
          <w:rFonts w:hint="eastAsia" w:ascii="仿宋_GB2312" w:hAnsi="仿宋_GB2312" w:eastAsia="仿宋_GB2312" w:cs="仿宋_GB2312"/>
          <w:kern w:val="0"/>
          <w:sz w:val="32"/>
          <w:szCs w:val="32"/>
          <w:shd w:val="clear" w:color="auto" w:fill="FFFFFF"/>
          <w:lang w:val="en-US" w:eastAsia="zh-CN"/>
        </w:rPr>
        <w:t>2</w:t>
      </w:r>
      <w:r>
        <w:rPr>
          <w:rFonts w:hint="eastAsia" w:ascii="仿宋_GB2312" w:hAnsi="仿宋_GB2312" w:eastAsia="仿宋_GB2312" w:cs="仿宋_GB2312"/>
          <w:kern w:val="0"/>
          <w:sz w:val="32"/>
          <w:szCs w:val="32"/>
          <w:shd w:val="clear" w:color="auto" w:fill="FFFFFF"/>
        </w:rPr>
        <w:t>个工作日办完。</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2.问：收费标准及依据是什么？</w:t>
      </w:r>
    </w:p>
    <w:p>
      <w:pPr>
        <w:spacing w:line="560" w:lineRule="exact"/>
        <w:ind w:firstLine="640" w:firstLineChars="200"/>
        <w:rPr>
          <w:rFonts w:hint="default" w:ascii="仿宋_GB2312" w:hAnsi="仿宋_GB2312" w:eastAsia="仿宋_GB2312" w:cs="仿宋_GB2312"/>
          <w:b/>
          <w:bCs/>
          <w:kern w:val="0"/>
          <w:sz w:val="32"/>
          <w:szCs w:val="32"/>
          <w:lang w:val="en-US" w:eastAsia="zh-CN"/>
        </w:rPr>
      </w:pPr>
      <w:r>
        <w:rPr>
          <w:rFonts w:hint="eastAsia" w:ascii="仿宋_GB2312" w:hAnsi="仿宋_GB2312" w:eastAsia="仿宋_GB2312" w:cs="仿宋_GB2312"/>
          <w:kern w:val="0"/>
          <w:sz w:val="32"/>
          <w:szCs w:val="32"/>
          <w:shd w:val="clear" w:color="auto" w:fill="FFFFFF"/>
        </w:rPr>
        <w:t>答：办理此事项不用收费。</w:t>
      </w:r>
    </w:p>
    <w:p>
      <w:pPr>
        <w:widowControl/>
        <w:shd w:val="clear" w:color="auto" w:fill="FFFFFF"/>
        <w:spacing w:line="560" w:lineRule="exact"/>
        <w:rPr>
          <w:rFonts w:hint="eastAsia" w:ascii="仿宋_GB2312" w:hAnsi="仿宋_GB2312" w:eastAsia="仿宋_GB2312" w:cs="仿宋_GB2312"/>
          <w:kern w:val="0"/>
          <w:sz w:val="32"/>
          <w:szCs w:val="32"/>
        </w:rPr>
      </w:pPr>
    </w:p>
    <w:p>
      <w:pPr>
        <w:spacing w:line="560" w:lineRule="exact"/>
        <w:rPr>
          <w:rFonts w:hint="eastAsia" w:ascii="仿宋_GB2312" w:hAnsi="仿宋_GB2312" w:eastAsia="仿宋_GB2312" w:cs="仿宋_GB2312"/>
          <w:sz w:val="32"/>
          <w:szCs w:val="32"/>
        </w:rPr>
      </w:pP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singleLevel"/>
    <w:tmpl w:val="BF205925"/>
    <w:lvl w:ilvl="0" w:tentative="0">
      <w:start w:val="10"/>
      <w:numFmt w:val="chineseCounting"/>
      <w:suff w:val="nothing"/>
      <w:lvlText w:val="%1、"/>
      <w:lvlJc w:val="left"/>
      <w:rPr>
        <w:rFonts w:hint="eastAsia"/>
      </w:rPr>
    </w:lvl>
  </w:abstractNum>
  <w:abstractNum w:abstractNumId="1">
    <w:nsid w:val="CF092B84"/>
    <w:multiLevelType w:val="singleLevel"/>
    <w:tmpl w:val="CF092B84"/>
    <w:lvl w:ilvl="0" w:tentative="0">
      <w:start w:val="1"/>
      <w:numFmt w:val="decimal"/>
      <w:suff w:val="nothing"/>
      <w:lvlText w:val="%1、"/>
      <w:lvlJc w:val="left"/>
      <w:pPr>
        <w:ind w:left="480" w:firstLine="0"/>
      </w:pPr>
    </w:lvl>
  </w:abstractNum>
  <w:abstractNum w:abstractNumId="2">
    <w:nsid w:val="0053208E"/>
    <w:multiLevelType w:val="singleLevel"/>
    <w:tmpl w:val="0053208E"/>
    <w:lvl w:ilvl="0" w:tentative="0">
      <w:start w:val="3"/>
      <w:numFmt w:val="chineseCounting"/>
      <w:suff w:val="nothing"/>
      <w:lvlText w:val="%1、"/>
      <w:lvlJc w:val="left"/>
      <w:rPr>
        <w:rFonts w:hint="eastAsia"/>
      </w:rPr>
    </w:lvl>
  </w:abstractNum>
  <w:abstractNum w:abstractNumId="3">
    <w:nsid w:val="59ADCABA"/>
    <w:multiLevelType w:val="singleLevel"/>
    <w:tmpl w:val="59ADCABA"/>
    <w:lvl w:ilvl="0" w:tentative="0">
      <w:start w:val="10"/>
      <w:numFmt w:val="decimal"/>
      <w:suff w:val="nothing"/>
      <w:lvlText w:val="%1、"/>
      <w:lvlJc w:val="left"/>
      <w:pPr>
        <w:ind w:left="480" w:firstLine="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MjYwNmMwMjM4MjRmOGJhMTA5MGJhNDA3ZjE3OTE1OGQifQ=="/>
  </w:docVars>
  <w:rsids>
    <w:rsidRoot w:val="00000000"/>
    <w:rsid w:val="25446868"/>
    <w:rsid w:val="2F6F6CF5"/>
    <w:rsid w:val="51AF75F7"/>
    <w:rsid w:val="6CF474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Calibri" w:hAnsi="Calibri" w:eastAsia="宋体" w:cs="Times New Roman"/>
      <w:szCs w:val="24"/>
    </w:rPr>
  </w:style>
  <w:style w:type="table" w:styleId="4">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
    <w:name w:val="普通表格1"/>
    <w:semiHidden/>
    <w:qFormat/>
    <w:uiPriority w:val="0"/>
    <w:tblPr>
      <w:tblCellMar>
        <w:top w:w="0" w:type="dxa"/>
        <w:left w:w="108" w:type="dxa"/>
        <w:bottom w:w="0" w:type="dxa"/>
        <w:right w:w="108" w:type="dxa"/>
      </w:tblCellMar>
    </w:tblPr>
  </w:style>
  <w:style w:type="character" w:customStyle="1" w:styleId="7">
    <w:name w:val="默认段落字体1"/>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2022-08-15T16:32:00Z</dcterms:created>
  <dcterms:modified xsi:type="dcterms:W3CDTF">2022-08-18T02:23:34Z</dcterms:modified>
</cp:coreProperties>
</file>

<file path=customXml/item3.xml><?xml version="1.0" encoding="utf-8"?>
<Properties xmlns:vt="http://schemas.openxmlformats.org/officeDocument/2006/docPropsVTypes" xmlns="http://schemas.openxmlformats.org/officeDocument/2006/extended-properties">
  <Template>Normal</Template>
  <TotalTime>157326720</TotalTime>
  <Pages>3</Pages>
  <Words>734</Words>
  <Characters>814</Characters>
  <Application>WPS Office_11.1.0.12302_F1E327BC-269C-435d-A152-05C5408002CA</Application>
  <DocSecurity>0</DocSecurity>
  <Lines>7</Lines>
  <Paragraphs>2</Paragraphs>
  <CharactersWithSpaces>818</CharactersWithSpaces>
  <AppVersion>12.0000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B8A4CB224C514E4DB47711A07E559DAF</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02ec01-6920-446d-9386-9e515c8866fe}">
  <ds:schemaRefs/>
</ds:datastoreItem>
</file>

<file path=customXml/itemProps3.xml><?xml version="1.0" encoding="utf-8"?>
<ds:datastoreItem xmlns:ds="http://schemas.openxmlformats.org/officeDocument/2006/customXml" ds:itemID="{127ea980-7e29-4db2-907b-95fab5719a26}">
  <ds:schemaRefs/>
</ds:datastoreItem>
</file>

<file path=customXml/itemProps4.xml><?xml version="1.0" encoding="utf-8"?>
<ds:datastoreItem xmlns:ds="http://schemas.openxmlformats.org/officeDocument/2006/customXml" ds:itemID="{c320c25f-0b42-4f50-89f0-47cf7ff0173b}">
  <ds:schemaRefs/>
</ds:datastoreItem>
</file>

<file path=docProps/app.xml><?xml version="1.0" encoding="utf-8"?>
<Properties xmlns="http://schemas.openxmlformats.org/officeDocument/2006/extended-properties" xmlns:vt="http://schemas.openxmlformats.org/officeDocument/2006/docPropsVTypes">
  <Template>Normal</Template>
  <Pages>3</Pages>
  <Words>717</Words>
  <Characters>797</Characters>
  <Lines>7</Lines>
  <Paragraphs>2</Paragraphs>
  <TotalTime>0</TotalTime>
  <ScaleCrop>false</ScaleCrop>
  <LinksUpToDate>false</LinksUpToDate>
  <CharactersWithSpaces>801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2022-08-15T16:32:00Z</dcterms:created>
  <dc:creator>Administrator</dc:creator>
  <cp:lastModifiedBy>Administrator</cp:lastModifiedBy>
  <dcterms:modified xsi:type="dcterms:W3CDTF">2022-12-15T10:05:03Z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1175A6DA784843C9BA2B2BC602237FA4</vt:lpwstr>
  </property>
</Properties>
</file>