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 w:bidi="ar-SA"/>
        </w:rPr>
        <w:t>不动产的权利人姓名、名称、身份证明类型或身份证号码发生变更的变更登记办理服务指南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 w:bidi="ar-SA"/>
        </w:rPr>
      </w:pPr>
    </w:p>
    <w:p>
      <w:pPr>
        <w:pStyle w:val="5"/>
        <w:numPr>
          <w:ilvl w:val="0"/>
          <w:numId w:val="1"/>
        </w:numPr>
        <w:ind w:left="-210" w:leftChars="0" w:firstLineChars="0"/>
        <w:rPr>
          <w:sz w:val="30"/>
          <w:szCs w:val="30"/>
        </w:rPr>
      </w:pPr>
      <w:r>
        <w:rPr>
          <w:rFonts w:hint="eastAsia"/>
          <w:szCs w:val="32"/>
          <w:lang w:val="en-US" w:eastAsia="zh-CN"/>
        </w:rPr>
        <w:t>实施机关</w:t>
      </w:r>
      <w:r>
        <w:rPr>
          <w:rFonts w:hint="eastAsia"/>
          <w:szCs w:val="32"/>
        </w:rPr>
        <w:t>：</w:t>
      </w:r>
      <w:r>
        <w:rPr>
          <w:rFonts w:hint="eastAsia"/>
          <w:szCs w:val="32"/>
          <w:lang w:val="en-US" w:eastAsia="zh-CN"/>
        </w:rPr>
        <w:t>博湖县自然资源局</w:t>
      </w:r>
      <w:r>
        <w:rPr>
          <w:rFonts w:hint="eastAsia" w:ascii="仿宋_GB2312" w:hAnsi="仿宋" w:eastAsia="仿宋_GB2312" w:cs="仿宋_GB2312"/>
          <w:b/>
          <w:bCs/>
          <w:szCs w:val="32"/>
          <w:lang w:val="en-US" w:eastAsia="zh-CN"/>
        </w:rPr>
        <w:t>不动产登记中心</w:t>
      </w:r>
    </w:p>
    <w:p>
      <w:pPr>
        <w:pStyle w:val="5"/>
        <w:numPr>
          <w:ilvl w:val="0"/>
          <w:numId w:val="1"/>
        </w:numPr>
        <w:ind w:left="-210" w:leftChars="0" w:firstLineChars="0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szCs w:val="32"/>
          <w:lang w:val="en-US" w:eastAsia="zh-CN"/>
        </w:rPr>
        <w:t>实施依据</w:t>
      </w:r>
      <w:r>
        <w:rPr>
          <w:rFonts w:hint="eastAsia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《中华人民共和国民法典》、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《不动产登记暂行条例》（国务院令第656号，2015年3月1日起施行）、《不动产登记暂行条例实施细则》（国土资源部令第63号，自2016年1月1日公布之日起施行）</w:t>
      </w:r>
    </w:p>
    <w:p>
      <w:pPr>
        <w:pStyle w:val="5"/>
        <w:numPr>
          <w:ilvl w:val="0"/>
          <w:numId w:val="1"/>
        </w:numPr>
        <w:ind w:left="-210" w:leftChars="0" w:firstLineChars="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/>
          <w:szCs w:val="32"/>
          <w:lang w:val="en-US" w:eastAsia="zh-CN"/>
        </w:rPr>
        <w:t>受理条件</w:t>
      </w:r>
      <w:r>
        <w:rPr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符合不动产的权利人姓名、名称、身份证明类型或身份证号码发生变更的变更登记受理条件，并材料齐全。</w:t>
      </w:r>
    </w:p>
    <w:p>
      <w:pPr>
        <w:pStyle w:val="5"/>
        <w:numPr>
          <w:ilvl w:val="0"/>
          <w:numId w:val="1"/>
        </w:numPr>
        <w:ind w:left="-210" w:leftChars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办理材料：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1、1）买卖双方身份证、户口本、结婚证（原件及复印件），夫妻双方都需到场,自然人来不了的，提供公证机构出具的委托书（原件），委托人身份证（原件及复印件）。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2）企业提交营业执照（复印件加盖公章），法人身份证（复印件加盖公章），法人授权委托书（原件）（法人要签字盖章），委托人身份证（原件及复印件）。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2、原国有土地使用证或不动产权证书（原件）。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3、不动产信息发生变化的材料（原件）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</w:rPr>
      </w:pPr>
      <w:r>
        <w:rPr>
          <w:rFonts w:hint="eastAsia" w:ascii="仿宋_GB2312" w:hAnsi="仿宋" w:cs="仿宋_GB2312"/>
          <w:sz w:val="32"/>
          <w:szCs w:val="32"/>
          <w:lang w:val="en-US" w:eastAsia="zh-CN"/>
        </w:rPr>
        <w:t>五、办理流程图：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sz w:val="32"/>
        </w:rPr>
      </w:pPr>
      <w:r>
        <w:rPr>
          <w:sz w:val="32"/>
        </w:rPr>
        <w:pict>
          <v:roundrect id="_x0000_s1026" o:spid="_x0000_s1026" o:spt="2" style="position:absolute;left:0pt;margin-left:151.15pt;margin-top:532.95pt;height:56.2pt;width:104.9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o:spid="_x0000_s1027" o:spt="2" style="position:absolute;left:0pt;margin-left:312.95pt;margin-top:349.15pt;height:53.75pt;width:111.2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o:spid="_x0000_s1028" o:spt="2" style="position:absolute;left:0pt;margin-left:138.55pt;margin-top:393.55pt;height:72.5pt;width:133.7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o:spid="_x0000_s1029" o:spt="2" style="position:absolute;left:0pt;margin-left:136.7pt;margin-top:258.35pt;height:81.85pt;width:143.1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o:spid="_x0000_s1030" o:spt="2" style="position:absolute;left:0pt;margin-left:147.35pt;margin-top:8.95pt;height:49.35pt;width:121.85pt;z-index:251659264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开始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1" o:spid="_x0000_s1031" o:spt="32" type="#_x0000_t32" style="position:absolute;left:0pt;flip:x;margin-left:207.35pt;margin-top:10.9pt;height:47.3pt;width:0.3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w:pict>
          <v:roundrect id="_x0000_s1032" o:spid="_x0000_s1032" o:spt="2" style="position:absolute;left:0pt;margin-left:143.55pt;margin-top:12.85pt;height:74.35pt;width:132.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提交申请资料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3" o:spid="_x0000_s1033" o:spt="32" type="#_x0000_t32" style="position:absolute;left:0pt;margin-left:17.95pt;margin-top:7.95pt;height:0pt;width:120.6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21"/>
        </w:rPr>
        <w:pict>
          <v:line id="_x0000_s1034" o:spid="_x0000_s1034" o:spt="20" style="position:absolute;left:0pt;flip:y;margin-left:18.6pt;margin-top:7.35pt;height:30pt;width:0.6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w:pict>
          <v:shape id="_x0000_s1035" o:spid="_x0000_s1035" o:spt="32" type="#_x0000_t32" style="position:absolute;left:0pt;flip:x;margin-left:208.95pt;margin-top:8.6pt;height:77.55pt;width:1.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32"/>
        </w:rPr>
        <w:pict>
          <v:roundrect id="_x0000_s1036" o:spid="_x0000_s1036" o:spt="2" style="position:absolute;left:0pt;margin-left:-10.8pt;margin-top:7.35pt;height:65.6pt;width:126.8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7" o:spid="_x0000_s1037" o:spt="32" type="#_x0000_t32" style="position:absolute;left:0pt;flip:y;margin-left:23.6pt;margin-top:10.45pt;height:59.35pt;width:0.6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8" o:spid="_x0000_s1038" o:spt="32" type="#_x0000_t32" style="position:absolute;left:0pt;flip:x y;margin-left:279.85pt;margin-top:18.5pt;height:0.15pt;width:90.6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21"/>
        </w:rPr>
        <w:pict>
          <v:line id="_x0000_s1039" o:spid="_x0000_s1039" o:spt="20" style="position:absolute;left:0pt;flip:y;margin-left:368.6pt;margin-top:18.65pt;height:49.7pt;width:1.2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</w:p>
    <w:p>
      <w:pPr>
        <w:bidi w:val="0"/>
        <w:ind w:firstLine="959" w:firstLineChars="457"/>
        <w:rPr>
          <w:rFonts w:hint="default"/>
          <w:lang w:val="en-US" w:eastAsia="zh-CN"/>
        </w:rPr>
      </w:pPr>
      <w:r>
        <w:rPr>
          <w:sz w:val="21"/>
        </w:rPr>
        <w:pict>
          <v:line id="_x0000_s1040" o:spid="_x0000_s1040" o:spt="20" style="position:absolute;left:0pt;flip:x;margin-left:23.6pt;margin-top:6.15pt;height:0.65pt;width:24.3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1" o:spid="_x0000_s1041" o:spt="20" style="position:absolute;left:0pt;flip:x;margin-left:89.85pt;margin-top:2.9pt;height:1.4pt;width:46.8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rFonts w:hint="eastAsia"/>
          <w:lang w:val="en-US" w:eastAsia="zh-CN"/>
        </w:rPr>
        <w:t>材料不全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line id="_x0000_s1042" o:spid="_x0000_s1042" o:spt="20" style="position:absolute;left:0pt;margin-left:204.2pt;margin-top:12.4pt;height:20pt;width:0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3" o:spid="_x0000_s1043" o:spt="20" style="position:absolute;left:0pt;margin-left:208.3pt;margin-top:12.6pt;height:0pt;width:0.05pt;z-index:251660288;mso-width-relative:page;mso-height-relative:page;" stroked="t" coordsize="21600,21600">
            <v:path arrowok="t"/>
            <v:fill focussize="0,0"/>
            <v:stroke color="#4A7EBB" joinstyle="round"/>
            <v:imagedata o:title=""/>
            <o:lock v:ext="edit"/>
          </v:lin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150" w:firstLineChars="1500"/>
        <w:rPr>
          <w:rFonts w:hint="default"/>
          <w:lang w:val="en-US" w:eastAsia="zh-CN"/>
        </w:rPr>
      </w:pPr>
      <w:r>
        <w:rPr>
          <w:sz w:val="21"/>
        </w:rPr>
        <w:pict>
          <v:shape id="_x0000_s1044" o:spid="_x0000_s1044" o:spt="32" type="#_x0000_t32" style="position:absolute;left:0pt;margin-left:205.45pt;margin-top:13.7pt;height:21.05pt;width:0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rFonts w:hint="eastAsia"/>
          <w:lang w:val="en-US" w:eastAsia="zh-CN"/>
        </w:rPr>
        <w:t>材料齐全并交纳税费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45" o:spid="_x0000_s1045" o:spt="32" type="#_x0000_t32" style="position:absolute;left:0pt;flip:y;margin-left:368.6pt;margin-top:12.9pt;height:25.9pt;width:0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009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w:pict>
          <v:line id="_x0000_s1046" o:spid="_x0000_s1046" o:spt="20" style="position:absolute;left:0pt;margin-left:351.1pt;margin-top:6.4pt;height:0.6pt;width:17.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7" o:spid="_x0000_s1047" o:spt="20" style="position:absolute;left:0pt;flip:y;margin-left:272.3pt;margin-top:8.25pt;height:0.35pt;width:27.5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shape id="_x0000_s1048" o:spid="_x0000_s1048" o:spt="32" type="#_x0000_t32" style="position:absolute;left:0pt;margin-left:205.45pt;margin-top:44.85pt;height:64.4pt;width:0.6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审核不通过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六、办理时限：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自申请之日起5个工作日</w:t>
      </w:r>
    </w:p>
    <w:p>
      <w:pPr>
        <w:ind w:firstLine="964" w:firstLineChars="3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七、收费标准：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不收费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八、办理地址：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博湖县行政服务中心（不动产登记中心窗口）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联系电话：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0996-6929360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九：办理时间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：星期一至星期五（法定节假日除外）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上午10：00 - 14：00   下午16：00 - 20：00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常见问题：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spacing w:line="580" w:lineRule="exact"/>
        <w:ind w:firstLine="640" w:firstLineChars="200"/>
        <w:rPr>
          <w:rFonts w:hint="eastAsia" w:ascii="仿宋_GB2312" w:hAnsi="仿宋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</w:rPr>
        <w:t>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sz w:val="30"/>
          <w:szCs w:val="30"/>
        </w:rPr>
        <w:t>：</w:t>
      </w:r>
    </w:p>
    <w:p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40"/>
        <w:tblpPr w:leftFromText="180" w:rightFromText="180" w:vertAnchor="text" w:horzAnchor="page" w:tblpX="1147" w:tblpY="334"/>
        <w:tblOverlap w:val="never"/>
        <w:tblW w:w="957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  月    日    时  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根据《中华人民共和国物权法》及《不动产登记暂行条例相关规定，现就您申请办理坐落于博湖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路  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小区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  栋        单元        室不动产登记的有关事项进行询问，请据实回答，核对无误后签字确认。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*询问内容（请被询问人在答案栏填写 “是”或“否”）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申请人或委托代理人是否对提交材料的真实性、合法性、有效性负责,没有虚假或隐瞒相关事实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上述询问笔录内容经申请人（代理人）认真填写并核对无误，申请人（代理人）愿意对所提交的材料及询问内容的真实性、合法性、有效性负责,并承担相应的法律责任。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3" w:firstLineChars="3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被询问人：                           询问人签字：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（签章）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年    月    日</w:t>
            </w:r>
          </w:p>
        </w:tc>
      </w:tr>
    </w:tbl>
    <w:p>
      <w:pPr>
        <w:spacing w:line="240" w:lineRule="atLeast"/>
        <w:rPr>
          <w:rFonts w:hint="eastAsia" w:ascii="宋体" w:hAnsi="宋体" w:eastAsia="宋体" w:cs="宋体"/>
          <w:spacing w:val="-20"/>
          <w:sz w:val="24"/>
          <w:szCs w:val="24"/>
        </w:rPr>
      </w:pPr>
    </w:p>
    <w:p>
      <w:pPr>
        <w:widowControl/>
        <w:jc w:val="left"/>
        <w:rPr>
          <w:rFonts w:hint="eastAsia" w:eastAsia="宋体"/>
        </w:rPr>
      </w:pPr>
    </w:p>
    <w:p>
      <w:pPr>
        <w:rPr>
          <w:rFonts w:ascii="黑体" w:hAnsi="黑体" w:eastAsia="黑体" w:cs="黑体"/>
          <w:bCs/>
          <w:sz w:val="36"/>
          <w:szCs w:val="36"/>
        </w:rPr>
      </w:pPr>
      <w:bookmarkStart w:id="0" w:name="_Hlk13736953"/>
      <w:r>
        <w:rPr>
          <w:rFonts w:hint="eastAsia" w:ascii="黑体" w:hAnsi="黑体" w:eastAsia="黑体" w:cs="黑体"/>
          <w:bCs/>
          <w:sz w:val="36"/>
          <w:szCs w:val="36"/>
        </w:rPr>
        <w:t>表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二</w:t>
      </w:r>
      <w:r>
        <w:rPr>
          <w:rFonts w:ascii="黑体" w:hAnsi="黑体" w:eastAsia="黑体" w:cs="黑体"/>
          <w:bCs/>
          <w:sz w:val="36"/>
          <w:szCs w:val="36"/>
        </w:rPr>
        <w:t>：</w:t>
      </w:r>
    </w:p>
    <w:p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  <w:lang w:val="en-US" w:eastAsia="zh-CN"/>
        </w:rPr>
        <w:t>放弃产权</w:t>
      </w:r>
      <w:r>
        <w:rPr>
          <w:b/>
          <w:sz w:val="56"/>
          <w:szCs w:val="32"/>
        </w:rPr>
        <w:t>声明书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双方郑重声明，同意下列事项，并承担全部法律责任：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       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      室住房一套。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>
      <w:pPr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>
      <w:pPr>
        <w:rPr>
          <w:b/>
          <w:sz w:val="36"/>
          <w:szCs w:val="36"/>
          <w:u w:val="single"/>
        </w:rPr>
      </w:pPr>
    </w:p>
    <w:p>
      <w:pPr>
        <w:tabs>
          <w:tab w:val="left" w:pos="5010"/>
        </w:tabs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年     月     日</w:t>
      </w:r>
    </w:p>
    <w:p>
      <w:pPr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表五：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授权委托书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委托人: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身份证号码: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受托人: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身份证号码:</w:t>
      </w:r>
    </w:p>
    <w:p>
      <w:pPr>
        <w:spacing w:line="560" w:lineRule="exac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联系电话: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委托期限: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15天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现委托人委托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>为合法代理人,代表委托人办理坐落于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仿宋" w:hAnsi="仿宋" w:eastAsia="仿宋"/>
          <w:sz w:val="28"/>
          <w:szCs w:val="28"/>
        </w:rPr>
        <w:t>之不动产的以下事项: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1.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2.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3.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4.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委托人在其权限范围内依法所作的一切行为,接受问询的行为及签署的一切文件,委托人均予以承认.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委托人签名(或盖章)                 受托人签名(或盖章)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 月    日                    年    月    日</w:t>
      </w:r>
    </w:p>
    <w:bookmarkEnd w:id="0"/>
    <w:p>
      <w:pPr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ind w:firstLine="1050" w:firstLineChars="500"/>
        <w:jc w:val="both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spacing w:before="120" w:after="120"/>
      <w:ind w:left="746" w:hanging="840"/>
      <w:jc w:val="right"/>
    </w:pPr>
    <w:r>
      <w:pict>
        <v:shape id="_x0000_s2314" o:spid="_x0000_s231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4"/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2pt;margin-top:30.35pt;height:15.25pt;width:94.7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 w:tentative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1">
    <w:nsid w:val="03D62ECE"/>
    <w:multiLevelType w:val="singleLevel"/>
    <w:tmpl w:val="03D62ECE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dit="trackedChanges"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92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5"/>
        <o:r id="V:Rule4" type="connector" idref="#_x0000_s1037"/>
        <o:r id="V:Rule5" type="connector" idref="#_x0000_s1038"/>
        <o:r id="V:Rule6" type="connector" idref="#_x0000_s1044"/>
        <o:r id="V:Rule7" type="connector" idref="#_x0000_s1045"/>
        <o:r id="V:Rule8" type="connector" idref="#_x0000_s104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next w:val="1"/>
    <w:link w:val="10"/>
    <w:qFormat/>
    <w:uiPriority w:val="1"/>
    <w:pPr>
      <w:spacing w:before="61"/>
      <w:ind w:left="155"/>
      <w:outlineLvl w:val="0"/>
    </w:pPr>
    <w:rPr>
      <w:rFonts w:ascii="黑体" w:hAnsi="黑体" w:eastAsia="黑体" w:cs="黑体"/>
      <w:b/>
      <w:bCs/>
      <w:sz w:val="28"/>
      <w:szCs w:val="28"/>
      <w:lang w:val="zh-CN" w:bidi="zh-CN"/>
    </w:rPr>
  </w:style>
  <w:style w:type="paragraph" w:customStyle="1" w:styleId="5">
    <w:name w:val="标题 21"/>
    <w:basedOn w:val="1"/>
    <w:next w:val="1"/>
    <w:link w:val="18"/>
    <w:qFormat/>
    <w:uiPriority w:val="1"/>
    <w:pPr>
      <w:ind w:left="215"/>
      <w:outlineLvl w:val="1"/>
    </w:pPr>
    <w:rPr>
      <w:rFonts w:ascii="宋体" w:hAnsi="宋体" w:eastAsia="宋体" w:cs="宋体"/>
      <w:b/>
      <w:bCs/>
      <w:sz w:val="32"/>
      <w:szCs w:val="24"/>
      <w:lang w:val="zh-CN" w:bidi="zh-CN"/>
    </w:rPr>
  </w:style>
  <w:style w:type="paragraph" w:customStyle="1" w:styleId="6">
    <w:name w:val="标题 31"/>
    <w:basedOn w:val="1"/>
    <w:next w:val="1"/>
    <w:link w:val="19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kern w:val="0"/>
      <w:sz w:val="32"/>
      <w:szCs w:val="20"/>
    </w:rPr>
  </w:style>
  <w:style w:type="character" w:customStyle="1" w:styleId="7">
    <w:name w:val="默认段落字体1"/>
    <w:unhideWhenUsed/>
    <w:uiPriority w:val="1"/>
  </w:style>
  <w:style w:type="table" w:customStyle="1" w:styleId="8">
    <w:name w:val="普通表格1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qFormat/>
    <w:uiPriority w:val="0"/>
    <w:rPr>
      <w:rFonts w:ascii="宋体"/>
      <w:kern w:val="2"/>
      <w:sz w:val="21"/>
    </w:rPr>
  </w:style>
  <w:style w:type="character" w:customStyle="1" w:styleId="10">
    <w:name w:val="标题 1 Char"/>
    <w:link w:val="4"/>
    <w:qFormat/>
    <w:uiPriority w:val="1"/>
    <w:rPr>
      <w:rFonts w:ascii="黑体" w:hAnsi="黑体" w:eastAsia="黑体" w:cs="黑体"/>
      <w:b/>
      <w:bCs/>
      <w:kern w:val="2"/>
      <w:sz w:val="28"/>
      <w:szCs w:val="28"/>
      <w:lang w:val="zh-CN" w:bidi="zh-CN"/>
    </w:rPr>
  </w:style>
  <w:style w:type="character" w:customStyle="1" w:styleId="11">
    <w:name w:val="页码1"/>
    <w:qFormat/>
    <w:uiPriority w:val="0"/>
    <w:rPr>
      <w:rFonts w:ascii="Times New Roman" w:hAnsi="Times New Roman" w:eastAsia="宋体"/>
      <w:sz w:val="18"/>
    </w:rPr>
  </w:style>
  <w:style w:type="character" w:customStyle="1" w:styleId="12">
    <w:name w:val="正文文本 字符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3">
    <w:name w:val="正文文本 Char"/>
    <w:qFormat/>
    <w:locked/>
    <w:uiPriority w:val="99"/>
    <w:rPr>
      <w:sz w:val="24"/>
      <w:szCs w:val="24"/>
    </w:rPr>
  </w:style>
  <w:style w:type="character" w:customStyle="1" w:styleId="14">
    <w:name w:val="结束语 Char"/>
    <w:qFormat/>
    <w:uiPriority w:val="99"/>
    <w:rPr>
      <w:kern w:val="2"/>
      <w:sz w:val="28"/>
      <w:szCs w:val="28"/>
    </w:rPr>
  </w:style>
  <w:style w:type="character" w:customStyle="1" w:styleId="15">
    <w:name w:val="正文文本缩进 2 字符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6">
    <w:name w:val="称呼 Char"/>
    <w:qFormat/>
    <w:uiPriority w:val="99"/>
    <w:rPr>
      <w:kern w:val="2"/>
      <w:sz w:val="28"/>
      <w:szCs w:val="28"/>
    </w:rPr>
  </w:style>
  <w:style w:type="character" w:customStyle="1" w:styleId="17">
    <w:name w:val="页眉 Char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8">
    <w:name w:val="标题 2 Char"/>
    <w:link w:val="5"/>
    <w:qFormat/>
    <w:uiPriority w:val="1"/>
    <w:rPr>
      <w:rFonts w:ascii="宋体" w:hAnsi="宋体" w:eastAsia="宋体" w:cs="宋体"/>
      <w:b/>
      <w:bCs/>
      <w:kern w:val="2"/>
      <w:sz w:val="32"/>
      <w:szCs w:val="24"/>
      <w:lang w:val="zh-CN" w:bidi="zh-CN"/>
    </w:rPr>
  </w:style>
  <w:style w:type="character" w:customStyle="1" w:styleId="19">
    <w:name w:val="标题 3 Char"/>
    <w:link w:val="6"/>
    <w:qFormat/>
    <w:uiPriority w:val="0"/>
    <w:rPr>
      <w:b/>
      <w:sz w:val="32"/>
    </w:rPr>
  </w:style>
  <w:style w:type="character" w:customStyle="1" w:styleId="20">
    <w:name w:val="正文文本缩进 2 Char"/>
    <w:qFormat/>
    <w:locked/>
    <w:uiPriority w:val="99"/>
    <w:rPr>
      <w:sz w:val="24"/>
      <w:szCs w:val="24"/>
    </w:rPr>
  </w:style>
  <w:style w:type="character" w:customStyle="1" w:styleId="21">
    <w:name w:val="页脚 字符1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页脚 Char"/>
    <w:qFormat/>
    <w:locked/>
    <w:uiPriority w:val="99"/>
    <w:rPr>
      <w:sz w:val="18"/>
      <w:szCs w:val="18"/>
    </w:rPr>
  </w:style>
  <w:style w:type="paragraph" w:customStyle="1" w:styleId="23">
    <w:name w:val="正文文本缩进 21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24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customStyle="1" w:styleId="25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 w:eastAsia="宋体"/>
      <w:szCs w:val="20"/>
    </w:rPr>
  </w:style>
  <w:style w:type="paragraph" w:customStyle="1" w:styleId="26">
    <w:name w:val="称呼1"/>
    <w:basedOn w:val="1"/>
    <w:next w:val="1"/>
    <w:unhideWhenUsed/>
    <w:qFormat/>
    <w:uiPriority w:val="99"/>
    <w:rPr>
      <w:rFonts w:ascii="Times New Roman" w:hAnsi="Times New Roman" w:eastAsia="宋体"/>
      <w:sz w:val="28"/>
      <w:szCs w:val="28"/>
    </w:rPr>
  </w:style>
  <w:style w:type="paragraph" w:customStyle="1" w:styleId="27">
    <w:name w:val="正文文本1"/>
    <w:basedOn w:val="1"/>
    <w:qFormat/>
    <w:uiPriority w:val="99"/>
    <w:pPr>
      <w:spacing w:after="120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28">
    <w:name w:val="普通(网站)1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29">
    <w:name w:val="结束语1"/>
    <w:basedOn w:val="1"/>
    <w:unhideWhenUsed/>
    <w:qFormat/>
    <w:uiPriority w:val="99"/>
    <w:pPr>
      <w:ind w:left="100" w:leftChars="2100"/>
    </w:pPr>
    <w:rPr>
      <w:rFonts w:ascii="Times New Roman" w:hAnsi="Times New Roman" w:eastAsia="宋体"/>
      <w:sz w:val="28"/>
      <w:szCs w:val="28"/>
    </w:rPr>
  </w:style>
  <w:style w:type="paragraph" w:customStyle="1" w:styleId="30">
    <w:name w:val="页眉1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31">
    <w:name w:val="正文 New"/>
    <w:basedOn w:val="1"/>
    <w:qFormat/>
    <w:uiPriority w:val="99"/>
    <w:rPr>
      <w:rFonts w:ascii="Times New Roman" w:hAnsi="Times New Roman"/>
    </w:rPr>
  </w:style>
  <w:style w:type="paragraph" w:customStyle="1" w:styleId="32">
    <w:name w:val="_Style 5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3">
    <w:name w:val="证照联办小项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  <w:style w:type="paragraph" w:customStyle="1" w:styleId="34">
    <w:name w:val="3"/>
    <w:basedOn w:val="35"/>
    <w:qFormat/>
    <w:uiPriority w:val="0"/>
    <w:pPr>
      <w:spacing w:before="100" w:beforeAutospacing="1" w:after="100" w:afterAutospacing="1"/>
      <w:ind w:left="200" w:leftChars="200" w:firstLine="200"/>
    </w:pPr>
    <w:rPr>
      <w:sz w:val="24"/>
      <w:szCs w:val="24"/>
    </w:rPr>
  </w:style>
  <w:style w:type="paragraph" w:customStyle="1" w:styleId="35">
    <w:name w:val="2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  <w:style w:type="paragraph" w:customStyle="1" w:styleId="36">
    <w:name w:val="Table Paragraph"/>
    <w:basedOn w:val="1"/>
    <w:qFormat/>
    <w:uiPriority w:val="1"/>
    <w:rPr>
      <w:rFonts w:ascii="宋体" w:hAnsi="宋体" w:cs="宋体"/>
      <w:szCs w:val="24"/>
      <w:lang w:val="zh-CN" w:bidi="zh-CN"/>
    </w:rPr>
  </w:style>
  <w:style w:type="paragraph" w:customStyle="1" w:styleId="37">
    <w:name w:val="证照联办大项"/>
    <w:basedOn w:val="1"/>
    <w:qFormat/>
    <w:uiPriority w:val="0"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38">
    <w:name w:val="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9">
    <w:name w:val="1"/>
    <w:basedOn w:val="1"/>
    <w:qFormat/>
    <w:uiPriority w:val="0"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table" w:customStyle="1" w:styleId="40">
    <w:name w:val="网格型1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314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157261920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2022-08-18T11:51:03Z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d2995e-699c-4243-bf95-145a6f04e25c}">
  <ds:schemaRefs/>
</ds:datastoreItem>
</file>

<file path=customXml/itemProps3.xml><?xml version="1.0" encoding="utf-8"?>
<ds:datastoreItem xmlns:ds="http://schemas.openxmlformats.org/officeDocument/2006/customXml" ds:itemID="{d6ff6ca4-7dda-4b2b-befa-172d385a8ad4}">
  <ds:schemaRefs/>
</ds:datastoreItem>
</file>

<file path=customXml/itemProps4.xml><?xml version="1.0" encoding="utf-8"?>
<ds:datastoreItem xmlns:ds="http://schemas.openxmlformats.org/officeDocument/2006/customXml" ds:itemID="{8fdd868b-b2ee-4acf-9878-faa359011e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464</Words>
  <Characters>2648</Characters>
  <Lines>22</Lines>
  <Paragraphs>6</Paragraphs>
  <TotalTime>157261920</TotalTime>
  <ScaleCrop>false</ScaleCrop>
  <LinksUpToDate>false</LinksUpToDate>
  <CharactersWithSpaces>3106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2019-07-12T19:37:00Z</dcterms:created>
  <dc:creator>Administrator</dc:creator>
  <cp:lastModifiedBy>Administrator</cp:lastModifiedBy>
  <cp:lastPrinted>2021-12-21T03:57:00Z</cp:lastPrinted>
  <dcterms:modified xsi:type="dcterms:W3CDTF">2022-08-26T04:13:26Z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